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AA34" w14:textId="77777777" w:rsidR="00D14DDC" w:rsidRDefault="00D14DDC">
      <w:pPr>
        <w:jc w:val="center"/>
        <w:rPr>
          <w:b/>
          <w:sz w:val="48"/>
          <w:szCs w:val="48"/>
        </w:rPr>
      </w:pPr>
    </w:p>
    <w:p w14:paraId="20208A66" w14:textId="77777777" w:rsidR="00D14DDC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B6A2820" w14:textId="77777777" w:rsidR="00D14DDC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重庆凯琦玛科技有限公司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bookmarkStart w:id="1" w:name="审核范围"/>
      <w:r>
        <w:rPr>
          <w:rFonts w:hint="eastAsia"/>
          <w:b/>
          <w:sz w:val="36"/>
          <w:szCs w:val="36"/>
        </w:rPr>
        <w:t>摩托车机油滤清器、通用机械发动机气缸头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52920886" w14:textId="146163B9" w:rsidR="00D14DDC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B62BC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B62BCC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475DDFA9" w14:textId="77777777" w:rsidR="00D14DDC" w:rsidRDefault="00D14DDC">
      <w:pPr>
        <w:ind w:firstLine="945"/>
        <w:jc w:val="left"/>
        <w:rPr>
          <w:b/>
          <w:sz w:val="36"/>
          <w:szCs w:val="36"/>
        </w:rPr>
      </w:pPr>
    </w:p>
    <w:p w14:paraId="775A2E35" w14:textId="77777777" w:rsidR="00D14DDC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9ABA2F6" w14:textId="77777777" w:rsidR="00D14DDC" w:rsidRDefault="00D14DDC">
      <w:pPr>
        <w:ind w:firstLine="945"/>
        <w:jc w:val="left"/>
        <w:rPr>
          <w:b/>
          <w:sz w:val="36"/>
          <w:szCs w:val="36"/>
        </w:rPr>
      </w:pPr>
    </w:p>
    <w:p w14:paraId="28978D03" w14:textId="77777777" w:rsidR="00D14DDC" w:rsidRDefault="00D14DDC">
      <w:pPr>
        <w:ind w:firstLine="945"/>
        <w:jc w:val="left"/>
        <w:rPr>
          <w:b/>
          <w:sz w:val="36"/>
          <w:szCs w:val="36"/>
        </w:rPr>
      </w:pPr>
    </w:p>
    <w:p w14:paraId="5909772B" w14:textId="77777777" w:rsidR="00D14DDC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重庆凯琦玛科技有限公司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5B2D869C" w14:textId="77777777" w:rsidR="00D14DDC" w:rsidRDefault="00D14DDC">
      <w:pPr>
        <w:ind w:firstLine="945"/>
        <w:jc w:val="left"/>
        <w:rPr>
          <w:b/>
          <w:sz w:val="36"/>
          <w:szCs w:val="36"/>
        </w:rPr>
      </w:pPr>
    </w:p>
    <w:p w14:paraId="7C91EE47" w14:textId="63D3E608" w:rsidR="00D14DDC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B62BCC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</w:t>
      </w:r>
      <w:r w:rsidR="00B62BCC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0</w:t>
      </w:r>
      <w:r w:rsidR="00B62BCC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</w:p>
    <w:p w14:paraId="056F114F" w14:textId="77777777" w:rsidR="00D14DDC" w:rsidRDefault="00D14DDC">
      <w:pPr>
        <w:ind w:firstLineChars="1150" w:firstLine="4156"/>
        <w:jc w:val="left"/>
        <w:rPr>
          <w:b/>
          <w:sz w:val="36"/>
          <w:szCs w:val="36"/>
        </w:rPr>
      </w:pPr>
    </w:p>
    <w:sectPr w:rsidR="00D14DD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F51D" w14:textId="77777777" w:rsidR="00FE7812" w:rsidRDefault="00FE7812">
      <w:pPr>
        <w:spacing w:line="240" w:lineRule="auto"/>
      </w:pPr>
      <w:r>
        <w:separator/>
      </w:r>
    </w:p>
  </w:endnote>
  <w:endnote w:type="continuationSeparator" w:id="0">
    <w:p w14:paraId="29EF5C23" w14:textId="77777777" w:rsidR="00FE7812" w:rsidRDefault="00FE7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752A" w14:textId="77777777" w:rsidR="00FE7812" w:rsidRDefault="00FE7812">
      <w:pPr>
        <w:spacing w:after="0"/>
      </w:pPr>
      <w:r>
        <w:separator/>
      </w:r>
    </w:p>
  </w:footnote>
  <w:footnote w:type="continuationSeparator" w:id="0">
    <w:p w14:paraId="1E2AE708" w14:textId="77777777" w:rsidR="00FE7812" w:rsidRDefault="00FE7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FD0B" w14:textId="77777777" w:rsidR="00D14DDC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 w14:anchorId="5A6CF6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9264;mso-width-relative:page;mso-height-relative:page" stroked="f">
          <v:textbox>
            <w:txbxContent>
              <w:p w14:paraId="32A7F31A" w14:textId="77777777" w:rsidR="00D14DDC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1296BDB" wp14:editId="4D1B7D6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82508F" w14:textId="77777777" w:rsidR="00D14DDC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DC"/>
    <w:rsid w:val="00B62BCC"/>
    <w:rsid w:val="00D14DDC"/>
    <w:rsid w:val="00FE7812"/>
    <w:rsid w:val="1994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A692"/>
  <w15:docId w15:val="{2F3FFC68-E58C-4085-AB3E-0100124C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18</cp:revision>
  <cp:lastPrinted>2019-04-22T01:40:00Z</cp:lastPrinted>
  <dcterms:created xsi:type="dcterms:W3CDTF">2017-03-09T01:11:00Z</dcterms:created>
  <dcterms:modified xsi:type="dcterms:W3CDTF">2022-10-30T00:18:00Z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