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240" w:lineRule="exact"/>
        <w:ind w:firstLine="6557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1151-2022-QEO</w:t>
      </w:r>
      <w:bookmarkEnd w:id="0"/>
    </w:p>
    <w:p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hint="eastAsia" w:eastAsia="隶书"/>
          <w:b/>
          <w:color w:val="000000" w:themeColor="text1"/>
          <w:sz w:val="30"/>
          <w:szCs w:val="30"/>
        </w:rPr>
        <w:t>认证证书信息确认书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3373"/>
        <w:gridCol w:w="328"/>
        <w:gridCol w:w="1339"/>
        <w:gridCol w:w="239"/>
        <w:gridCol w:w="113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受审核方名称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1" w:name="组织名称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四川世纪华图数据技术有限公司</w:t>
            </w:r>
            <w:bookmarkEnd w:id="1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审核组长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rFonts w:eastAsia="隶书"/>
                <w:b/>
                <w:color w:val="000000" w:themeColor="text1"/>
                <w:sz w:val="22"/>
                <w:szCs w:val="22"/>
              </w:rPr>
            </w:pPr>
            <w:bookmarkStart w:id="2" w:name="总组长"/>
            <w:r>
              <w:rPr>
                <w:rFonts w:eastAsia="隶书"/>
                <w:b/>
                <w:color w:val="000000" w:themeColor="text1"/>
                <w:sz w:val="22"/>
                <w:szCs w:val="22"/>
              </w:rPr>
              <w:t>宋明珠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订单号 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证书号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3" w:name="证书编号"/>
            <w:r>
              <w:rPr>
                <w:sz w:val="22"/>
                <w:szCs w:val="22"/>
              </w:rPr>
              <w:t>Q:,E:,O: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组织机构代码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4" w:name="机构代码"/>
            <w:r>
              <w:rPr>
                <w:sz w:val="22"/>
                <w:szCs w:val="22"/>
              </w:rPr>
              <w:t>91510105MA6AEMRA7T</w:t>
            </w:r>
            <w:bookmarkEnd w:id="4"/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是否带CNAS标志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bookmarkStart w:id="5" w:name="认可标志"/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Q:有CNAS标志,E:无CNAS标志,O:无CNAS标志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认证</w:t>
            </w:r>
            <w:r>
              <w:rPr>
                <w:rFonts w:hint="eastAsia"/>
                <w:sz w:val="22"/>
                <w:szCs w:val="22"/>
                <w:lang w:val="en-GB"/>
              </w:rPr>
              <w:t>标准</w:t>
            </w:r>
          </w:p>
        </w:tc>
        <w:tc>
          <w:tcPr>
            <w:tcW w:w="5040" w:type="dxa"/>
            <w:gridSpan w:val="3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6" w:name="Q勾选"/>
            <w:r>
              <w:rPr>
                <w:rFonts w:hint="eastAsia"/>
                <w:sz w:val="22"/>
                <w:szCs w:val="22"/>
              </w:rPr>
              <w:t>■</w:t>
            </w:r>
            <w:bookmarkEnd w:id="6"/>
            <w:r>
              <w:rPr>
                <w:rFonts w:hint="eastAsia"/>
                <w:sz w:val="22"/>
                <w:szCs w:val="22"/>
              </w:rPr>
              <w:t xml:space="preserve"> GB/T 19001-2016 idt ISO 9001:2015标准 (不适用：  条款)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7" w:name="QJ勾选"/>
            <w:r>
              <w:rPr>
                <w:rFonts w:hint="eastAsia"/>
                <w:sz w:val="22"/>
                <w:szCs w:val="22"/>
              </w:rPr>
              <w:t>□</w:t>
            </w:r>
            <w:bookmarkEnd w:id="7"/>
            <w:r>
              <w:rPr>
                <w:rFonts w:hint="eastAsia"/>
                <w:sz w:val="22"/>
                <w:szCs w:val="22"/>
              </w:rPr>
              <w:t xml:space="preserve"> GB/T 50430-2017 (不适用：  条款)；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8" w:name="E勾选"/>
            <w:r>
              <w:rPr>
                <w:rFonts w:hint="eastAsia"/>
                <w:sz w:val="22"/>
                <w:szCs w:val="22"/>
              </w:rPr>
              <w:t>■</w:t>
            </w:r>
            <w:bookmarkEnd w:id="8"/>
            <w:r>
              <w:rPr>
                <w:rFonts w:hint="eastAsia"/>
                <w:sz w:val="22"/>
                <w:szCs w:val="22"/>
              </w:rPr>
              <w:t xml:space="preserve"> GB/T 24001-2016 idt ISO 14001:2015标准；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9" w:name="S勾选"/>
            <w:r>
              <w:rPr>
                <w:rFonts w:hint="eastAsia"/>
                <w:sz w:val="22"/>
                <w:szCs w:val="22"/>
              </w:rPr>
              <w:t>■</w:t>
            </w:r>
            <w:bookmarkEnd w:id="9"/>
            <w:r>
              <w:rPr>
                <w:rFonts w:hint="eastAsia"/>
                <w:sz w:val="22"/>
                <w:szCs w:val="22"/>
              </w:rPr>
              <w:t xml:space="preserve"> GB/T 45001-2020 idt ISO 45001:2018标准；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0" w:name="EnMS勾选"/>
            <w:r>
              <w:rPr>
                <w:rFonts w:hint="eastAsia"/>
                <w:sz w:val="22"/>
                <w:szCs w:val="22"/>
              </w:rPr>
              <w:t>□</w:t>
            </w:r>
            <w:bookmarkEnd w:id="10"/>
            <w:r>
              <w:rPr>
                <w:rFonts w:hint="eastAsia"/>
                <w:sz w:val="22"/>
                <w:szCs w:val="22"/>
              </w:rPr>
              <w:t xml:space="preserve"> GB/T 23331-2020 idt ISO 50001:2018标准；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□RB/T XXXX-XXXX     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1" w:name="F勾选"/>
            <w:r>
              <w:rPr>
                <w:rFonts w:hint="eastAsia"/>
                <w:sz w:val="22"/>
                <w:szCs w:val="22"/>
              </w:rPr>
              <w:t>□</w:t>
            </w:r>
            <w:bookmarkEnd w:id="11"/>
            <w:r>
              <w:rPr>
                <w:rFonts w:hint="eastAsia"/>
                <w:sz w:val="22"/>
                <w:szCs w:val="22"/>
              </w:rPr>
              <w:t>ISO 22000-2018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2" w:name="H勾选"/>
            <w:r>
              <w:rPr>
                <w:rFonts w:hint="eastAsia"/>
                <w:sz w:val="22"/>
                <w:szCs w:val="22"/>
              </w:rPr>
              <w:t>□</w:t>
            </w:r>
            <w:bookmarkEnd w:id="12"/>
            <w:r>
              <w:rPr>
                <w:rFonts w:hint="eastAsia"/>
                <w:sz w:val="22"/>
                <w:szCs w:val="22"/>
              </w:rPr>
              <w:t>GB/T 27341-2009&amp;GB 14881-2013&amp;危害分析与关键控制点（HACCP体系）认证补充要求 1.0</w:t>
            </w:r>
          </w:p>
        </w:tc>
        <w:tc>
          <w:tcPr>
            <w:tcW w:w="1370" w:type="dxa"/>
            <w:gridSpan w:val="2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企业体系有效人数</w:t>
            </w:r>
          </w:p>
        </w:tc>
        <w:tc>
          <w:tcPr>
            <w:tcW w:w="19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bookmarkStart w:id="13" w:name="体系人数"/>
            <w:r>
              <w:rPr>
                <w:sz w:val="22"/>
                <w:szCs w:val="22"/>
              </w:rPr>
              <w:t>Q:25,E:25,O:25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审核类型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400" w:lineRule="exact"/>
              <w:ind w:firstLine="0"/>
              <w:rPr>
                <w:sz w:val="22"/>
                <w:szCs w:val="22"/>
              </w:rPr>
            </w:pPr>
            <w:bookmarkStart w:id="14" w:name="初审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14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15" w:name="监督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5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16" w:name="再认证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6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17" w:name="特殊审核勾选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17"/>
            <w:r>
              <w:rPr>
                <w:rFonts w:hint="eastAsia"/>
                <w:b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变更内容</w:t>
            </w:r>
          </w:p>
        </w:tc>
        <w:tc>
          <w:tcPr>
            <w:tcW w:w="8386" w:type="dxa"/>
            <w:gridSpan w:val="6"/>
          </w:tcPr>
          <w:p>
            <w:pPr>
              <w:pStyle w:val="2"/>
              <w:spacing w:line="360" w:lineRule="exact"/>
              <w:ind w:firstLine="0"/>
              <w:rPr>
                <w:b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2"/>
              </w:rPr>
              <w:t>□组织名称变更□地址变更□认证范围变更（□扩大□缩小）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pStyle w:val="13"/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  <w:lang w:val="en-GB"/>
              </w:rPr>
              <w:t>请选择所需求的证书语言. 对其它语言需求，如有必要，请另附表单.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中文公司名称及地址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中文认证范围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bookmarkStart w:id="18" w:name="组织名称Add1"/>
            <w:r>
              <w:rPr>
                <w:rFonts w:hint="eastAsia"/>
                <w:sz w:val="22"/>
                <w:szCs w:val="22"/>
              </w:rPr>
              <w:t>四川世纪华图数据技术有限公司</w:t>
            </w:r>
            <w:bookmarkEnd w:id="18"/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19" w:name="审核范围"/>
            <w:r>
              <w:rPr>
                <w:sz w:val="22"/>
                <w:szCs w:val="22"/>
              </w:rPr>
              <w:t>Q：认可：软件开发；信息处理和存储支持服务；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未认可：（测绘服务、国土调查、土地调查、地理信息数据采集,地理信息数据处理,地理信息系统及数据库建设）信息技术咨询服务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E：软件开发；信息处理和存储支持服务；（测绘服务、国土调查、土地调查、地理信息数据采集,地理信息数据处理,地理信息系统及数据库建设）信息技术咨询服务所涉及场所的相关环境管理活动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O：软件开发；信息处理和存储支持服务；（测绘服务、国土调查、土地调查、地理信息数据采集,地理信息数据处理,地理信息系统及数据库建设）信息技术咨询服务所涉及场所的相关职业健康安全管理活动</w:t>
            </w:r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0" w:name="注册地址"/>
            <w:r>
              <w:rPr>
                <w:rFonts w:hint="eastAsia"/>
                <w:sz w:val="22"/>
                <w:szCs w:val="22"/>
                <w:lang w:val="en-GB"/>
              </w:rPr>
              <w:t>四川省成都市天府新区万安镇东林社区地下室1幢-2层2045号</w:t>
            </w:r>
            <w:bookmarkEnd w:id="20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经营地址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bookmarkStart w:id="21" w:name="办公地址"/>
            <w:r>
              <w:rPr>
                <w:rFonts w:hint="eastAsia"/>
                <w:sz w:val="22"/>
                <w:szCs w:val="22"/>
                <w:lang w:val="en-GB"/>
              </w:rPr>
              <w:t>成都市武侯区武兴四路166号</w:t>
            </w:r>
            <w:bookmarkEnd w:id="21"/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shd w:val="clear" w:color="auto" w:fill="D7D7D7" w:themeFill="background1" w:themeFillShade="D8"/>
          </w:tcPr>
          <w:p>
            <w:pPr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16"/>
              </w:rPr>
              <w:t>(注：除介词和连词外，首字母大写）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英文公司名称及地址                                                      English company name &amp; address</w:t>
            </w:r>
          </w:p>
        </w:tc>
        <w:tc>
          <w:tcPr>
            <w:tcW w:w="5013" w:type="dxa"/>
            <w:gridSpan w:val="5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 xml:space="preserve">英文认证范围                </w:t>
            </w: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GB"/>
              </w:rPr>
              <w:t>English Scope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Company Name</w:t>
            </w:r>
            <w:r>
              <w:rPr>
                <w:rFonts w:hint="eastAsia"/>
                <w:sz w:val="22"/>
                <w:szCs w:val="22"/>
                <w:lang w:val="en-GB"/>
              </w:rPr>
              <w:t>公司名称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  <w:bookmarkStart w:id="22" w:name="_GoBack"/>
            <w:bookmarkEnd w:id="22"/>
          </w:p>
        </w:tc>
        <w:tc>
          <w:tcPr>
            <w:tcW w:w="5013" w:type="dxa"/>
            <w:gridSpan w:val="5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76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16"/>
              </w:rPr>
              <w:fldChar w:fldCharType="begin"/>
            </w:r>
            <w:r>
              <w:rPr>
                <w:sz w:val="22"/>
                <w:szCs w:val="16"/>
                <w:lang w:val="en-GB"/>
              </w:rPr>
              <w:instrText xml:space="preserve"> STYLEREF TM_street \* MERGEFORMAT </w:instrText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sz w:val="22"/>
                <w:szCs w:val="16"/>
              </w:rPr>
              <w:fldChar w:fldCharType="end"/>
            </w:r>
            <w:r>
              <w:rPr>
                <w:rFonts w:cs="Arial"/>
                <w:b/>
                <w:bCs/>
                <w:sz w:val="22"/>
                <w:szCs w:val="16"/>
              </w:rPr>
              <w:t>Registration Address</w:t>
            </w:r>
            <w:r>
              <w:rPr>
                <w:rFonts w:hint="eastAsia"/>
                <w:sz w:val="22"/>
                <w:szCs w:val="22"/>
                <w:lang w:val="en-GB"/>
              </w:rPr>
              <w:t>注册地址</w:t>
            </w:r>
          </w:p>
        </w:tc>
        <w:tc>
          <w:tcPr>
            <w:tcW w:w="3373" w:type="dxa"/>
            <w:vMerge w:val="restart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16"/>
              </w:rPr>
              <w:t>Operation Address</w:t>
            </w:r>
            <w:r>
              <w:rPr>
                <w:rFonts w:hint="eastAsia"/>
                <w:sz w:val="22"/>
                <w:szCs w:val="22"/>
              </w:rPr>
              <w:t>经营</w:t>
            </w:r>
            <w:r>
              <w:rPr>
                <w:rFonts w:hint="eastAsia"/>
                <w:sz w:val="22"/>
                <w:szCs w:val="22"/>
                <w:lang w:val="en-GB"/>
              </w:rPr>
              <w:t>地址</w:t>
            </w:r>
          </w:p>
        </w:tc>
        <w:tc>
          <w:tcPr>
            <w:tcW w:w="3373" w:type="dxa"/>
          </w:tcPr>
          <w:p>
            <w:pPr>
              <w:snapToGrid w:val="0"/>
              <w:spacing w:line="0" w:lineRule="atLeas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5013" w:type="dxa"/>
            <w:gridSpan w:val="5"/>
            <w:vMerge w:val="continue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证书规格：A4； 中英文各一份；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18"/>
                <w:lang w:val="en-GB"/>
              </w:rPr>
              <w:t>被审核方和审核组长对公司名称、地址及认证范围的完整性和准确性负责。如有更改，需付费。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576" w:type="dxa"/>
          </w:tcPr>
          <w:p>
            <w:pPr>
              <w:snapToGrid w:val="0"/>
              <w:spacing w:line="0" w:lineRule="atLeast"/>
              <w:jc w:val="left"/>
              <w:rPr>
                <w:rFonts w:hint="eastAsia"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受审核方签章</w:t>
            </w:r>
          </w:p>
        </w:tc>
        <w:tc>
          <w:tcPr>
            <w:tcW w:w="3701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  <w:p>
            <w:pPr>
              <w:snapToGrid w:val="0"/>
              <w:spacing w:line="0" w:lineRule="atLeast"/>
              <w:jc w:val="left"/>
              <w:rPr>
                <w:rFonts w:cs="Arial"/>
                <w:b/>
                <w:bCs/>
                <w:sz w:val="22"/>
                <w:szCs w:val="16"/>
              </w:rPr>
            </w:pPr>
          </w:p>
        </w:tc>
        <w:tc>
          <w:tcPr>
            <w:tcW w:w="1578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rFonts w:hint="eastAsia"/>
                <w:sz w:val="22"/>
                <w:szCs w:val="18"/>
              </w:rPr>
            </w:pPr>
          </w:p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 w:cs="Arial"/>
                <w:b/>
                <w:bCs/>
                <w:sz w:val="22"/>
                <w:szCs w:val="16"/>
              </w:rPr>
              <w:t>审核组长签字</w:t>
            </w:r>
          </w:p>
        </w:tc>
        <w:tc>
          <w:tcPr>
            <w:tcW w:w="3107" w:type="dxa"/>
            <w:gridSpan w:val="2"/>
          </w:tcPr>
          <w:p>
            <w:pPr>
              <w:snapToGrid w:val="0"/>
              <w:spacing w:line="0" w:lineRule="atLeast"/>
              <w:jc w:val="left"/>
              <w:rPr>
                <w:sz w:val="22"/>
                <w:szCs w:val="22"/>
              </w:rPr>
            </w:pPr>
          </w:p>
        </w:tc>
      </w:tr>
    </w:tbl>
    <w:p>
      <w:pPr>
        <w:pStyle w:val="2"/>
        <w:spacing w:line="0" w:lineRule="atLeast"/>
        <w:ind w:firstLine="0"/>
        <w:rPr>
          <w:b/>
          <w:color w:val="000000" w:themeColor="text1"/>
          <w:sz w:val="18"/>
          <w:szCs w:val="18"/>
          <w:lang w:val="en-GB"/>
        </w:rPr>
      </w:pPr>
    </w:p>
    <w:sectPr>
      <w:headerReference r:id="rId3" w:type="default"/>
      <w:pgSz w:w="11906" w:h="16838"/>
      <w:pgMar w:top="1440" w:right="1080" w:bottom="1440" w:left="1080" w:header="737" w:footer="48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-106045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89.15pt;margin-top:10.7pt;height:20.2pt;width:87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ISC-B-II-20(05版）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2A61571E"/>
    <w:rsid w:val="513459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napToGrid w:val="0"/>
      <w:spacing w:line="336" w:lineRule="auto"/>
      <w:ind w:firstLine="630"/>
    </w:pPr>
    <w:rPr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32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Body 9pt Bold"/>
    <w:basedOn w:val="1"/>
    <w:qFormat/>
    <w:uiPriority w:val="0"/>
    <w:pPr>
      <w:ind w:left="170"/>
    </w:pPr>
    <w:rPr>
      <w:b/>
      <w:sz w:val="18"/>
    </w:rPr>
  </w:style>
  <w:style w:type="paragraph" w:customStyle="1" w:styleId="14">
    <w:name w:val="Body 8pt Feeder"/>
    <w:basedOn w:val="1"/>
    <w:next w:val="1"/>
    <w:qFormat/>
    <w:uiPriority w:val="0"/>
    <w:pPr>
      <w:spacing w:before="40" w:after="40"/>
      <w:ind w:left="284" w:right="284"/>
    </w:pPr>
    <w:rPr>
      <w:sz w:val="16"/>
    </w:rPr>
  </w:style>
  <w:style w:type="paragraph" w:customStyle="1" w:styleId="15">
    <w:name w:val="Body 7pt"/>
    <w:basedOn w:val="1"/>
    <w:qFormat/>
    <w:uiPriority w:val="0"/>
    <w:pPr>
      <w:spacing w:before="40" w:after="40"/>
      <w:jc w:val="left"/>
    </w:pPr>
    <w:rPr>
      <w:sz w:val="14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sz w:val="18"/>
    </w:rPr>
  </w:style>
  <w:style w:type="paragraph" w:customStyle="1" w:styleId="17">
    <w:name w:val="Header 14pt Bold Centered"/>
    <w:basedOn w:val="1"/>
    <w:qFormat/>
    <w:uiPriority w:val="0"/>
    <w:pPr>
      <w:jc w:val="center"/>
    </w:pPr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1042</Words>
  <Characters>1357</Characters>
  <Lines>18</Lines>
  <Paragraphs>5</Paragraphs>
  <TotalTime>2</TotalTime>
  <ScaleCrop>false</ScaleCrop>
  <LinksUpToDate>false</LinksUpToDate>
  <CharactersWithSpaces>1493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2016-02-16T02:49:00Z</dcterms:created>
  <dc:creator>微软用户</dc:creator>
  <cp:lastModifiedBy>宋明珠</cp:lastModifiedBy>
  <cp:lastPrinted>2019-05-13T03:13:00Z</cp:lastPrinted>
  <dcterms:modified xsi:type="dcterms:W3CDTF">2022-11-01T06:02:25Z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2052-11.1.0.12598</vt:lpwstr>
  </property>
</Properties>
</file>