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bookmarkStart w:id="1" w:name="_GoBack"/>
      <w:bookmarkEnd w:id="1"/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人事教育科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主管领导：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吴玉山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         陪同人员：程小洁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审核员：温红玲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远程微信沟通）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审核时间：</w:t>
            </w:r>
            <w:bookmarkStart w:id="0" w:name="审核日期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审核条款: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QMS: 5.3 ；6.2 ；7.1.1；7.1.2 ；7.1.6 ；7.2 ；7.3；7.4 </w:t>
            </w:r>
          </w:p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组织的岗位；职责和权限； 质量目标；员工培训、能力、意识；特种作业人员取证；组织知识。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岗位/职责 /权限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Q5.3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人事教育科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吴玉山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。与部门负责人沟通，本部门主要负责以下工作：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1)贯彻落实党和国家的安全生产法律、法规、方针、政策、标准和制度，遵守 执行安庆石化《安全生产禁令》。按有关规定与要求，负责建立、配备各级安全监 督管理机构，落实各级安全技术人员、职业卫生人员和消防人员的配备。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2)组织并检查各单位对职工的安全技术培训考核，审批职工安全、卫生、消防教育培训工作计划，制订企业年度培训考核计划，并组织落实。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3)及时组织新入厂人员 (包括实习、代培人员) 、转岗人员的安全教育和考核，考核合格后方可分配到各单位、各部门。协助安全生产经营科组织对领导干部、安 全管理人员的安全资质培训、职工的安全技术教育及特种作业人员的培训和考核工 作。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4)根据《职业病防治法》的要求，协助做好职工上岗前、离岗时的职业性健康 检查工作。根据职业禁忌有关要求，做好工种的分配和调整工作，执行有毒有害工种定期轮换、脱离岗位休养的规定。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5)贯彻劳动纪律管理规定，负责职工劳动纪律、劳保着装、持证上岗的教育与检查。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6)发挥各级党组织的监督保证和模范带头作用，协助行政开展安全活动，总结 推广安全生产先进经验。建立并落实领导干部安全尽职考核制度，把安全工作业绩 纳入干部晋升、职工晋级和奖励考核的重要内容。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7)贯彻《中华人民共和国劳动法》，严格控制加班加点。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8)参加重大事故调查，按事故主管部门或调查组提出的行政责任追究意见，办理事故责任者的行政惩处事项，参与工伤鉴定工作，负责工伤认定后的补偿工作。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9)负责牵头组织本企业工伤保险基金筹集、管理和待遇支付等工作。落实职工社会保险政策待遇。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人事教育科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目标及实现的策划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Q6.2</w:t>
            </w:r>
          </w:p>
        </w:tc>
        <w:tc>
          <w:tcPr>
            <w:tcW w:w="10004" w:type="dxa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提供有2022年上半年部门目标及考核情况：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考核指标全部完成。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641600" cy="5725795"/>
                  <wp:effectExtent l="0" t="0" r="1905" b="0"/>
                  <wp:docPr id="1" name="图片 1" descr="b08ed6810bac8b705559aaf96ca6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08ed6810bac8b705559aaf96ca6d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1600" cy="572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目标及实现策划控制基本有效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资源 总则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能力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意识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7.1.2</w:t>
            </w:r>
          </w:p>
          <w:p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</w:p>
          <w:p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7.3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人事教育科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对人力资源进行识别和控制，会同各部门做好培训需求调查，根据培训需求编制培训计划。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提供《能力、培训和意识管理控制程序》及《年度培训计划》，包括培训需求、培训计划、培训实施、培训效果评估等内容。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人事教育科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根据各部门的需要配备管理体系运行所需的人员。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各部门人员配备基本充分，基本符合要求。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司对各岗位能力规定的要求包括了专业技能、岗位资格、能力、工作经验等。对人员素质必须满足任职要求，确定受其控制的工作人员所需具备的能力，岗位全过程操作人员的能力确定，主要是经培训、合格上岗，基于适当的教育、培训或经历，确保这些人员是胜任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经确认，公司无外包、特殊/关键过程。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1357630</wp:posOffset>
                  </wp:positionH>
                  <wp:positionV relativeFrom="paragraph">
                    <wp:posOffset>216535</wp:posOffset>
                  </wp:positionV>
                  <wp:extent cx="1233805" cy="1646555"/>
                  <wp:effectExtent l="0" t="0" r="10795" b="4445"/>
                  <wp:wrapNone/>
                  <wp:docPr id="3" name="图片 3" descr="微信图片_2022110107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11010730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211455</wp:posOffset>
                  </wp:positionV>
                  <wp:extent cx="1234440" cy="1646555"/>
                  <wp:effectExtent l="0" t="0" r="10160" b="4445"/>
                  <wp:wrapNone/>
                  <wp:docPr id="5" name="图片 5" descr="通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通知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查见“2022年度培训计划”  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5080</wp:posOffset>
                  </wp:positionV>
                  <wp:extent cx="2219960" cy="1630680"/>
                  <wp:effectExtent l="0" t="0" r="2540" b="7620"/>
                  <wp:wrapNone/>
                  <wp:docPr id="2" name="图片 2" descr="微信图片_20221101073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11010730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619" r="3574" b="14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-168275</wp:posOffset>
                  </wp:positionV>
                  <wp:extent cx="1595755" cy="2129790"/>
                  <wp:effectExtent l="0" t="0" r="3810" b="4445"/>
                  <wp:wrapNone/>
                  <wp:docPr id="6" name="图片 6" descr="微信图片_2022110107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11010730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95755" cy="212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-125095</wp:posOffset>
                  </wp:positionV>
                  <wp:extent cx="1565275" cy="2087245"/>
                  <wp:effectExtent l="0" t="0" r="8255" b="9525"/>
                  <wp:wrapNone/>
                  <wp:docPr id="7" name="图片 7" descr="微信图片_2022110107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11010730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65275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查见：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培训记录及培训考核，均考核合格，符合要求。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密封件培训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4489450</wp:posOffset>
                  </wp:positionH>
                  <wp:positionV relativeFrom="paragraph">
                    <wp:posOffset>65405</wp:posOffset>
                  </wp:positionV>
                  <wp:extent cx="1120140" cy="1494155"/>
                  <wp:effectExtent l="0" t="0" r="10160" b="4445"/>
                  <wp:wrapNone/>
                  <wp:docPr id="8" name="图片 8" descr="微信图片_2022110107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211010736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3434080</wp:posOffset>
                  </wp:positionH>
                  <wp:positionV relativeFrom="paragraph">
                    <wp:posOffset>71755</wp:posOffset>
                  </wp:positionV>
                  <wp:extent cx="1030605" cy="1486535"/>
                  <wp:effectExtent l="0" t="0" r="10795" b="12065"/>
                  <wp:wrapNone/>
                  <wp:docPr id="12" name="图片 12" descr="微信图片_2022110107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211010736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77470</wp:posOffset>
                  </wp:positionV>
                  <wp:extent cx="1122680" cy="1497330"/>
                  <wp:effectExtent l="0" t="0" r="7620" b="1270"/>
                  <wp:wrapNone/>
                  <wp:docPr id="9" name="图片 9" descr="微信图片_2022110107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211010736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65405</wp:posOffset>
                  </wp:positionV>
                  <wp:extent cx="1136015" cy="1515110"/>
                  <wp:effectExtent l="0" t="0" r="6985" b="8890"/>
                  <wp:wrapNone/>
                  <wp:docPr id="10" name="图片 10" descr="微信图片_2022110107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211010736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76835</wp:posOffset>
                  </wp:positionV>
                  <wp:extent cx="1116965" cy="1490345"/>
                  <wp:effectExtent l="0" t="0" r="635" b="8255"/>
                  <wp:wrapNone/>
                  <wp:docPr id="11" name="图片 11" descr="微信图片_20221101073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211010735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31750</wp:posOffset>
                  </wp:positionV>
                  <wp:extent cx="1156970" cy="1543685"/>
                  <wp:effectExtent l="0" t="0" r="11430" b="5715"/>
                  <wp:wrapNone/>
                  <wp:docPr id="13" name="图片 13" descr="微信图片_20221101073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211010736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19685</wp:posOffset>
                  </wp:positionV>
                  <wp:extent cx="1156970" cy="1543685"/>
                  <wp:effectExtent l="0" t="0" r="11430" b="5715"/>
                  <wp:wrapNone/>
                  <wp:docPr id="14" name="图片 14" descr="微信图片_20221101073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211010736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76" w:lineRule="auto"/>
              <w:ind w:left="42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2.阀门2022.8.22</w:t>
            </w: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3473450</wp:posOffset>
                  </wp:positionH>
                  <wp:positionV relativeFrom="paragraph">
                    <wp:posOffset>40640</wp:posOffset>
                  </wp:positionV>
                  <wp:extent cx="1128395" cy="1505585"/>
                  <wp:effectExtent l="0" t="0" r="1905" b="5715"/>
                  <wp:wrapNone/>
                  <wp:docPr id="16" name="图片 1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34290</wp:posOffset>
                  </wp:positionV>
                  <wp:extent cx="1118235" cy="1492250"/>
                  <wp:effectExtent l="0" t="0" r="12065" b="6350"/>
                  <wp:wrapNone/>
                  <wp:docPr id="17" name="图片 1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18415</wp:posOffset>
                  </wp:positionV>
                  <wp:extent cx="1130300" cy="1508125"/>
                  <wp:effectExtent l="0" t="0" r="0" b="3175"/>
                  <wp:wrapNone/>
                  <wp:docPr id="19" name="图片 1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24130</wp:posOffset>
                  </wp:positionV>
                  <wp:extent cx="1129665" cy="1506855"/>
                  <wp:effectExtent l="0" t="0" r="635" b="4445"/>
                  <wp:wrapNone/>
                  <wp:docPr id="21" name="图片 2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65405</wp:posOffset>
                  </wp:positionV>
                  <wp:extent cx="1318895" cy="1760220"/>
                  <wp:effectExtent l="0" t="0" r="1905" b="5080"/>
                  <wp:wrapNone/>
                  <wp:docPr id="25" name="图片 2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1460500</wp:posOffset>
                  </wp:positionH>
                  <wp:positionV relativeFrom="paragraph">
                    <wp:posOffset>62230</wp:posOffset>
                  </wp:positionV>
                  <wp:extent cx="1311910" cy="1750695"/>
                  <wp:effectExtent l="0" t="0" r="8890" b="1905"/>
                  <wp:wrapNone/>
                  <wp:docPr id="26" name="图片 2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78740</wp:posOffset>
                  </wp:positionV>
                  <wp:extent cx="1298575" cy="1731645"/>
                  <wp:effectExtent l="0" t="0" r="9525" b="8255"/>
                  <wp:wrapNone/>
                  <wp:docPr id="27" name="图片 2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3.打包带2022.6.12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361315</wp:posOffset>
                  </wp:positionV>
                  <wp:extent cx="1499870" cy="832485"/>
                  <wp:effectExtent l="0" t="0" r="5715" b="11430"/>
                  <wp:wrapNone/>
                  <wp:docPr id="30" name="图片 30" descr="微信图片_2022110107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微信图片_2022110107310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9987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4241800</wp:posOffset>
                  </wp:positionH>
                  <wp:positionV relativeFrom="paragraph">
                    <wp:posOffset>27305</wp:posOffset>
                  </wp:positionV>
                  <wp:extent cx="836295" cy="1488440"/>
                  <wp:effectExtent l="0" t="0" r="1905" b="10160"/>
                  <wp:wrapNone/>
                  <wp:docPr id="33" name="图片 33" descr="微信图片_2022110107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微信图片_202211010731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2463800</wp:posOffset>
                  </wp:positionH>
                  <wp:positionV relativeFrom="paragraph">
                    <wp:posOffset>13335</wp:posOffset>
                  </wp:positionV>
                  <wp:extent cx="826770" cy="1508760"/>
                  <wp:effectExtent l="0" t="0" r="11430" b="2540"/>
                  <wp:wrapNone/>
                  <wp:docPr id="32" name="图片 32" descr="微信图片_20221101073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微信图片_202211010731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14605</wp:posOffset>
                  </wp:positionV>
                  <wp:extent cx="798830" cy="1484630"/>
                  <wp:effectExtent l="0" t="0" r="1270" b="1270"/>
                  <wp:wrapNone/>
                  <wp:docPr id="28" name="图片 28" descr="微信图片_20221101073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微信图片_2022110107311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31750</wp:posOffset>
                  </wp:positionV>
                  <wp:extent cx="798195" cy="1490345"/>
                  <wp:effectExtent l="0" t="0" r="1905" b="8255"/>
                  <wp:wrapNone/>
                  <wp:docPr id="29" name="图片 29" descr="微信图片_2022110107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微信图片_2022110107311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26035</wp:posOffset>
                  </wp:positionV>
                  <wp:extent cx="795655" cy="1503045"/>
                  <wp:effectExtent l="0" t="0" r="4445" b="8255"/>
                  <wp:wrapNone/>
                  <wp:docPr id="31" name="图片 31" descr="微信图片_2022110107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微信图片_2022110107310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3244850</wp:posOffset>
                  </wp:positionH>
                  <wp:positionV relativeFrom="paragraph">
                    <wp:posOffset>178435</wp:posOffset>
                  </wp:positionV>
                  <wp:extent cx="1052195" cy="1403350"/>
                  <wp:effectExtent l="0" t="0" r="1905" b="6350"/>
                  <wp:wrapNone/>
                  <wp:docPr id="35" name="图片 35" descr="微信图片_2022110107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微信图片_2022110107373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197485</wp:posOffset>
                  </wp:positionV>
                  <wp:extent cx="1066800" cy="1423035"/>
                  <wp:effectExtent l="0" t="0" r="0" b="12065"/>
                  <wp:wrapNone/>
                  <wp:docPr id="34" name="图片 34" descr="微信图片_2022110107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微信图片_2022110107375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213360</wp:posOffset>
                  </wp:positionV>
                  <wp:extent cx="1033780" cy="1391285"/>
                  <wp:effectExtent l="0" t="0" r="7620" b="5715"/>
                  <wp:wrapNone/>
                  <wp:docPr id="38" name="图片 38" descr="微信图片_20221101073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微信图片_2022110107375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4.检修作业2022.6.9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15240</wp:posOffset>
                  </wp:positionV>
                  <wp:extent cx="1041400" cy="1389380"/>
                  <wp:effectExtent l="0" t="0" r="0" b="7620"/>
                  <wp:wrapNone/>
                  <wp:docPr id="36" name="图片 36" descr="微信图片_2022110107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微信图片_2022110107372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76" w:lineRule="auto"/>
              <w:ind w:left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根据培训计划安排，组织后续会持续进行相关知识培训。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提供特种作业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操作证，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叉车工证、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电工证、焊工证，均在有效期内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4353560</wp:posOffset>
                  </wp:positionH>
                  <wp:positionV relativeFrom="paragraph">
                    <wp:posOffset>-386080</wp:posOffset>
                  </wp:positionV>
                  <wp:extent cx="1485900" cy="2307590"/>
                  <wp:effectExtent l="0" t="0" r="3810" b="0"/>
                  <wp:wrapNone/>
                  <wp:docPr id="42" name="图片 42" descr="0a622f2e10cce653bf3e92bc1b424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0a622f2e10cce653bf3e92bc1b424e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 t="16746" b="1302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5900" cy="230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48260</wp:posOffset>
                  </wp:positionV>
                  <wp:extent cx="1835150" cy="1454785"/>
                  <wp:effectExtent l="0" t="0" r="6350" b="5715"/>
                  <wp:wrapNone/>
                  <wp:docPr id="20" name="图片 20" descr="微信图片_2022110107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2110107285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 l="7082" r="19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48260</wp:posOffset>
                  </wp:positionV>
                  <wp:extent cx="1878965" cy="1483995"/>
                  <wp:effectExtent l="0" t="0" r="635" b="1905"/>
                  <wp:wrapNone/>
                  <wp:docPr id="15" name="图片 15" descr="微信图片_2022110107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2110107283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rcRect l="14522" r="6443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78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2432050</wp:posOffset>
                  </wp:positionH>
                  <wp:positionV relativeFrom="paragraph">
                    <wp:posOffset>92710</wp:posOffset>
                  </wp:positionV>
                  <wp:extent cx="2327275" cy="1495425"/>
                  <wp:effectExtent l="0" t="0" r="9525" b="3175"/>
                  <wp:wrapNone/>
                  <wp:docPr id="24" name="图片 24" descr="1667279317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66727931753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2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137160</wp:posOffset>
                  </wp:positionV>
                  <wp:extent cx="2270760" cy="1468120"/>
                  <wp:effectExtent l="0" t="0" r="2540" b="5080"/>
                  <wp:wrapNone/>
                  <wp:docPr id="23" name="图片 23" descr="1667279277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66727927762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通过学习、宣传等方法使在组织控制范围内的相关工作人员知道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方针；相关的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目标；员工对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管理体系有效性的贡献，包括改进质量环境绩效的益处；不符合质量环境和职业健康安全管理体系要求的后果。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人事教育科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吴玉山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，知道公司方针，知道所在的工作岗位的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目标，也了解自己的工作好坏会影响组织资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管理体系的有效运行。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人事教育科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对培训的需求识别及实施控制过程基本有效，符合要求。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组织的知识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Q:7.1.6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公司确定运行过程所需的知识。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内部来源包括：公司信息（管理手册、程序文件、管理制度等）、专业技术知识等；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外部来源包括：外来资料（如供应商、用户和竞争对手等利益相关者的动向报告、专家、顾客意见的采集、技术动态的跟踪）、市场信息等。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对知识的保持采取文件资料的保存和信息系统存储方式，在公司内部通过传递、交流、培训等方式获取。为获取更多必要的知识采用工作经验总结、顾客意见的采集，行业领先者的最佳实践调查等。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提供《202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年度企业知识评价报告》，主要内容包括评审时间、参加人员、评价目的、评价范围、评价依据及评价结论。评审时间202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月30日，参加人员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胡成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吴玉山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组织对知识的识别、获取及控制基本符合要求。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Q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策划编制的程序文件《协商与沟通管理程序》及管理手册的相关章节规定了企业内、外部沟通要求，经查阅和交谈符合标准要求。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总经理负责在公司建立畅通的沟通渠道。管理者代表是公司内部和外部信息交流和沟通的负责人。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人事教育科、办公室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是公司内部和外部信息交流和协商的归口部门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与上级主管部门及周边单位的信息交流；负责与管理体系、法律法规等有关的内部和外部信息交流；负责与采购供方、客户等相关方之间的沟通。各部门收集到有关职业健康安全方面的信息，包括法律法规等，及时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人事教育科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反馈。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负责顾客要求方面的有关事宜的沟通。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目前各项沟通都较为及时、顺畅、效果较好。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LF7DSvCAQAAeA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B565F"/>
    <w:multiLevelType w:val="multilevel"/>
    <w:tmpl w:val="1A4B565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F67E5F"/>
    <w:rsid w:val="000336D6"/>
    <w:rsid w:val="00051600"/>
    <w:rsid w:val="00085BB2"/>
    <w:rsid w:val="000926CA"/>
    <w:rsid w:val="000A1B47"/>
    <w:rsid w:val="001044CD"/>
    <w:rsid w:val="0013609F"/>
    <w:rsid w:val="00177E2E"/>
    <w:rsid w:val="001922AC"/>
    <w:rsid w:val="001A5D74"/>
    <w:rsid w:val="001D6B0F"/>
    <w:rsid w:val="001E3FA3"/>
    <w:rsid w:val="00224E9A"/>
    <w:rsid w:val="002413A3"/>
    <w:rsid w:val="00265BE2"/>
    <w:rsid w:val="00271016"/>
    <w:rsid w:val="002A553B"/>
    <w:rsid w:val="002E7500"/>
    <w:rsid w:val="003000CD"/>
    <w:rsid w:val="00380B96"/>
    <w:rsid w:val="00380FFC"/>
    <w:rsid w:val="003825FA"/>
    <w:rsid w:val="00397B71"/>
    <w:rsid w:val="003A4267"/>
    <w:rsid w:val="00410919"/>
    <w:rsid w:val="00463579"/>
    <w:rsid w:val="004A4A52"/>
    <w:rsid w:val="004C419F"/>
    <w:rsid w:val="004C563E"/>
    <w:rsid w:val="004F08BB"/>
    <w:rsid w:val="00552943"/>
    <w:rsid w:val="00553FD4"/>
    <w:rsid w:val="005D006F"/>
    <w:rsid w:val="005E7E4A"/>
    <w:rsid w:val="00697872"/>
    <w:rsid w:val="006E5400"/>
    <w:rsid w:val="006F5ABF"/>
    <w:rsid w:val="007166C8"/>
    <w:rsid w:val="007303C9"/>
    <w:rsid w:val="00744C27"/>
    <w:rsid w:val="00797F09"/>
    <w:rsid w:val="007F47B8"/>
    <w:rsid w:val="009028B8"/>
    <w:rsid w:val="00946FED"/>
    <w:rsid w:val="00977512"/>
    <w:rsid w:val="00984D30"/>
    <w:rsid w:val="00991A9F"/>
    <w:rsid w:val="009A32B8"/>
    <w:rsid w:val="009E0143"/>
    <w:rsid w:val="00A15E0C"/>
    <w:rsid w:val="00A208D4"/>
    <w:rsid w:val="00A54CB6"/>
    <w:rsid w:val="00A6156C"/>
    <w:rsid w:val="00AE5578"/>
    <w:rsid w:val="00B1121E"/>
    <w:rsid w:val="00B2180C"/>
    <w:rsid w:val="00B774CB"/>
    <w:rsid w:val="00B86A1F"/>
    <w:rsid w:val="00BE33E8"/>
    <w:rsid w:val="00BF1C15"/>
    <w:rsid w:val="00C51A1F"/>
    <w:rsid w:val="00C52C20"/>
    <w:rsid w:val="00CA34E9"/>
    <w:rsid w:val="00D04F87"/>
    <w:rsid w:val="00D1034F"/>
    <w:rsid w:val="00D14436"/>
    <w:rsid w:val="00D445CA"/>
    <w:rsid w:val="00D57970"/>
    <w:rsid w:val="00D7422C"/>
    <w:rsid w:val="00D91C11"/>
    <w:rsid w:val="00DD3D25"/>
    <w:rsid w:val="00E01100"/>
    <w:rsid w:val="00E26CDF"/>
    <w:rsid w:val="00E45489"/>
    <w:rsid w:val="00E46903"/>
    <w:rsid w:val="00E55D4A"/>
    <w:rsid w:val="00E82B7C"/>
    <w:rsid w:val="00E93BD3"/>
    <w:rsid w:val="00EA14BA"/>
    <w:rsid w:val="00EC76FF"/>
    <w:rsid w:val="00EF4E04"/>
    <w:rsid w:val="00F0570C"/>
    <w:rsid w:val="00F11DA4"/>
    <w:rsid w:val="00F22D10"/>
    <w:rsid w:val="00F67E5F"/>
    <w:rsid w:val="00F915C2"/>
    <w:rsid w:val="00F92B40"/>
    <w:rsid w:val="00FC09E3"/>
    <w:rsid w:val="00FD6224"/>
    <w:rsid w:val="00FE2445"/>
    <w:rsid w:val="01BF37C7"/>
    <w:rsid w:val="02C92423"/>
    <w:rsid w:val="05790131"/>
    <w:rsid w:val="05ED0662"/>
    <w:rsid w:val="0EA31D7A"/>
    <w:rsid w:val="0F3A28DC"/>
    <w:rsid w:val="12244F80"/>
    <w:rsid w:val="13CC1D73"/>
    <w:rsid w:val="17315A22"/>
    <w:rsid w:val="17C27715"/>
    <w:rsid w:val="18397A18"/>
    <w:rsid w:val="1977008B"/>
    <w:rsid w:val="1B9C64CF"/>
    <w:rsid w:val="1DDC7057"/>
    <w:rsid w:val="1E960FB4"/>
    <w:rsid w:val="26962499"/>
    <w:rsid w:val="276500BD"/>
    <w:rsid w:val="2B3D7387"/>
    <w:rsid w:val="303D1BD7"/>
    <w:rsid w:val="31FC517A"/>
    <w:rsid w:val="332D5F33"/>
    <w:rsid w:val="3361798A"/>
    <w:rsid w:val="34675474"/>
    <w:rsid w:val="363870C8"/>
    <w:rsid w:val="36997C17"/>
    <w:rsid w:val="396B1563"/>
    <w:rsid w:val="3AE710BD"/>
    <w:rsid w:val="3C047A4D"/>
    <w:rsid w:val="3C8B7826"/>
    <w:rsid w:val="3F891418"/>
    <w:rsid w:val="400022D9"/>
    <w:rsid w:val="431B5DA8"/>
    <w:rsid w:val="4CBD7ED0"/>
    <w:rsid w:val="586E0383"/>
    <w:rsid w:val="5A2F3A8F"/>
    <w:rsid w:val="5AC0093E"/>
    <w:rsid w:val="5ADE798F"/>
    <w:rsid w:val="5C481BF1"/>
    <w:rsid w:val="5C814A76"/>
    <w:rsid w:val="5C950521"/>
    <w:rsid w:val="5D0565BA"/>
    <w:rsid w:val="5DAD189A"/>
    <w:rsid w:val="5DE03A1E"/>
    <w:rsid w:val="5F934F65"/>
    <w:rsid w:val="62F13FD7"/>
    <w:rsid w:val="63FC70D8"/>
    <w:rsid w:val="678D1BF7"/>
    <w:rsid w:val="6A8041C0"/>
    <w:rsid w:val="6B111A79"/>
    <w:rsid w:val="6E7D7067"/>
    <w:rsid w:val="6F01034E"/>
    <w:rsid w:val="6FB62831"/>
    <w:rsid w:val="70BE2752"/>
    <w:rsid w:val="7501454E"/>
    <w:rsid w:val="751A5610"/>
    <w:rsid w:val="77356731"/>
    <w:rsid w:val="79047961"/>
    <w:rsid w:val="793C347A"/>
    <w:rsid w:val="7D374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  <w:jc w:val="both"/>
    </w:pPr>
    <w:rPr>
      <w:rFonts w:ascii="Times New Roman" w:hAnsi="Times New Roman" w:eastAsia="宋体" w:cs="Times New Roman"/>
      <w:bCs/>
      <w:spacing w:val="10"/>
      <w:kern w:val="2"/>
      <w:sz w:val="24"/>
      <w:lang w:val="en-US" w:eastAsia="zh-CN" w:bidi="ar-SA"/>
    </w:rPr>
  </w:style>
  <w:style w:type="paragraph" w:styleId="3">
    <w:name w:val="Body Text"/>
    <w:basedOn w:val="1"/>
    <w:link w:val="16"/>
    <w:unhideWhenUsed/>
    <w:qFormat/>
    <w:uiPriority w:val="99"/>
    <w:pPr>
      <w:spacing w:line="420" w:lineRule="exact"/>
    </w:pPr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6.png"/><Relationship Id="rId4" Type="http://schemas.openxmlformats.org/officeDocument/2006/relationships/footer" Target="footer1.xml"/><Relationship Id="rId39" Type="http://schemas.openxmlformats.org/officeDocument/2006/relationships/image" Target="media/image35.png"/><Relationship Id="rId38" Type="http://schemas.openxmlformats.org/officeDocument/2006/relationships/image" Target="media/image34.jpeg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jpeg"/><Relationship Id="rId34" Type="http://schemas.openxmlformats.org/officeDocument/2006/relationships/image" Target="media/image30.jpeg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header" Target="head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4753</Words>
  <Characters>5197</Characters>
  <Lines>35</Lines>
  <Paragraphs>9</Paragraphs>
  <TotalTime>13</TotalTime>
  <ScaleCrop>false</ScaleCrop>
  <LinksUpToDate>false</LinksUpToDate>
  <CharactersWithSpaces>5269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2022-11-10T05:19:12Z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30E5116B39F64D0788C822FDBB360591</vt:lpwstr>
  </property>
  <property fmtid="{D5CDD505-2E9C-101B-9397-08002B2CF9AE}" pid="3" name="KSOProductBuildVer">
    <vt:lpwstr>2052-11.1.0.12763</vt:lpwstr>
  </property>
</Properties>
</file>