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1D" w:rsidRDefault="00032D1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610"/>
        <w:gridCol w:w="1470"/>
      </w:tblGrid>
      <w:tr w:rsidR="007F260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032D1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032D1E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江苏虎豹集团有限公司</w:t>
            </w:r>
            <w:bookmarkEnd w:id="0"/>
          </w:p>
        </w:tc>
      </w:tr>
      <w:tr w:rsidR="007F260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032D1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032D1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 w:rsidR="00487EA4">
              <w:rPr>
                <w:rFonts w:hint="eastAsia"/>
                <w:b/>
                <w:szCs w:val="21"/>
              </w:rPr>
              <w:t>■</w:t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6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032D1E"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</w:t>
            </w:r>
            <w:bookmarkStart w:id="12" w:name="_GoBack"/>
            <w:bookmarkEnd w:id="12"/>
            <w:r>
              <w:rPr>
                <w:rFonts w:ascii="方正仿宋简体" w:eastAsia="方正仿宋简体" w:hint="eastAsia"/>
                <w:b/>
                <w:szCs w:val="21"/>
              </w:rPr>
              <w:t>建议项）描述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F2606" w:rsidTr="00487EA4">
        <w:trPr>
          <w:trHeight w:hRule="exact" w:val="150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487EA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487EA4" w:rsidP="00487EA4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经检查，2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年1</w:t>
            </w:r>
            <w:r>
              <w:rPr>
                <w:rFonts w:ascii="方正仿宋简体" w:eastAsia="方正仿宋简体"/>
                <w:b/>
              </w:rPr>
              <w:t>-9</w:t>
            </w:r>
            <w:r>
              <w:rPr>
                <w:rFonts w:ascii="方正仿宋简体" w:eastAsia="方正仿宋简体" w:hint="eastAsia"/>
                <w:b/>
              </w:rPr>
              <w:t>月份单位产品能耗为</w:t>
            </w:r>
            <w:r w:rsidRPr="00487EA4">
              <w:rPr>
                <w:rFonts w:ascii="方正仿宋简体" w:eastAsia="方正仿宋简体" w:hint="eastAsia"/>
                <w:b/>
              </w:rPr>
              <w:t>4302.58kgce/万件</w:t>
            </w:r>
            <w:r w:rsidRPr="00487EA4">
              <w:rPr>
                <w:rFonts w:ascii="方正仿宋简体" w:eastAsia="方正仿宋简体" w:hint="eastAsia"/>
                <w:b/>
              </w:rPr>
              <w:t>，大于制定的能耗目标</w:t>
            </w:r>
            <w:r w:rsidRPr="00487EA4">
              <w:rPr>
                <w:rFonts w:ascii="方正仿宋简体" w:eastAsia="方正仿宋简体" w:hint="eastAsia"/>
                <w:b/>
              </w:rPr>
              <w:t>单位产品能耗≤4280.41kgce/万件</w:t>
            </w:r>
            <w:r w:rsidRPr="00487EA4">
              <w:rPr>
                <w:rFonts w:ascii="方正仿宋简体" w:eastAsia="方正仿宋简体" w:hint="eastAsia"/>
                <w:b/>
              </w:rPr>
              <w:t>，公司负责人讲上半年公司主要是高档西装的生产，造成单位产品能耗升高，</w:t>
            </w:r>
            <w:r>
              <w:rPr>
                <w:rFonts w:ascii="方正仿宋简体" w:eastAsia="方正仿宋简体" w:hint="eastAsia"/>
                <w:b/>
              </w:rPr>
              <w:t>单位产值能耗是下降的，</w:t>
            </w:r>
            <w:r w:rsidRPr="00487EA4">
              <w:rPr>
                <w:rFonts w:ascii="方正仿宋简体" w:eastAsia="方正仿宋简体" w:hint="eastAsia"/>
                <w:b/>
              </w:rPr>
              <w:t>下半年将采取控制措施，降低单位产品能耗。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487EA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二监时关注</w:t>
            </w:r>
          </w:p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  <w:tr w:rsidR="007F2606" w:rsidTr="00487EA4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7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32D1E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59621D" w:rsidRDefault="00032D1E"/>
        </w:tc>
      </w:tr>
    </w:tbl>
    <w:p w:rsidR="0059621D" w:rsidRDefault="00032D1E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1E" w:rsidRDefault="00032D1E">
      <w:r>
        <w:separator/>
      </w:r>
    </w:p>
  </w:endnote>
  <w:endnote w:type="continuationSeparator" w:id="0">
    <w:p w:rsidR="00032D1E" w:rsidRDefault="0003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1E" w:rsidRDefault="00032D1E">
      <w:r>
        <w:separator/>
      </w:r>
    </w:p>
  </w:footnote>
  <w:footnote w:type="continuationSeparator" w:id="0">
    <w:p w:rsidR="00032D1E" w:rsidRDefault="0003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1D" w:rsidRDefault="00032D1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032D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032D1E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606"/>
    <w:rsid w:val="00032D1E"/>
    <w:rsid w:val="00487EA4"/>
    <w:rsid w:val="007F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D4F94A2"/>
  <w15:docId w15:val="{5D8E7C2C-8B98-4653-AB96-E2C2381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2016-08-11T01:15:00Z</dcterms:created>
  <dcterms:modified xsi:type="dcterms:W3CDTF">2022-11-02T01:45:00Z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