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0182-2019-2022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黑龙江省格泰科技开发有限公司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质量技术部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刘振武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查质量技术部未对测量设备检定校准的服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务供方“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广东六零二计量检测有限公司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”进行合格供方评价，不符合GB/T19022-2003条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款的6.4外部供方的规定要求。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Style w:val="9"/>
                <w:rFonts w:hint="eastAsia" w:asciiTheme="minorEastAsia" w:hAnsiTheme="minorEastAsia" w:eastAsiaTheme="minorEastAsia"/>
                <w:sz w:val="21"/>
                <w:szCs w:val="21"/>
                <w:u w:val="single"/>
                <w:lang w:val="zh-CN"/>
              </w:rPr>
              <w:t>GB/T19022-2003条款的6.4外部供方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>√</w:t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</w:t>
            </w:r>
            <w:r>
              <w:rPr>
                <w:rFonts w:hint="eastAsia"/>
                <w:b/>
                <w:bCs/>
                <w:color w:val="000000"/>
                <w:szCs w:val="21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1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 xml:space="preserve"> 陪同人员(签名)</w:t>
            </w:r>
            <w:r>
              <w:rPr>
                <w:rFonts w:hint="default"/>
                <w:u w:val="single"/>
                <w:lang w:val="en-US" w:eastAsia="zh-CN"/>
              </w:rPr>
              <w:drawing>
                <wp:inline distT="0" distB="0" distL="114300" distR="114300">
                  <wp:extent cx="678815" cy="272415"/>
                  <wp:effectExtent l="0" t="0" r="6985" b="1905"/>
                  <wp:docPr id="20" name="图片 20" descr="66f935e41757d3a2c810095ac287c5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66f935e41757d3a2c810095ac287c5c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20497" t="23131" r="33868" b="524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815" cy="272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>
              <w:rPr>
                <w:rFonts w:hint="default"/>
                <w:u w:val="single"/>
                <w:lang w:val="en-US" w:eastAsia="zh-CN"/>
              </w:rPr>
              <w:drawing>
                <wp:inline distT="0" distB="0" distL="114300" distR="114300">
                  <wp:extent cx="678815" cy="272415"/>
                  <wp:effectExtent l="0" t="0" r="6985" b="1905"/>
                  <wp:docPr id="4" name="图片 4" descr="66f935e41757d3a2c810095ac287c5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66f935e41757d3a2c810095ac287c5c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20497" t="23131" r="33868" b="524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815" cy="272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2022.10.28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组织相关人员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对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广东六零二计量检测有限公司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”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进行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合格供方评价</w:t>
            </w:r>
            <w:r>
              <w:rPr>
                <w:rFonts w:hint="eastAsia" w:ascii="宋体" w:hAnsi="宋体"/>
                <w:szCs w:val="21"/>
                <w:lang w:eastAsia="zh-CN"/>
              </w:rPr>
              <w:t>，并做好记录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2.对公司其他供方评价情况进行检查杜绝类似问题的发生。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678815" cy="272415"/>
                  <wp:effectExtent l="0" t="0" r="6985" b="1905"/>
                  <wp:docPr id="5" name="图片 5" descr="66f935e41757d3a2c810095ac287c5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66f935e41757d3a2c810095ac287c5c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20497" t="23131" r="33868" b="524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815" cy="272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/>
                <w:b/>
                <w:bCs/>
                <w:color w:val="000000"/>
                <w:szCs w:val="21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2" name="图片 2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2940" w:firstLineChars="14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bookmarkStart w:id="2" w:name="_GoBack"/>
            <w:bookmarkEnd w:id="2"/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纠正措施已落实，验证有效。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/>
                <w:b/>
                <w:bCs/>
                <w:color w:val="000000"/>
                <w:szCs w:val="21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3" name="图片 3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2022.10.28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k2NzRhYjhhZTI5Mzg5NTlkZTA0MDI1YWFiNDMwM2EifQ=="/>
  </w:docVars>
  <w:rsids>
    <w:rsidRoot w:val="00000000"/>
    <w:rsid w:val="55863D28"/>
    <w:rsid w:val="577676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317</Characters>
  <Lines>2</Lines>
  <Paragraphs>1</Paragraphs>
  <TotalTime>1</TotalTime>
  <ScaleCrop>false</ScaleCrop>
  <LinksUpToDate>false</LinksUpToDate>
  <CharactersWithSpaces>417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</cp:lastModifiedBy>
  <dcterms:modified xsi:type="dcterms:W3CDTF">2022-10-28T07:31:19Z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F715C67279C743A090112653DCA60A25</vt:lpwstr>
  </property>
</Properties>
</file>