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46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46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受审核部门：生产部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万祥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屠菊蕾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张磊、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丁旭卫（提供专业支持）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22.10.30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5.3</w:t>
            </w:r>
          </w:p>
        </w:tc>
        <w:tc>
          <w:tcPr>
            <w:tcW w:w="1046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部主要作用、职责和权限包括:负责基础设施管理控制，负责生产和服务提供的控制，包括制定生产计划，科学合理调度，确保生产计划及时按期完成，负责产品标识，并确保在必要时实现可追溯性，负责部门环境因素、危险源辨识和控制，负责生产过程运行的环境和安全控制，负责生产进度、现场工作环境和安全生产管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生产部上述作用和职责、权限基本得到有效沟通和实施。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E:6.2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部门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目标：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                     考核结果</w:t>
            </w:r>
          </w:p>
          <w:p>
            <w:pP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1"/>
                <w:szCs w:val="21"/>
              </w:rPr>
              <w:t>火灾事故为零</w:t>
            </w:r>
            <w:r>
              <w:rPr>
                <w:rFonts w:hint="eastAsia" w:ascii="楷体" w:hAnsi="楷体" w:eastAsia="楷体" w:cs="楷体"/>
                <w:kern w:val="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        0</w:t>
            </w:r>
          </w:p>
          <w:p>
            <w:pP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固体废物分类归集，统一处理；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100%</w:t>
            </w:r>
          </w:p>
          <w:p>
            <w:pPr>
              <w:pStyle w:val="2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噪声的排放100%达标           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100%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考核情况：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2022.9.30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6.1.2</w:t>
            </w:r>
          </w:p>
        </w:tc>
        <w:tc>
          <w:tcPr>
            <w:tcW w:w="10464" w:type="dxa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环境因素识别评价与控制程序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，对环境因素的识别、评价结果、控制手段等做出了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规定。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部门负责人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介绍了对环境因素进行了辨识，考虑了三种时态，过去、现在和将来，三种状态，正常、异常和紧急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现场提供了“环境因素登记及评价表”，识别了办公过程的废纸排放、生活垃圾排放、生产过程中噪音排放、废气排放、固废排放、火灾等，识别基本齐全。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评价出生产部的重要环境因素为：噪音排放、废气排放、固废排放、火灾发生等。</w:t>
            </w:r>
          </w:p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通过运行控制、除尘设施、管理方案、培训教育、应急预案等对重大环境因素实施控制，基本适宜，具体见E8.1条款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8.1</w:t>
            </w:r>
          </w:p>
        </w:tc>
        <w:tc>
          <w:tcPr>
            <w:tcW w:w="10464" w:type="dxa"/>
          </w:tcPr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编制与环境体系运行控制有关的文件有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程序、废弃物控制程序、噪声控制程序、消防控制程序、劳动防护用品控制程序、资源能源控制程序、应急准备和响应控制程序、生产车间噪声控制作业指导书、生产生活固废垃圾处理/利用作业指导书、应急预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1、废水管控：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本公司生活污水经化粪池、隔油池处理后纳管排放；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生产废水主要为喷漆废水，处理措施：严格执行雨污分流、污废分流，生产、生活污水分质处理。生产污水进入废水收集池，经隔油沉淀后分批泵入混凝沉淀池，投加PAC、PAM进行混凝反应，沉淀一段时间后，污泥排入污泥池，上清液纳管排放，其出水水质可满足GB8978-1996《污水综合排放标准》三级标准要求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3465195</wp:posOffset>
                  </wp:positionH>
                  <wp:positionV relativeFrom="paragraph">
                    <wp:posOffset>-302260</wp:posOffset>
                  </wp:positionV>
                  <wp:extent cx="2731770" cy="3641090"/>
                  <wp:effectExtent l="0" t="0" r="3810" b="11430"/>
                  <wp:wrapTight wrapText="bothSides">
                    <wp:wrapPolygon>
                      <wp:start x="21600" y="0"/>
                      <wp:lineTo x="110" y="0"/>
                      <wp:lineTo x="110" y="21547"/>
                      <wp:lineTo x="21600" y="21547"/>
                      <wp:lineTo x="21600" y="0"/>
                    </wp:wrapPolygon>
                  </wp:wrapTight>
                  <wp:docPr id="3" name="图片 3" descr="16205ff117079b04879af5ead673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205ff117079b04879af5ead6736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31770" cy="364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2、废气管控：</w:t>
            </w:r>
          </w:p>
          <w:p>
            <w:pPr>
              <w:spacing w:line="360" w:lineRule="auto"/>
              <w:ind w:firstLine="421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废气主要灭于木工（打磨）粉尘、胶水废气、涂装废气（甲苯、二甲苯等）及食堂油烟废气，采用中央布袋除尘器处理产生的木工（打磨）粉尘、胶水废气采用在密闭车间内进行收集，同时要求将涂装车间、晾干车间进行密封，加强涂装废气的收集，收集后的有机废气采用UV光解进行处理后高空排放。食堂油烟废气采用油烟净化设施净化处理后引至楼顶高空排放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3、噪声管控：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噪音主要来自各种生产机械设备运行时所产生的噪声，采取以下措施：各车间生产时尽量关闭门窗采用换气扇进行通风换气；对风机、泵等高噪声设备采取相应的减震、隔声措施；平时生产中加强对各设备的维修保养，及时加润滑油；以上措施后，噪声可以做到达标排放，不会对周边声环境造成不良影响。</w:t>
            </w:r>
          </w:p>
          <w:p>
            <w:pPr>
              <w:adjustRightInd w:val="0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、产生的固体废物：主要包括木板边角料、水性胶空桶、油漆空桶、水性漆空桶、漆碴、水处理污泥及职工很正常垃圾等。在厂区设置相对独立的一般固废和危险固废存放场地，一般工业固废分类收集后统一出售给废品回收单位；危险固废收集后委托有资质的单位进行处理（有合同）；生活垃圾由环卫部门统一收集清运；其他固废（水性胶空桶、油漆空桶、水性漆空桶）均由供应商回收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能源资源管控：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生产过程注意节水、节电、节约塑料材料，人走关闭设备和照明开关，现场未发现有漏水和浪费电能的现象。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公司从工艺设计和采购产品时已考虑了产品的环保性，生产过程中，严格按照环保等管理制度实施，控制好辅助材料的用量，避免浪费，生命周期终了时塑料还可以回收再利用。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公司生产车间和办公区域配备了灭火器、消防栓。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8、安全防护：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公司给员工发放手套、口罩、耳塞、工作服等劳保用品。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、为环境管理体系运行提供了财务支持，见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财务部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审核记录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、员工饮用水为纯净水通过饮水机饮用。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、现场运行控制：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现场巡视办公及生产区域配备有灭火器和消防栓多个，各车间均配有灭火器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符合要求。</w:t>
            </w:r>
          </w:p>
          <w:p>
            <w:pPr>
              <w:spacing w:line="360" w:lineRule="auto"/>
              <w:ind w:firstLine="480" w:firstLineChars="200"/>
              <w:rPr>
                <w:rFonts w:hint="default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提供主要环保设备（布袋除尘器）运行记录。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现场查看各工序设备运转正常，人员操作方法合理，并佩带相应的防护措施，如耳塞、口罩、手套等。操作人员穿戴有工作衣、工作鞋等安全防护用品。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各车间安全设施设有提示说明，方便取用，未发现遮挡消防设施和挤占消防通道的情况。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车库、钻孔、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切割裁断工序过程有短暂噪声排放，声音不大，操作工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按操作规程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作业，产生少量废边角余料已集中收集。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各工序均有不同分贝的噪声产生，主要防治措施如下：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选择技术先进，噪音较小的低噪音设备，从源头降低噪声值；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机械设备主体件安装时加装基座减震；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主体设备增设隔声罩等措施；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企业对设备进行定期维护，使设备处于良好运转状态；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噪声能达标排放。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车间设置了危废仓库，提供2021年度危险废物管理台账，对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水性胶空桶、油漆空桶、水性漆空桶、漆碴、水处理污泥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等在入库、数量、存放位置、经办人、出库、接收单位经办人有明确记录。</w:t>
            </w:r>
          </w:p>
          <w:p>
            <w:pPr>
              <w:pStyle w:val="2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现场查看危废库未张贴危险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废物标签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384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应急准备和响应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Cs w:val="22"/>
              </w:rPr>
              <w:t>8.2</w:t>
            </w:r>
          </w:p>
        </w:tc>
        <w:tc>
          <w:tcPr>
            <w:tcW w:w="10464" w:type="dxa"/>
            <w:vAlign w:val="top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公司执行《应急准备和响应管理程序》，提供有应急设备清单、2022年应急响应预案、相关演练记录、应急预案评审报告等。</w:t>
            </w:r>
          </w:p>
          <w:p>
            <w:pPr>
              <w:pStyle w:val="2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2022.3.11采购部全体员工参加了公司火灾消防演练。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_x0000_s4099" o:spid="_x0000_s409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/>
        <w:w w:val="90"/>
      </w:rPr>
      <w:t xml:space="preserve">                  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38A8C"/>
    <w:multiLevelType w:val="singleLevel"/>
    <w:tmpl w:val="33638A8C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71CD1BDE"/>
    <w:multiLevelType w:val="singleLevel"/>
    <w:tmpl w:val="71CD1B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04817"/>
    <w:rsid w:val="00005AA6"/>
    <w:rsid w:val="00007C97"/>
    <w:rsid w:val="000214B6"/>
    <w:rsid w:val="000225FF"/>
    <w:rsid w:val="0002531E"/>
    <w:rsid w:val="0003373A"/>
    <w:rsid w:val="000369F1"/>
    <w:rsid w:val="00037697"/>
    <w:rsid w:val="000412F6"/>
    <w:rsid w:val="00045270"/>
    <w:rsid w:val="00046121"/>
    <w:rsid w:val="0004642B"/>
    <w:rsid w:val="00047E49"/>
    <w:rsid w:val="0005199E"/>
    <w:rsid w:val="0005697E"/>
    <w:rsid w:val="000579CF"/>
    <w:rsid w:val="00063275"/>
    <w:rsid w:val="00065C74"/>
    <w:rsid w:val="00072B81"/>
    <w:rsid w:val="00076CD3"/>
    <w:rsid w:val="00080C1D"/>
    <w:rsid w:val="00082216"/>
    <w:rsid w:val="00082398"/>
    <w:rsid w:val="000849D2"/>
    <w:rsid w:val="0008635A"/>
    <w:rsid w:val="00086C3D"/>
    <w:rsid w:val="0008749B"/>
    <w:rsid w:val="00091A2D"/>
    <w:rsid w:val="00097CAB"/>
    <w:rsid w:val="000A5E44"/>
    <w:rsid w:val="000A7044"/>
    <w:rsid w:val="000B0541"/>
    <w:rsid w:val="000B1394"/>
    <w:rsid w:val="000B2E9C"/>
    <w:rsid w:val="000B40BD"/>
    <w:rsid w:val="000C123B"/>
    <w:rsid w:val="000C151C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37D0"/>
    <w:rsid w:val="00173DEB"/>
    <w:rsid w:val="00176F70"/>
    <w:rsid w:val="00186432"/>
    <w:rsid w:val="001876B6"/>
    <w:rsid w:val="001904A8"/>
    <w:rsid w:val="001918ED"/>
    <w:rsid w:val="00192A7F"/>
    <w:rsid w:val="001930E6"/>
    <w:rsid w:val="001951C7"/>
    <w:rsid w:val="00196315"/>
    <w:rsid w:val="001A191B"/>
    <w:rsid w:val="001A2536"/>
    <w:rsid w:val="001A2D7F"/>
    <w:rsid w:val="001A3DF8"/>
    <w:rsid w:val="001A572D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556C"/>
    <w:rsid w:val="00201285"/>
    <w:rsid w:val="002020CB"/>
    <w:rsid w:val="00202985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8FB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3973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D1ACF"/>
    <w:rsid w:val="002D41FB"/>
    <w:rsid w:val="002D70C3"/>
    <w:rsid w:val="002E0587"/>
    <w:rsid w:val="002E1E1D"/>
    <w:rsid w:val="002E5A2D"/>
    <w:rsid w:val="002F05FA"/>
    <w:rsid w:val="002F27C3"/>
    <w:rsid w:val="002F2E87"/>
    <w:rsid w:val="002F307B"/>
    <w:rsid w:val="002F5C01"/>
    <w:rsid w:val="00304F0B"/>
    <w:rsid w:val="003075BF"/>
    <w:rsid w:val="0031213E"/>
    <w:rsid w:val="00317401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50DA9"/>
    <w:rsid w:val="00351CEE"/>
    <w:rsid w:val="00354FA3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A1E9C"/>
    <w:rsid w:val="003A484E"/>
    <w:rsid w:val="003A7A5C"/>
    <w:rsid w:val="003B2D8A"/>
    <w:rsid w:val="003B4CA7"/>
    <w:rsid w:val="003C0FC5"/>
    <w:rsid w:val="003C56FD"/>
    <w:rsid w:val="003C7798"/>
    <w:rsid w:val="003D42CB"/>
    <w:rsid w:val="003D51E8"/>
    <w:rsid w:val="003D6BE3"/>
    <w:rsid w:val="003D736E"/>
    <w:rsid w:val="003E03C4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C84"/>
    <w:rsid w:val="00456697"/>
    <w:rsid w:val="004570AB"/>
    <w:rsid w:val="00460E78"/>
    <w:rsid w:val="00461F7A"/>
    <w:rsid w:val="00465FE1"/>
    <w:rsid w:val="00466832"/>
    <w:rsid w:val="00470B5E"/>
    <w:rsid w:val="00475491"/>
    <w:rsid w:val="004869FB"/>
    <w:rsid w:val="00491735"/>
    <w:rsid w:val="00494A46"/>
    <w:rsid w:val="004954AB"/>
    <w:rsid w:val="00496016"/>
    <w:rsid w:val="004A25AE"/>
    <w:rsid w:val="004A5A81"/>
    <w:rsid w:val="004B1EC1"/>
    <w:rsid w:val="004B217F"/>
    <w:rsid w:val="004B29CD"/>
    <w:rsid w:val="004B3600"/>
    <w:rsid w:val="004B3E7F"/>
    <w:rsid w:val="004B437C"/>
    <w:rsid w:val="004B768D"/>
    <w:rsid w:val="004C07FE"/>
    <w:rsid w:val="004D1FBC"/>
    <w:rsid w:val="004D228E"/>
    <w:rsid w:val="004D3E4C"/>
    <w:rsid w:val="004D4610"/>
    <w:rsid w:val="004D4FFE"/>
    <w:rsid w:val="004D71B9"/>
    <w:rsid w:val="004E2863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E4C"/>
    <w:rsid w:val="00592C3E"/>
    <w:rsid w:val="00595FA8"/>
    <w:rsid w:val="00597CB8"/>
    <w:rsid w:val="005A000F"/>
    <w:rsid w:val="005A1ED6"/>
    <w:rsid w:val="005A46E1"/>
    <w:rsid w:val="005A4E86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5256"/>
    <w:rsid w:val="00695570"/>
    <w:rsid w:val="00696AF1"/>
    <w:rsid w:val="006A0BDC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0D05"/>
    <w:rsid w:val="00722A29"/>
    <w:rsid w:val="00722EC9"/>
    <w:rsid w:val="00725011"/>
    <w:rsid w:val="00726918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6F84"/>
    <w:rsid w:val="00787A58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53E6"/>
    <w:rsid w:val="007F55ED"/>
    <w:rsid w:val="007F7DF2"/>
    <w:rsid w:val="00805A7B"/>
    <w:rsid w:val="00806CD1"/>
    <w:rsid w:val="008079FA"/>
    <w:rsid w:val="00810D58"/>
    <w:rsid w:val="00812EF4"/>
    <w:rsid w:val="00813316"/>
    <w:rsid w:val="008154F4"/>
    <w:rsid w:val="00823D48"/>
    <w:rsid w:val="0082611C"/>
    <w:rsid w:val="008336D7"/>
    <w:rsid w:val="008341E7"/>
    <w:rsid w:val="00835B31"/>
    <w:rsid w:val="008366E4"/>
    <w:rsid w:val="00841655"/>
    <w:rsid w:val="00844B5D"/>
    <w:rsid w:val="00847376"/>
    <w:rsid w:val="0084762C"/>
    <w:rsid w:val="0084793C"/>
    <w:rsid w:val="00850413"/>
    <w:rsid w:val="0085226F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3B0D"/>
    <w:rsid w:val="00984342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115EA"/>
    <w:rsid w:val="00A11894"/>
    <w:rsid w:val="00A138EC"/>
    <w:rsid w:val="00A169D0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502CC"/>
    <w:rsid w:val="00A53106"/>
    <w:rsid w:val="00A54F21"/>
    <w:rsid w:val="00A55527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763E"/>
    <w:rsid w:val="00AD11A5"/>
    <w:rsid w:val="00AD1721"/>
    <w:rsid w:val="00AD1C7F"/>
    <w:rsid w:val="00AD333E"/>
    <w:rsid w:val="00AD6F34"/>
    <w:rsid w:val="00AD78E6"/>
    <w:rsid w:val="00AE4708"/>
    <w:rsid w:val="00AE4ED8"/>
    <w:rsid w:val="00AF062F"/>
    <w:rsid w:val="00AF0AAB"/>
    <w:rsid w:val="00AF156F"/>
    <w:rsid w:val="00AF3BBF"/>
    <w:rsid w:val="00AF4316"/>
    <w:rsid w:val="00AF616B"/>
    <w:rsid w:val="00B05366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75198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B99"/>
    <w:rsid w:val="00B95F69"/>
    <w:rsid w:val="00BA19CC"/>
    <w:rsid w:val="00BA53E0"/>
    <w:rsid w:val="00BA7FC5"/>
    <w:rsid w:val="00BB12B2"/>
    <w:rsid w:val="00BB36BA"/>
    <w:rsid w:val="00BB62BA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58D5"/>
    <w:rsid w:val="00BF597E"/>
    <w:rsid w:val="00C028B7"/>
    <w:rsid w:val="00C0299D"/>
    <w:rsid w:val="00C03098"/>
    <w:rsid w:val="00C0339F"/>
    <w:rsid w:val="00C03F82"/>
    <w:rsid w:val="00C1018A"/>
    <w:rsid w:val="00C14685"/>
    <w:rsid w:val="00C173F0"/>
    <w:rsid w:val="00C31264"/>
    <w:rsid w:val="00C31C73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5A02"/>
    <w:rsid w:val="00CA6D75"/>
    <w:rsid w:val="00CB0B69"/>
    <w:rsid w:val="00CB11CC"/>
    <w:rsid w:val="00CB21C8"/>
    <w:rsid w:val="00CB254E"/>
    <w:rsid w:val="00CB260B"/>
    <w:rsid w:val="00CB2BCA"/>
    <w:rsid w:val="00CB780D"/>
    <w:rsid w:val="00CC0FFF"/>
    <w:rsid w:val="00CC3C67"/>
    <w:rsid w:val="00CC5710"/>
    <w:rsid w:val="00CD3512"/>
    <w:rsid w:val="00CD5A88"/>
    <w:rsid w:val="00CE2A9E"/>
    <w:rsid w:val="00CE315A"/>
    <w:rsid w:val="00CE7591"/>
    <w:rsid w:val="00CE7BE1"/>
    <w:rsid w:val="00CF147A"/>
    <w:rsid w:val="00CF1726"/>
    <w:rsid w:val="00CF46F8"/>
    <w:rsid w:val="00CF615B"/>
    <w:rsid w:val="00CF6266"/>
    <w:rsid w:val="00CF6C5C"/>
    <w:rsid w:val="00CF6FBA"/>
    <w:rsid w:val="00D02852"/>
    <w:rsid w:val="00D02F7F"/>
    <w:rsid w:val="00D04468"/>
    <w:rsid w:val="00D04BC5"/>
    <w:rsid w:val="00D06F59"/>
    <w:rsid w:val="00D073F6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5656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44CE"/>
    <w:rsid w:val="00DC4F7D"/>
    <w:rsid w:val="00DC5865"/>
    <w:rsid w:val="00DC6E5C"/>
    <w:rsid w:val="00DD1C8E"/>
    <w:rsid w:val="00DD55F5"/>
    <w:rsid w:val="00DE146D"/>
    <w:rsid w:val="00DE2D80"/>
    <w:rsid w:val="00DE6FCE"/>
    <w:rsid w:val="00DE705C"/>
    <w:rsid w:val="00DF1363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21843"/>
    <w:rsid w:val="00E25215"/>
    <w:rsid w:val="00E277B2"/>
    <w:rsid w:val="00E32D13"/>
    <w:rsid w:val="00E35ABC"/>
    <w:rsid w:val="00E43822"/>
    <w:rsid w:val="00E44012"/>
    <w:rsid w:val="00E440D7"/>
    <w:rsid w:val="00E442C3"/>
    <w:rsid w:val="00E44B66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89"/>
    <w:rsid w:val="00E8200F"/>
    <w:rsid w:val="00E910C0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C42F5"/>
    <w:rsid w:val="00EC5062"/>
    <w:rsid w:val="00EC73DA"/>
    <w:rsid w:val="00ED0F62"/>
    <w:rsid w:val="00ED22E3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60D4"/>
    <w:rsid w:val="00FB03C3"/>
    <w:rsid w:val="00FB20A6"/>
    <w:rsid w:val="00FB3FC7"/>
    <w:rsid w:val="00FB5A65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2A6"/>
    <w:rsid w:val="00FE065B"/>
    <w:rsid w:val="00FE09C9"/>
    <w:rsid w:val="00FE3B1D"/>
    <w:rsid w:val="00FF68FF"/>
    <w:rsid w:val="0E331BC3"/>
    <w:rsid w:val="0E8E0535"/>
    <w:rsid w:val="0F2203DA"/>
    <w:rsid w:val="108219C2"/>
    <w:rsid w:val="132A59C4"/>
    <w:rsid w:val="156D7C20"/>
    <w:rsid w:val="17AE3E77"/>
    <w:rsid w:val="288A7996"/>
    <w:rsid w:val="28933861"/>
    <w:rsid w:val="2A5C25B3"/>
    <w:rsid w:val="2CD34050"/>
    <w:rsid w:val="34253A43"/>
    <w:rsid w:val="3E846961"/>
    <w:rsid w:val="4200605B"/>
    <w:rsid w:val="49EA7D04"/>
    <w:rsid w:val="4A397B25"/>
    <w:rsid w:val="4CE827F5"/>
    <w:rsid w:val="51CE249D"/>
    <w:rsid w:val="586D76F0"/>
    <w:rsid w:val="592B0F67"/>
    <w:rsid w:val="5ACA2AB4"/>
    <w:rsid w:val="5EA12B9A"/>
    <w:rsid w:val="6F2E0907"/>
    <w:rsid w:val="70CC5814"/>
    <w:rsid w:val="79C141DA"/>
    <w:rsid w:val="7A7C4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style01"/>
    <w:basedOn w:val="8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4">
    <w:name w:val="fontstyle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5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6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2499</Words>
  <Characters>2582</Characters>
  <Lines>79</Lines>
  <Paragraphs>22</Paragraphs>
  <TotalTime>1</TotalTime>
  <ScaleCrop>false</ScaleCrop>
  <LinksUpToDate>false</LinksUpToDate>
  <CharactersWithSpaces>2663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2022-10-30T01:58:02Z</dcterms:modified>
  <cp:revision>1437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EC25B42386A54BA3AEFB8DA29C6954EE</vt:lpwstr>
  </property>
</Properties>
</file>