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B4" w:rsidRDefault="002B5600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p w:rsidR="001411B4" w:rsidRDefault="002B5600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LG/JLZJ-06</w:t>
      </w:r>
    </w:p>
    <w:tbl>
      <w:tblPr>
        <w:tblStyle w:val="a6"/>
        <w:tblW w:w="9360" w:type="dxa"/>
        <w:tblInd w:w="-252" w:type="dxa"/>
        <w:tblLayout w:type="fixed"/>
        <w:tblLook w:val="04A0"/>
      </w:tblPr>
      <w:tblGrid>
        <w:gridCol w:w="1045"/>
        <w:gridCol w:w="281"/>
        <w:gridCol w:w="1816"/>
        <w:gridCol w:w="1415"/>
        <w:gridCol w:w="1332"/>
        <w:gridCol w:w="957"/>
        <w:gridCol w:w="485"/>
        <w:gridCol w:w="2029"/>
      </w:tblGrid>
      <w:tr w:rsidR="001411B4">
        <w:tc>
          <w:tcPr>
            <w:tcW w:w="1326" w:type="dxa"/>
            <w:gridSpan w:val="2"/>
            <w:vAlign w:val="center"/>
          </w:tcPr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816" w:type="dxa"/>
            <w:vAlign w:val="center"/>
          </w:tcPr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009</w:t>
            </w:r>
          </w:p>
        </w:tc>
        <w:tc>
          <w:tcPr>
            <w:tcW w:w="1415" w:type="dxa"/>
            <w:vAlign w:val="center"/>
          </w:tcPr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名称</w:t>
            </w:r>
          </w:p>
        </w:tc>
        <w:tc>
          <w:tcPr>
            <w:tcW w:w="1332" w:type="dxa"/>
            <w:vAlign w:val="center"/>
          </w:tcPr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钢水中</w:t>
            </w:r>
            <w:r>
              <w:rPr>
                <w:rFonts w:ascii="宋体" w:hAnsi="宋体" w:hint="eastAsia"/>
                <w:kern w:val="0"/>
                <w:sz w:val="20"/>
              </w:rPr>
              <w:t>C</w:t>
            </w:r>
            <w:r>
              <w:rPr>
                <w:rFonts w:ascii="宋体" w:hAnsi="宋体" w:hint="eastAsia"/>
                <w:kern w:val="0"/>
                <w:sz w:val="20"/>
              </w:rPr>
              <w:t>含量检测</w:t>
            </w:r>
          </w:p>
        </w:tc>
        <w:tc>
          <w:tcPr>
            <w:tcW w:w="1442" w:type="dxa"/>
            <w:gridSpan w:val="2"/>
            <w:vAlign w:val="center"/>
          </w:tcPr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2029" w:type="dxa"/>
            <w:vAlign w:val="center"/>
          </w:tcPr>
          <w:p w:rsidR="001411B4" w:rsidRDefault="002B5600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LG/MMSP0021-2021</w:t>
            </w:r>
          </w:p>
        </w:tc>
      </w:tr>
      <w:tr w:rsidR="001411B4">
        <w:trPr>
          <w:trHeight w:val="551"/>
        </w:trPr>
        <w:tc>
          <w:tcPr>
            <w:tcW w:w="1326" w:type="dxa"/>
            <w:gridSpan w:val="2"/>
            <w:vAlign w:val="center"/>
          </w:tcPr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816" w:type="dxa"/>
            <w:vAlign w:val="center"/>
          </w:tcPr>
          <w:p w:rsidR="001411B4" w:rsidRDefault="003E0007" w:rsidP="003E0007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炼钢厂</w:t>
            </w:r>
          </w:p>
        </w:tc>
        <w:tc>
          <w:tcPr>
            <w:tcW w:w="1415" w:type="dxa"/>
            <w:vAlign w:val="center"/>
          </w:tcPr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332" w:type="dxa"/>
            <w:vAlign w:val="center"/>
          </w:tcPr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（</w:t>
            </w:r>
            <w:r>
              <w:rPr>
                <w:rFonts w:ascii="宋体" w:hAnsi="宋体" w:hint="eastAsia"/>
                <w:kern w:val="0"/>
                <w:sz w:val="20"/>
              </w:rPr>
              <w:t>C</w:t>
            </w:r>
            <w:r>
              <w:rPr>
                <w:rFonts w:ascii="宋体" w:hAnsi="宋体" w:hint="eastAsia"/>
                <w:kern w:val="0"/>
                <w:sz w:val="20"/>
              </w:rPr>
              <w:t>）含量</w:t>
            </w:r>
          </w:p>
        </w:tc>
        <w:tc>
          <w:tcPr>
            <w:tcW w:w="1442" w:type="dxa"/>
            <w:gridSpan w:val="2"/>
            <w:vAlign w:val="center"/>
          </w:tcPr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2029" w:type="dxa"/>
            <w:vAlign w:val="center"/>
          </w:tcPr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1411B4">
        <w:trPr>
          <w:trHeight w:val="2685"/>
        </w:trPr>
        <w:tc>
          <w:tcPr>
            <w:tcW w:w="9360" w:type="dxa"/>
            <w:gridSpan w:val="8"/>
          </w:tcPr>
          <w:p w:rsidR="001411B4" w:rsidRDefault="002B5600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1411B4" w:rsidRDefault="002B5600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</w:t>
            </w:r>
            <w:r>
              <w:rPr>
                <w:rFonts w:hint="eastAsia"/>
                <w:sz w:val="20"/>
                <w:szCs w:val="20"/>
              </w:rPr>
              <w:t>PDA-5500IV</w:t>
            </w:r>
            <w:r>
              <w:rPr>
                <w:rFonts w:hint="eastAsia"/>
                <w:sz w:val="20"/>
                <w:szCs w:val="20"/>
              </w:rPr>
              <w:t>直读光谱仪</w:t>
            </w:r>
          </w:p>
          <w:p w:rsidR="001411B4" w:rsidRDefault="002B5600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将被测工件表面打磨光滑，表面积大于激发枪枪头面积，发在激发枪上，打开激发枪，直至检测过程结束，屏幕上显示成分数据。</w:t>
            </w:r>
          </w:p>
          <w:p w:rsidR="001411B4" w:rsidRDefault="002B5600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环境条件：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</w:rPr>
              <w:t>常温，已配置空调，满足要求。</w:t>
            </w:r>
          </w:p>
          <w:p w:rsidR="001411B4" w:rsidRDefault="002B5600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</w:rPr>
              <w:t>化学元素检测和分析软件</w:t>
            </w:r>
          </w:p>
          <w:p w:rsidR="001411B4" w:rsidRDefault="002B5600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仪器操作人员，经培训取得理化检验资格证书。</w:t>
            </w:r>
          </w:p>
          <w:p w:rsidR="001411B4" w:rsidRDefault="002B5600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1411B4">
        <w:trPr>
          <w:trHeight w:val="2976"/>
        </w:trPr>
        <w:tc>
          <w:tcPr>
            <w:tcW w:w="9360" w:type="dxa"/>
            <w:gridSpan w:val="8"/>
          </w:tcPr>
          <w:p w:rsidR="001411B4" w:rsidRDefault="002B5600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: </w:t>
            </w:r>
          </w:p>
          <w:p w:rsidR="001411B4" w:rsidRDefault="002B5600">
            <w:pPr>
              <w:widowControl/>
              <w:spacing w:line="360" w:lineRule="auto"/>
              <w:ind w:firstLineChars="200" w:firstLine="4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用比对法对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钢水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C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含量检测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测量过程进行有效性确认：</w:t>
            </w:r>
          </w:p>
          <w:p w:rsidR="001411B4" w:rsidRDefault="002B5600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在标准光谱样块：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合金钢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试样（</w:t>
            </w:r>
            <w:r>
              <w:rPr>
                <w:rFonts w:ascii="宋体" w:hAnsi="宋体" w:hint="eastAsia"/>
                <w:sz w:val="20"/>
                <w:szCs w:val="20"/>
              </w:rPr>
              <w:t>光谱标准样块</w:t>
            </w:r>
            <w:r>
              <w:rPr>
                <w:rFonts w:ascii="宋体" w:hAnsi="宋体" w:hint="eastAsia"/>
                <w:sz w:val="20"/>
                <w:szCs w:val="20"/>
              </w:rPr>
              <w:t>:C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sz w:val="20"/>
                <w:szCs w:val="20"/>
              </w:rPr>
              <w:t>0.227%,</w:t>
            </w:r>
            <w:r>
              <w:rPr>
                <w:rFonts w:ascii="宋体" w:hAnsi="宋体" w:hint="eastAsia"/>
                <w:sz w:val="20"/>
                <w:szCs w:val="20"/>
              </w:rPr>
              <w:t>证书：</w:t>
            </w:r>
            <w:r>
              <w:rPr>
                <w:rFonts w:ascii="宋体" w:hAnsi="宋体" w:cs="宋体" w:hint="eastAsia"/>
                <w:sz w:val="20"/>
                <w:szCs w:val="20"/>
              </w:rPr>
              <w:t>YSBS 281008a2012(20MnSiV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 w:val="20"/>
                <w:szCs w:val="20"/>
              </w:rPr>
              <w:t>，定值日期：</w:t>
            </w:r>
            <w:r>
              <w:rPr>
                <w:rFonts w:hint="eastAsia"/>
                <w:sz w:val="20"/>
                <w:szCs w:val="20"/>
              </w:rPr>
              <w:t>2012</w:t>
            </w:r>
            <w:r>
              <w:rPr>
                <w:rFonts w:hint="eastAsia"/>
                <w:sz w:val="20"/>
                <w:szCs w:val="20"/>
              </w:rPr>
              <w:t>，有效期至</w:t>
            </w:r>
            <w:r>
              <w:rPr>
                <w:rFonts w:hint="eastAsia"/>
                <w:sz w:val="20"/>
                <w:szCs w:val="20"/>
              </w:rPr>
              <w:t>2027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，含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C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量为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0.227%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:rsidR="001411B4" w:rsidRDefault="002B5600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</w:t>
            </w:r>
            <w:r w:rsidR="003E000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  <w:r w:rsidR="003E000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日用光谱打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个点进行复现性检测，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对试样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个点检测，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C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含量平均值为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0.228%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。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</w:p>
          <w:p w:rsidR="001411B4" w:rsidRDefault="002B5600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公司的</w:t>
            </w:r>
            <w:r>
              <w:rPr>
                <w:rFonts w:hint="eastAsia"/>
                <w:sz w:val="20"/>
                <w:szCs w:val="20"/>
              </w:rPr>
              <w:t>PDA-5500IV</w:t>
            </w:r>
            <w:r>
              <w:rPr>
                <w:rFonts w:hint="eastAsia"/>
                <w:sz w:val="20"/>
                <w:szCs w:val="20"/>
              </w:rPr>
              <w:t>直读光谱仪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的测量过程的不确定为</w:t>
            </w:r>
            <w:r>
              <w:rPr>
                <w:rFonts w:eastAsiaTheme="minorEastAsia"/>
                <w:i/>
                <w:kern w:val="0"/>
                <w:sz w:val="20"/>
                <w:szCs w:val="20"/>
              </w:rPr>
              <w:t>U</w:t>
            </w:r>
            <w:r>
              <w:rPr>
                <w:rFonts w:eastAsiaTheme="minorEastAsia"/>
                <w:kern w:val="0"/>
                <w:sz w:val="20"/>
                <w:szCs w:val="20"/>
              </w:rPr>
              <w:t>=0.008%</w:t>
            </w:r>
            <w:r>
              <w:rPr>
                <w:rFonts w:eastAsiaTheme="minorEastAsia"/>
                <w:i/>
                <w:kern w:val="0"/>
                <w:sz w:val="20"/>
                <w:szCs w:val="20"/>
              </w:rPr>
              <w:t>k</w:t>
            </w:r>
            <w:r>
              <w:rPr>
                <w:rFonts w:eastAsiaTheme="minorEastAsia"/>
                <w:kern w:val="0"/>
                <w:sz w:val="20"/>
                <w:szCs w:val="20"/>
              </w:rPr>
              <w:t>=2</w:t>
            </w:r>
          </w:p>
          <w:p w:rsidR="001411B4" w:rsidRDefault="002B5600">
            <w:pPr>
              <w:widowControl/>
              <w:spacing w:line="360" w:lineRule="auto"/>
              <w:ind w:firstLineChars="250" w:firstLine="5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E= </w:t>
            </w:r>
            <w:r w:rsidR="001411B4" w:rsidRPr="001411B4">
              <w:rPr>
                <w:rFonts w:asciiTheme="minorEastAsia" w:eastAsiaTheme="minorEastAsia" w:hAnsiTheme="minorEastAsia" w:cs="宋体"/>
                <w:position w:val="-28"/>
                <w:szCs w:val="20"/>
              </w:rPr>
              <w:object w:dxaOrig="819" w:dyaOrig="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65pt;height:34.95pt" o:ole="">
                  <v:imagedata r:id="rId6" o:title=""/>
                </v:shape>
                <o:OLEObject Type="Embed" ProgID="Equation.DSMT4" ShapeID="_x0000_i1025" DrawAspect="Content" ObjectID="_1729539055" r:id="rId7"/>
              </w:objec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=0.1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  <w:p w:rsidR="001411B4" w:rsidRDefault="002B5600">
            <w:pPr>
              <w:ind w:firstLineChars="300" w:firstLine="6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当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时，此测量过程有效。</w:t>
            </w:r>
          </w:p>
          <w:p w:rsidR="001411B4" w:rsidRDefault="001411B4">
            <w:pPr>
              <w:ind w:firstLineChars="300" w:firstLine="6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1411B4" w:rsidRDefault="001411B4">
            <w:pPr>
              <w:ind w:firstLineChars="300" w:firstLine="6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1411B4" w:rsidRDefault="001411B4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1411B4" w:rsidRDefault="002B5600">
            <w:pPr>
              <w:ind w:firstLineChars="300" w:firstLine="6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105410</wp:posOffset>
                  </wp:positionV>
                  <wp:extent cx="720090" cy="381000"/>
                  <wp:effectExtent l="19050" t="0" r="3810" b="0"/>
                  <wp:wrapNone/>
                  <wp:docPr id="1" name="图片 1" descr="刘美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刘美凤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411B4" w:rsidRDefault="002B5600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                                        </w:t>
            </w:r>
            <w:r>
              <w:rPr>
                <w:rFonts w:ascii="宋体" w:hAnsi="宋体" w:hint="eastAsia"/>
                <w:kern w:val="0"/>
                <w:sz w:val="20"/>
              </w:rPr>
              <w:t>日期：</w:t>
            </w:r>
            <w:r>
              <w:rPr>
                <w:rFonts w:ascii="宋体" w:hAnsi="宋体" w:hint="eastAsia"/>
                <w:kern w:val="0"/>
                <w:sz w:val="20"/>
              </w:rPr>
              <w:t>202</w:t>
            </w:r>
            <w:r>
              <w:rPr>
                <w:rFonts w:ascii="宋体" w:hAnsi="宋体" w:hint="eastAsia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kern w:val="0"/>
                <w:sz w:val="20"/>
              </w:rPr>
              <w:t>.4.2</w:t>
            </w:r>
            <w:r>
              <w:rPr>
                <w:rFonts w:ascii="宋体" w:hAnsi="宋体" w:hint="eastAsia"/>
                <w:kern w:val="0"/>
                <w:sz w:val="20"/>
              </w:rPr>
              <w:t>0</w:t>
            </w:r>
          </w:p>
          <w:p w:rsidR="001411B4" w:rsidRDefault="001411B4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</w:tc>
      </w:tr>
      <w:tr w:rsidR="001411B4">
        <w:tc>
          <w:tcPr>
            <w:tcW w:w="9360" w:type="dxa"/>
            <w:gridSpan w:val="8"/>
          </w:tcPr>
          <w:p w:rsidR="001411B4" w:rsidRDefault="002B5600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 w:hint="eastAsia"/>
                <w:kern w:val="0"/>
                <w:sz w:val="20"/>
              </w:rPr>
              <w:t>:</w:t>
            </w:r>
          </w:p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1411B4">
        <w:tc>
          <w:tcPr>
            <w:tcW w:w="1045" w:type="dxa"/>
          </w:tcPr>
          <w:p w:rsidR="001411B4" w:rsidRDefault="002B5600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</w:rPr>
              <w:t>期</w:t>
            </w:r>
          </w:p>
        </w:tc>
        <w:tc>
          <w:tcPr>
            <w:tcW w:w="5801" w:type="dxa"/>
            <w:gridSpan w:val="5"/>
          </w:tcPr>
          <w:p w:rsidR="001411B4" w:rsidRDefault="002B560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更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内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容</w:t>
            </w:r>
          </w:p>
        </w:tc>
        <w:tc>
          <w:tcPr>
            <w:tcW w:w="2514" w:type="dxa"/>
            <w:gridSpan w:val="2"/>
          </w:tcPr>
          <w:p w:rsidR="001411B4" w:rsidRDefault="002B5600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1411B4">
        <w:tc>
          <w:tcPr>
            <w:tcW w:w="1045" w:type="dxa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801" w:type="dxa"/>
            <w:gridSpan w:val="5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1411B4">
        <w:tc>
          <w:tcPr>
            <w:tcW w:w="1045" w:type="dxa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801" w:type="dxa"/>
            <w:gridSpan w:val="5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1411B4">
        <w:tc>
          <w:tcPr>
            <w:tcW w:w="1045" w:type="dxa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801" w:type="dxa"/>
            <w:gridSpan w:val="5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1411B4">
        <w:tc>
          <w:tcPr>
            <w:tcW w:w="1045" w:type="dxa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801" w:type="dxa"/>
            <w:gridSpan w:val="5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1411B4">
        <w:tc>
          <w:tcPr>
            <w:tcW w:w="1045" w:type="dxa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801" w:type="dxa"/>
            <w:gridSpan w:val="5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1411B4">
        <w:tc>
          <w:tcPr>
            <w:tcW w:w="1045" w:type="dxa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801" w:type="dxa"/>
            <w:gridSpan w:val="5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14" w:type="dxa"/>
            <w:gridSpan w:val="2"/>
          </w:tcPr>
          <w:p w:rsidR="001411B4" w:rsidRDefault="001411B4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1411B4" w:rsidRDefault="001411B4"/>
    <w:sectPr w:rsidR="001411B4" w:rsidSect="0014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00" w:rsidRDefault="002B5600" w:rsidP="003E0007">
      <w:r>
        <w:separator/>
      </w:r>
    </w:p>
  </w:endnote>
  <w:endnote w:type="continuationSeparator" w:id="1">
    <w:p w:rsidR="002B5600" w:rsidRDefault="002B5600" w:rsidP="003E0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00" w:rsidRDefault="002B5600" w:rsidP="003E0007">
      <w:r>
        <w:separator/>
      </w:r>
    </w:p>
  </w:footnote>
  <w:footnote w:type="continuationSeparator" w:id="1">
    <w:p w:rsidR="002B5600" w:rsidRDefault="002B5600" w:rsidP="003E0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3ZjA0ZTZhNzZiNDZhODY5OTNlZGQ4Y2YzMmRkOGMifQ=="/>
  </w:docVars>
  <w:rsids>
    <w:rsidRoot w:val="00A67C41"/>
    <w:rsid w:val="00017121"/>
    <w:rsid w:val="00017D4B"/>
    <w:rsid w:val="00033738"/>
    <w:rsid w:val="00085035"/>
    <w:rsid w:val="000A31E5"/>
    <w:rsid w:val="000B3AD3"/>
    <w:rsid w:val="000D534E"/>
    <w:rsid w:val="001411B4"/>
    <w:rsid w:val="00155CCF"/>
    <w:rsid w:val="0019548E"/>
    <w:rsid w:val="00215EF2"/>
    <w:rsid w:val="00242719"/>
    <w:rsid w:val="00285C9B"/>
    <w:rsid w:val="002A48EE"/>
    <w:rsid w:val="002B5600"/>
    <w:rsid w:val="00327686"/>
    <w:rsid w:val="0038590B"/>
    <w:rsid w:val="003C5179"/>
    <w:rsid w:val="003E0007"/>
    <w:rsid w:val="00471D5B"/>
    <w:rsid w:val="004C697D"/>
    <w:rsid w:val="005009BE"/>
    <w:rsid w:val="00513F75"/>
    <w:rsid w:val="0052329F"/>
    <w:rsid w:val="00553385"/>
    <w:rsid w:val="005B1D01"/>
    <w:rsid w:val="005C0ED0"/>
    <w:rsid w:val="005D7940"/>
    <w:rsid w:val="005F2E7A"/>
    <w:rsid w:val="00687F2C"/>
    <w:rsid w:val="006B4C2F"/>
    <w:rsid w:val="006C46E7"/>
    <w:rsid w:val="006D2339"/>
    <w:rsid w:val="006E3B69"/>
    <w:rsid w:val="006E41C1"/>
    <w:rsid w:val="007606B1"/>
    <w:rsid w:val="00795A0A"/>
    <w:rsid w:val="007C3D73"/>
    <w:rsid w:val="00860C7C"/>
    <w:rsid w:val="008A0DD7"/>
    <w:rsid w:val="00990523"/>
    <w:rsid w:val="009F4E1A"/>
    <w:rsid w:val="00A04902"/>
    <w:rsid w:val="00A53A85"/>
    <w:rsid w:val="00A67C41"/>
    <w:rsid w:val="00A76DE9"/>
    <w:rsid w:val="00A921C5"/>
    <w:rsid w:val="00AC7F9A"/>
    <w:rsid w:val="00AE1D82"/>
    <w:rsid w:val="00B618E9"/>
    <w:rsid w:val="00BD30CD"/>
    <w:rsid w:val="00BF73F1"/>
    <w:rsid w:val="00BF7D97"/>
    <w:rsid w:val="00C208B5"/>
    <w:rsid w:val="00C31A69"/>
    <w:rsid w:val="00C45DE0"/>
    <w:rsid w:val="00C56103"/>
    <w:rsid w:val="00D33312"/>
    <w:rsid w:val="00D64B35"/>
    <w:rsid w:val="00D73E6D"/>
    <w:rsid w:val="00DC427D"/>
    <w:rsid w:val="00E03610"/>
    <w:rsid w:val="00E174D8"/>
    <w:rsid w:val="00E346AF"/>
    <w:rsid w:val="00E46334"/>
    <w:rsid w:val="00E90CF8"/>
    <w:rsid w:val="00EA755A"/>
    <w:rsid w:val="00EF6280"/>
    <w:rsid w:val="00F7042C"/>
    <w:rsid w:val="00F77A09"/>
    <w:rsid w:val="00FF0DB2"/>
    <w:rsid w:val="00FF7566"/>
    <w:rsid w:val="1D137D8B"/>
    <w:rsid w:val="46DF30BD"/>
    <w:rsid w:val="564805AC"/>
    <w:rsid w:val="5A303CC9"/>
    <w:rsid w:val="5D004617"/>
    <w:rsid w:val="607666D3"/>
    <w:rsid w:val="635A37DB"/>
    <w:rsid w:val="63B8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11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11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1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1411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411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11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11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684</Characters>
  <Application>Microsoft Office Word</Application>
  <DocSecurity>0</DocSecurity>
  <Lines>5</Lines>
  <Paragraphs>1</Paragraphs>
  <ScaleCrop>false</ScaleCrop>
  <Company>MS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34</cp:revision>
  <dcterms:created xsi:type="dcterms:W3CDTF">2015-12-09T07:02:00Z</dcterms:created>
  <dcterms:modified xsi:type="dcterms:W3CDTF">2022-11-09T14:44:00Z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808FAD2990834A2ABB8E257A96EED02A</vt:lpwstr>
  </property>
</Properties>
</file>