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13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430"/>
        <w:gridCol w:w="10612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62" w:type="dxa"/>
            <w:vMerge w:val="restart"/>
            <w:vAlign w:val="center"/>
          </w:tcPr>
          <w:p>
            <w:pPr>
              <w:spacing w:before="120" w:line="360" w:lineRule="auto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过程与动、</w:t>
            </w:r>
          </w:p>
          <w:p>
            <w:pPr>
              <w:spacing w:line="360" w:lineRule="auto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抽样计划</w:t>
            </w:r>
          </w:p>
        </w:tc>
        <w:tc>
          <w:tcPr>
            <w:tcW w:w="1430" w:type="dxa"/>
            <w:vMerge w:val="restart"/>
            <w:vAlign w:val="center"/>
          </w:tcPr>
          <w:p>
            <w:pPr>
              <w:spacing w:before="120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涉及条款</w:t>
            </w:r>
          </w:p>
        </w:tc>
        <w:tc>
          <w:tcPr>
            <w:tcW w:w="10612" w:type="dxa"/>
            <w:vAlign w:val="center"/>
          </w:tcPr>
          <w:p>
            <w:pPr>
              <w:spacing w:before="120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 xml:space="preserve">受审核部门：财务部   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主管领导/陪同人员</w:t>
            </w: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徐小燕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/王红利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62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spacing w:before="120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0612" w:type="dxa"/>
            <w:vAlign w:val="center"/>
          </w:tcPr>
          <w:p>
            <w:pPr>
              <w:spacing w:before="120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审核员：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 xml:space="preserve"> 张磊    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 xml:space="preserve">  审核时间：202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2.11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.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0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62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spacing w:before="120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0612" w:type="dxa"/>
            <w:vAlign w:val="center"/>
          </w:tcPr>
          <w:p>
            <w:pPr>
              <w:spacing w:before="120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EO：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5.3组织的角色、职责和权限；6.2目标及其达成的策划；7.1资源；8.1运行策划和控制；8.2应急准备和响应</w:t>
            </w:r>
          </w:p>
        </w:tc>
        <w:tc>
          <w:tcPr>
            <w:tcW w:w="120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462" w:type="dxa"/>
            <w:vAlign w:val="top"/>
          </w:tcPr>
          <w:p>
            <w:pPr>
              <w:spacing w:before="120"/>
              <w:jc w:val="both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组织的角色、职责和权限</w:t>
            </w:r>
          </w:p>
        </w:tc>
        <w:tc>
          <w:tcPr>
            <w:tcW w:w="1430" w:type="dxa"/>
            <w:vAlign w:val="top"/>
          </w:tcPr>
          <w:p>
            <w:pPr>
              <w:spacing w:before="120"/>
              <w:jc w:val="both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EO5.3</w:t>
            </w:r>
          </w:p>
        </w:tc>
        <w:tc>
          <w:tcPr>
            <w:tcW w:w="10612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审核发现财务部主要负责以下工作内容：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a)负责财务管理，环境和职业健康安全的资金投入（包括人员保险、人员体检、车险投入）和管理。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b）贯彻实施公司的质量、环境和职业健康安全及企业管理方针、目标、指标和管理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方案；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c）对本部门环境因素、危险源进行辨识和评价，制订控制措施；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d）积极参加公司组织进行的应急演练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e）完成上级领导安排的临时任务。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与财务部负责人徐小燕沟通，描述的职责和权限与一体化管理体系的职能分配表基本一致。</w:t>
            </w:r>
          </w:p>
        </w:tc>
        <w:tc>
          <w:tcPr>
            <w:tcW w:w="120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2" w:type="dxa"/>
          </w:tcPr>
          <w:p>
            <w:pPr>
              <w:spacing w:line="360" w:lineRule="auto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目标及其达成的策划</w:t>
            </w:r>
          </w:p>
        </w:tc>
        <w:tc>
          <w:tcPr>
            <w:tcW w:w="1430" w:type="dxa"/>
          </w:tcPr>
          <w:p>
            <w:pPr>
              <w:spacing w:line="360" w:lineRule="auto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EO6.2</w:t>
            </w:r>
          </w:p>
        </w:tc>
        <w:tc>
          <w:tcPr>
            <w:tcW w:w="10612" w:type="dxa"/>
          </w:tcPr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财务部涉及的管理目标如下：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目标：                                       考核结果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 xml:space="preserve">各类废弃物按规定处置率100%                       100  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 xml:space="preserve">确保环保资金100%专款专用；                       100   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资金按时投入率100%                               100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安全事故为零              ；                      0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楷体" w:hAnsi="楷体" w:eastAsia="楷体"/>
                <w:color w:val="0070C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部门目标与分解基本合理，均有相应的统计方法、管理方案和监视频率，责任部门和责任人明确，基本满足控制要求。</w:t>
            </w:r>
          </w:p>
        </w:tc>
        <w:tc>
          <w:tcPr>
            <w:tcW w:w="1205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462" w:type="dxa"/>
            <w:vAlign w:val="top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资源</w:t>
            </w:r>
          </w:p>
        </w:tc>
        <w:tc>
          <w:tcPr>
            <w:tcW w:w="1430" w:type="dxa"/>
            <w:vAlign w:val="top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EO7.1</w:t>
            </w:r>
          </w:p>
        </w:tc>
        <w:tc>
          <w:tcPr>
            <w:tcW w:w="10612" w:type="dxa"/>
            <w:vAlign w:val="top"/>
          </w:tcPr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询问财务部负责人徐小燕了解到，管理层对资源的配备比较重视，组织为了实施质量、环境和职业健康安全管理体系，并持续改进其有效性、增强顾客满意度和体系正常运行提供了充足的资金及必要的资源，为提高员工质量意识组织了的培训，目前的资源基本满足策划需求。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等线" w:hAnsi="等线" w:eastAsia="等线" w:cs="等线"/>
                <w:lang w:val="en-US" w:eastAsia="zh-CN"/>
              </w:rPr>
              <w:t xml:space="preserve">查看对职业健康安全有关的费用包括： 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三同时：</w:t>
            </w:r>
            <w:r>
              <w:rPr>
                <w:rFonts w:hint="eastAsia" w:ascii="等线" w:hAnsi="等线" w:eastAsia="等线" w:cs="等线"/>
                <w:lang w:val="en-US" w:eastAsia="zh-CN"/>
              </w:rPr>
              <w:sym w:font="Wingdings" w:char="00A8"/>
            </w:r>
            <w:r>
              <w:rPr>
                <w:rFonts w:hint="eastAsia" w:ascii="等线" w:hAnsi="等线" w:eastAsia="等线" w:cs="等线"/>
                <w:lang w:val="en-US" w:eastAsia="zh-CN"/>
              </w:rPr>
              <w:t xml:space="preserve">安全评价费用 </w:t>
            </w:r>
            <w:r>
              <w:rPr>
                <w:rFonts w:hint="eastAsia" w:ascii="等线" w:hAnsi="等线" w:eastAsia="等线" w:cs="等线"/>
                <w:lang w:val="en-US" w:eastAsia="zh-CN"/>
              </w:rPr>
              <w:sym w:font="Wingdings" w:char="00A8"/>
            </w:r>
            <w:r>
              <w:rPr>
                <w:rFonts w:hint="eastAsia" w:ascii="等线" w:hAnsi="等线" w:eastAsia="等线" w:cs="等线"/>
                <w:lang w:val="en-US" w:eastAsia="zh-CN"/>
              </w:rPr>
              <w:t>职业病危害评价费用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 xml:space="preserve">其他：  </w:t>
            </w:r>
            <w:r>
              <w:rPr>
                <w:rFonts w:hint="eastAsia" w:ascii="等线" w:hAnsi="等线" w:eastAsia="等线" w:cs="等线"/>
                <w:lang w:val="en-US" w:eastAsia="zh-CN"/>
              </w:rPr>
              <w:sym w:font="Wingdings" w:char="00A8"/>
            </w:r>
            <w:r>
              <w:rPr>
                <w:rFonts w:hint="eastAsia" w:ascii="等线" w:hAnsi="等线" w:eastAsia="等线" w:cs="等线"/>
                <w:lang w:val="en-US" w:eastAsia="zh-CN"/>
              </w:rPr>
              <w:t xml:space="preserve">体检费 </w:t>
            </w:r>
            <w:r>
              <w:rPr>
                <w:rFonts w:hint="eastAsia" w:ascii="等线" w:hAnsi="等线" w:eastAsia="等线" w:cs="等线"/>
                <w:lang w:val="en-US" w:eastAsia="zh-CN"/>
              </w:rPr>
              <w:sym w:font="Wingdings" w:char="00A8"/>
            </w:r>
            <w:r>
              <w:rPr>
                <w:rFonts w:hint="eastAsia" w:ascii="等线" w:hAnsi="等线" w:eastAsia="等线" w:cs="等线"/>
                <w:lang w:val="en-US" w:eastAsia="zh-CN"/>
              </w:rPr>
              <w:t>安全监测费用</w:t>
            </w:r>
            <w:r>
              <w:rPr>
                <w:rFonts w:hint="eastAsia" w:ascii="等线" w:hAnsi="等线" w:eastAsia="等线" w:cs="等线"/>
                <w:lang w:val="en-US" w:eastAsia="zh-CN"/>
              </w:rPr>
              <w:sym w:font="Wingdings" w:char="00A8"/>
            </w:r>
            <w:r>
              <w:rPr>
                <w:rFonts w:hint="eastAsia" w:ascii="等线" w:hAnsi="等线" w:eastAsia="等线" w:cs="等线"/>
                <w:lang w:val="en-US" w:eastAsia="zh-CN"/>
              </w:rPr>
              <w:t xml:space="preserve">特种设备检测费用  </w:t>
            </w:r>
            <w:r>
              <w:rPr>
                <w:rFonts w:hint="eastAsia" w:ascii="等线" w:hAnsi="等线" w:eastAsia="等线" w:cs="等线"/>
                <w:lang w:val="en-US" w:eastAsia="zh-CN"/>
              </w:rPr>
              <w:sym w:font="Wingdings" w:char="00FE"/>
            </w:r>
            <w:r>
              <w:rPr>
                <w:rFonts w:hint="eastAsia" w:ascii="等线" w:hAnsi="等线" w:eastAsia="等线" w:cs="等线"/>
                <w:lang w:val="en-US" w:eastAsia="zh-CN"/>
              </w:rPr>
              <w:t xml:space="preserve">人员资质培训和考试费 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sym w:font="Wingdings" w:char="00A8"/>
            </w:r>
            <w:r>
              <w:rPr>
                <w:rFonts w:hint="eastAsia" w:ascii="等线" w:hAnsi="等线" w:eastAsia="等线" w:cs="等线"/>
                <w:lang w:val="en-US" w:eastAsia="zh-CN"/>
              </w:rPr>
              <w:t xml:space="preserve">消防检测费用 </w:t>
            </w:r>
            <w:r>
              <w:rPr>
                <w:rFonts w:hint="eastAsia" w:ascii="等线" w:hAnsi="等线" w:eastAsia="等线" w:cs="等线"/>
                <w:lang w:val="en-US" w:eastAsia="zh-CN"/>
              </w:rPr>
              <w:sym w:font="Wingdings" w:char="00A8"/>
            </w:r>
            <w:r>
              <w:rPr>
                <w:rFonts w:hint="eastAsia" w:ascii="等线" w:hAnsi="等线" w:eastAsia="等线" w:cs="等线"/>
                <w:lang w:val="en-US" w:eastAsia="zh-CN"/>
              </w:rPr>
              <w:t xml:space="preserve">消防维保费用 </w:t>
            </w:r>
            <w:r>
              <w:rPr>
                <w:rFonts w:hint="eastAsia" w:ascii="等线" w:hAnsi="等线" w:eastAsia="等线" w:cs="等线"/>
                <w:lang w:val="en-US" w:eastAsia="zh-CN"/>
              </w:rPr>
              <w:sym w:font="Wingdings" w:char="00A8"/>
            </w:r>
            <w:r>
              <w:rPr>
                <w:rFonts w:hint="eastAsia" w:ascii="等线" w:hAnsi="等线" w:eastAsia="等线" w:cs="等线"/>
                <w:lang w:val="en-US" w:eastAsia="zh-CN"/>
              </w:rPr>
              <w:t xml:space="preserve">监视和测量设备检定费用  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sym w:font="Wingdings" w:char="00A8"/>
            </w:r>
            <w:r>
              <w:rPr>
                <w:rFonts w:hint="eastAsia" w:ascii="等线" w:hAnsi="等线" w:eastAsia="等线" w:cs="等线"/>
                <w:lang w:val="en-US" w:eastAsia="zh-CN"/>
              </w:rPr>
              <w:t xml:space="preserve">消防设施运行费用 </w:t>
            </w:r>
            <w:r>
              <w:rPr>
                <w:rFonts w:hint="eastAsia" w:ascii="等线" w:hAnsi="等线" w:eastAsia="等线" w:cs="等线"/>
                <w:lang w:val="en-US" w:eastAsia="zh-CN"/>
              </w:rPr>
              <w:sym w:font="Wingdings" w:char="00FE"/>
            </w:r>
            <w:r>
              <w:rPr>
                <w:rFonts w:hint="eastAsia" w:ascii="等线" w:hAnsi="等线" w:eastAsia="等线" w:cs="等线"/>
                <w:lang w:val="en-US" w:eastAsia="zh-CN"/>
              </w:rPr>
              <w:t xml:space="preserve">应急费用  </w:t>
            </w:r>
            <w:r>
              <w:rPr>
                <w:rFonts w:hint="eastAsia" w:ascii="等线" w:hAnsi="等线" w:eastAsia="等线" w:cs="等线"/>
                <w:lang w:val="en-US" w:eastAsia="zh-CN"/>
              </w:rPr>
              <w:sym w:font="Wingdings" w:char="00A8"/>
            </w:r>
            <w:r>
              <w:rPr>
                <w:rFonts w:hint="eastAsia" w:ascii="等线" w:hAnsi="等线" w:eastAsia="等线" w:cs="等线"/>
                <w:lang w:val="en-US" w:eastAsia="zh-CN"/>
              </w:rPr>
              <w:t xml:space="preserve">工伤赔偿费用  </w:t>
            </w:r>
            <w:r>
              <w:rPr>
                <w:rFonts w:hint="eastAsia" w:ascii="等线" w:hAnsi="等线" w:eastAsia="等线" w:cs="等线"/>
                <w:lang w:val="en-US" w:eastAsia="zh-CN"/>
              </w:rPr>
              <w:sym w:font="Wingdings" w:char="00A8"/>
            </w:r>
            <w:r>
              <w:rPr>
                <w:rFonts w:hint="eastAsia" w:ascii="等线" w:hAnsi="等线" w:eastAsia="等线" w:cs="等线"/>
                <w:lang w:val="en-US" w:eastAsia="zh-CN"/>
              </w:rPr>
              <w:t xml:space="preserve">其他  </w:t>
            </w:r>
            <w:r>
              <w:rPr>
                <w:rFonts w:hint="eastAsia" w:ascii="等线" w:hAnsi="等线" w:eastAsia="等线" w:cs="等线"/>
                <w:lang w:val="en-US" w:eastAsia="zh-CN"/>
              </w:rPr>
              <w:sym w:font="Wingdings" w:char="00FE"/>
            </w:r>
            <w:r>
              <w:rPr>
                <w:rFonts w:hint="eastAsia" w:ascii="等线" w:hAnsi="等线" w:eastAsia="等线" w:cs="等线"/>
                <w:lang w:val="en-US" w:eastAsia="zh-CN"/>
              </w:rPr>
              <w:t>其他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本年度上述内容的预算大约人民币 1.2万 元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本年度至今的支出大约人民币 1万元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查看对环境有关的费用包括：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能源和资源消耗：</w:t>
            </w:r>
            <w:r>
              <w:rPr>
                <w:rFonts w:hint="eastAsia" w:ascii="等线" w:hAnsi="等线" w:eastAsia="等线" w:cs="等线"/>
                <w:lang w:val="en-US" w:eastAsia="zh-CN"/>
              </w:rPr>
              <w:sym w:font="Wingdings" w:char="00FE"/>
            </w:r>
            <w:r>
              <w:rPr>
                <w:rFonts w:hint="eastAsia" w:ascii="等线" w:hAnsi="等线" w:eastAsia="等线" w:cs="等线"/>
                <w:lang w:val="en-US" w:eastAsia="zh-CN"/>
              </w:rPr>
              <w:t xml:space="preserve">能源消耗费 </w:t>
            </w:r>
            <w:r>
              <w:rPr>
                <w:rFonts w:hint="eastAsia" w:ascii="等线" w:hAnsi="等线" w:eastAsia="等线" w:cs="等线"/>
                <w:lang w:val="en-US" w:eastAsia="zh-CN"/>
              </w:rPr>
              <w:sym w:font="Wingdings" w:char="00A8"/>
            </w:r>
            <w:r>
              <w:rPr>
                <w:rFonts w:hint="eastAsia" w:ascii="等线" w:hAnsi="等线" w:eastAsia="等线" w:cs="等线"/>
                <w:lang w:val="en-US" w:eastAsia="zh-CN"/>
              </w:rPr>
              <w:t xml:space="preserve">资源消耗费 </w:t>
            </w:r>
            <w:r>
              <w:rPr>
                <w:rFonts w:hint="eastAsia" w:ascii="等线" w:hAnsi="等线" w:eastAsia="等线" w:cs="等线"/>
                <w:lang w:val="en-US" w:eastAsia="zh-CN"/>
              </w:rPr>
              <w:sym w:font="Wingdings" w:char="00FE"/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 xml:space="preserve">废弃物排放：   </w:t>
            </w:r>
            <w:r>
              <w:rPr>
                <w:rFonts w:hint="eastAsia" w:ascii="等线" w:hAnsi="等线" w:eastAsia="等线" w:cs="等线"/>
                <w:lang w:val="en-US" w:eastAsia="zh-CN"/>
              </w:rPr>
              <w:sym w:font="Wingdings" w:char="00A8"/>
            </w:r>
            <w:r>
              <w:rPr>
                <w:rFonts w:hint="eastAsia" w:ascii="等线" w:hAnsi="等线" w:eastAsia="等线" w:cs="等线"/>
                <w:lang w:val="en-US" w:eastAsia="zh-CN"/>
              </w:rPr>
              <w:t xml:space="preserve">危废处理费 </w:t>
            </w:r>
            <w:r>
              <w:rPr>
                <w:rFonts w:hint="eastAsia" w:ascii="等线" w:hAnsi="等线" w:eastAsia="等线" w:cs="等线"/>
                <w:lang w:val="en-US" w:eastAsia="zh-CN"/>
              </w:rPr>
              <w:sym w:font="Wingdings" w:char="00A8"/>
            </w:r>
            <w:r>
              <w:rPr>
                <w:rFonts w:hint="eastAsia" w:ascii="等线" w:hAnsi="等线" w:eastAsia="等线" w:cs="等线"/>
                <w:lang w:val="en-US" w:eastAsia="zh-CN"/>
              </w:rPr>
              <w:t xml:space="preserve">环境监测费用 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 xml:space="preserve">其他：  </w:t>
            </w:r>
            <w:r>
              <w:rPr>
                <w:rFonts w:hint="eastAsia" w:ascii="等线" w:hAnsi="等线" w:eastAsia="等线" w:cs="等线"/>
                <w:lang w:val="en-US" w:eastAsia="zh-CN"/>
              </w:rPr>
              <w:sym w:font="Wingdings" w:char="00A8"/>
            </w:r>
            <w:r>
              <w:rPr>
                <w:rFonts w:hint="eastAsia" w:ascii="等线" w:hAnsi="等线" w:eastAsia="等线" w:cs="等线"/>
                <w:lang w:val="en-US" w:eastAsia="zh-CN"/>
              </w:rPr>
              <w:t xml:space="preserve">特种设备检测费用  </w:t>
            </w:r>
            <w:r>
              <w:rPr>
                <w:rFonts w:hint="eastAsia" w:ascii="等线" w:hAnsi="等线" w:eastAsia="等线" w:cs="等线"/>
                <w:lang w:val="en-US" w:eastAsia="zh-CN"/>
              </w:rPr>
              <w:sym w:font="Wingdings" w:char="00FE"/>
            </w:r>
            <w:r>
              <w:rPr>
                <w:rFonts w:hint="eastAsia" w:ascii="等线" w:hAnsi="等线" w:eastAsia="等线" w:cs="等线"/>
                <w:lang w:val="en-US" w:eastAsia="zh-CN"/>
              </w:rPr>
              <w:t xml:space="preserve">人员资质培训和考试费 </w:t>
            </w:r>
            <w:r>
              <w:rPr>
                <w:rFonts w:hint="eastAsia" w:ascii="等线" w:hAnsi="等线" w:eastAsia="等线" w:cs="等线"/>
                <w:lang w:val="en-US" w:eastAsia="zh-CN"/>
              </w:rPr>
              <w:sym w:font="Wingdings" w:char="00A8"/>
            </w:r>
            <w:r>
              <w:rPr>
                <w:rFonts w:hint="eastAsia" w:ascii="等线" w:hAnsi="等线" w:eastAsia="等线" w:cs="等线"/>
                <w:lang w:val="en-US" w:eastAsia="zh-CN"/>
              </w:rPr>
              <w:t xml:space="preserve">消防检测费用 </w:t>
            </w:r>
            <w:r>
              <w:rPr>
                <w:rFonts w:hint="eastAsia" w:ascii="等线" w:hAnsi="等线" w:eastAsia="等线" w:cs="等线"/>
                <w:lang w:val="en-US" w:eastAsia="zh-CN"/>
              </w:rPr>
              <w:sym w:font="Wingdings" w:char="00A8"/>
            </w:r>
            <w:r>
              <w:rPr>
                <w:rFonts w:hint="eastAsia" w:ascii="等线" w:hAnsi="等线" w:eastAsia="等线" w:cs="等线"/>
                <w:lang w:val="en-US" w:eastAsia="zh-CN"/>
              </w:rPr>
              <w:t xml:space="preserve">消防维保费用 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sym w:font="Wingdings" w:char="00A8"/>
            </w:r>
            <w:r>
              <w:rPr>
                <w:rFonts w:hint="eastAsia" w:ascii="等线" w:hAnsi="等线" w:eastAsia="等线" w:cs="等线"/>
                <w:lang w:val="en-US" w:eastAsia="zh-CN"/>
              </w:rPr>
              <w:t xml:space="preserve">监视和测量设备检定费用  </w:t>
            </w:r>
            <w:r>
              <w:rPr>
                <w:rFonts w:hint="eastAsia" w:ascii="等线" w:hAnsi="等线" w:eastAsia="等线" w:cs="等线"/>
                <w:lang w:val="en-US" w:eastAsia="zh-CN"/>
              </w:rPr>
              <w:sym w:font="Wingdings" w:char="00A8"/>
            </w:r>
            <w:r>
              <w:rPr>
                <w:rFonts w:hint="eastAsia" w:ascii="等线" w:hAnsi="等线" w:eastAsia="等线" w:cs="等线"/>
                <w:lang w:val="en-US" w:eastAsia="zh-CN"/>
              </w:rPr>
              <w:t xml:space="preserve">环境影响评价费用 </w:t>
            </w:r>
            <w:r>
              <w:rPr>
                <w:rFonts w:hint="eastAsia" w:ascii="等线" w:hAnsi="等线" w:eastAsia="等线" w:cs="等线"/>
                <w:lang w:val="en-US" w:eastAsia="zh-CN"/>
              </w:rPr>
              <w:sym w:font="Wingdings" w:char="00A8"/>
            </w:r>
            <w:r>
              <w:rPr>
                <w:rFonts w:hint="eastAsia" w:ascii="等线" w:hAnsi="等线" w:eastAsia="等线" w:cs="等线"/>
                <w:lang w:val="en-US" w:eastAsia="zh-CN"/>
              </w:rPr>
              <w:t xml:space="preserve">环保设备运行费用 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sym w:font="Wingdings" w:char="00A8"/>
            </w:r>
            <w:r>
              <w:rPr>
                <w:rFonts w:hint="eastAsia" w:ascii="等线" w:hAnsi="等线" w:eastAsia="等线" w:cs="等线"/>
                <w:lang w:val="en-US" w:eastAsia="zh-CN"/>
              </w:rPr>
              <w:t xml:space="preserve">消防设施运行费用 </w:t>
            </w:r>
            <w:r>
              <w:rPr>
                <w:rFonts w:hint="eastAsia" w:ascii="等线" w:hAnsi="等线" w:eastAsia="等线" w:cs="等线"/>
                <w:lang w:val="en-US" w:eastAsia="zh-CN"/>
              </w:rPr>
              <w:sym w:font="Wingdings" w:char="00FE"/>
            </w:r>
            <w:r>
              <w:rPr>
                <w:rFonts w:hint="eastAsia" w:ascii="等线" w:hAnsi="等线" w:eastAsia="等线" w:cs="等线"/>
                <w:lang w:val="en-US" w:eastAsia="zh-CN"/>
              </w:rPr>
              <w:t xml:space="preserve">应急费用  </w:t>
            </w:r>
            <w:r>
              <w:rPr>
                <w:rFonts w:hint="eastAsia" w:ascii="等线" w:hAnsi="等线" w:eastAsia="等线" w:cs="等线"/>
                <w:lang w:val="en-US" w:eastAsia="zh-CN"/>
              </w:rPr>
              <w:sym w:font="Wingdings" w:char="00A8"/>
            </w:r>
            <w:r>
              <w:rPr>
                <w:rFonts w:hint="eastAsia" w:ascii="等线" w:hAnsi="等线" w:eastAsia="等线" w:cs="等线"/>
                <w:lang w:val="en-US" w:eastAsia="zh-CN"/>
              </w:rPr>
              <w:t xml:space="preserve">罚款  </w:t>
            </w:r>
            <w:r>
              <w:rPr>
                <w:rFonts w:hint="eastAsia" w:ascii="等线" w:hAnsi="等线" w:eastAsia="等线" w:cs="等线"/>
                <w:lang w:val="en-US" w:eastAsia="zh-CN"/>
              </w:rPr>
              <w:sym w:font="Wingdings" w:char="00FE"/>
            </w:r>
            <w:r>
              <w:rPr>
                <w:rFonts w:hint="eastAsia" w:ascii="等线" w:hAnsi="等线" w:eastAsia="等线" w:cs="等线"/>
                <w:lang w:val="en-US" w:eastAsia="zh-CN"/>
              </w:rPr>
              <w:t>其他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本年度上述内容的预算大约人民币  8万元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本年度至今的支出大约人民币  6.8万元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现场审核发现，人力资源、设备和工作环境等基本可满足资质范围内的活动需求。抽查组织2021年度财务审计报告发现，组织的现金流充足，管理、销售等费用投入合理，能够满足资源需求。</w:t>
            </w:r>
          </w:p>
        </w:tc>
        <w:tc>
          <w:tcPr>
            <w:tcW w:w="120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9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8" o:spid="_x0000_s4098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9"/>
        <w:rFonts w:hint="default"/>
      </w:rPr>
      <w:t>北京国标联合认证有限公司</w:t>
    </w:r>
    <w:r>
      <w:rPr>
        <w:rStyle w:val="19"/>
        <w:rFonts w:hint="default"/>
      </w:rPr>
      <w:tab/>
    </w:r>
    <w:r>
      <w:rPr>
        <w:rStyle w:val="19"/>
        <w:rFonts w:hint="default"/>
      </w:rPr>
      <w:tab/>
    </w:r>
    <w:r>
      <w:rPr>
        <w:rStyle w:val="19"/>
        <w:rFonts w:hint="default"/>
      </w:rPr>
      <w:tab/>
    </w:r>
  </w:p>
  <w:p>
    <w:pPr>
      <w:pStyle w:val="10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9"/>
        <w:rFonts w:hint="default"/>
        <w:w w:val="90"/>
      </w:rPr>
      <w:t>Beijing International Standard united Certification Co.,Ltd.</w:t>
    </w:r>
  </w:p>
  <w:p>
    <w:pPr>
      <w:pStyle w:val="10"/>
      <w:pBdr>
        <w:bottom w:val="none" w:color="auto" w:sz="0" w:space="1"/>
      </w:pBdr>
      <w:spacing w:line="320" w:lineRule="exact"/>
      <w:jc w:val="left"/>
    </w:pPr>
    <w:r>
      <w:rPr>
        <w:rStyle w:val="19"/>
        <w:rFonts w:hint="default"/>
        <w:w w:val="90"/>
      </w:rPr>
      <w:t xml:space="preserve">             </w:t>
    </w:r>
  </w:p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9973B4"/>
    <w:rsid w:val="000038DC"/>
    <w:rsid w:val="00004817"/>
    <w:rsid w:val="000146B2"/>
    <w:rsid w:val="00014A12"/>
    <w:rsid w:val="000214B6"/>
    <w:rsid w:val="00023330"/>
    <w:rsid w:val="0002531E"/>
    <w:rsid w:val="000277D0"/>
    <w:rsid w:val="0003138C"/>
    <w:rsid w:val="00032100"/>
    <w:rsid w:val="0003373A"/>
    <w:rsid w:val="00033BC0"/>
    <w:rsid w:val="00034576"/>
    <w:rsid w:val="00035FB9"/>
    <w:rsid w:val="000412F6"/>
    <w:rsid w:val="00045092"/>
    <w:rsid w:val="000510BA"/>
    <w:rsid w:val="0005199E"/>
    <w:rsid w:val="00052580"/>
    <w:rsid w:val="0005697E"/>
    <w:rsid w:val="000579CF"/>
    <w:rsid w:val="00060270"/>
    <w:rsid w:val="00061EE8"/>
    <w:rsid w:val="00061F6E"/>
    <w:rsid w:val="00082216"/>
    <w:rsid w:val="00082398"/>
    <w:rsid w:val="00083343"/>
    <w:rsid w:val="000849D2"/>
    <w:rsid w:val="00084DAD"/>
    <w:rsid w:val="000870FB"/>
    <w:rsid w:val="00092F91"/>
    <w:rsid w:val="00092FC8"/>
    <w:rsid w:val="00094791"/>
    <w:rsid w:val="000A067A"/>
    <w:rsid w:val="000A30F9"/>
    <w:rsid w:val="000A3C0F"/>
    <w:rsid w:val="000A5E44"/>
    <w:rsid w:val="000A6B86"/>
    <w:rsid w:val="000B1394"/>
    <w:rsid w:val="000B3731"/>
    <w:rsid w:val="000B40BD"/>
    <w:rsid w:val="000B6EAD"/>
    <w:rsid w:val="000C123B"/>
    <w:rsid w:val="000C25C3"/>
    <w:rsid w:val="000C2D5B"/>
    <w:rsid w:val="000C3052"/>
    <w:rsid w:val="000D4F09"/>
    <w:rsid w:val="000D5401"/>
    <w:rsid w:val="000D697A"/>
    <w:rsid w:val="000D6B2F"/>
    <w:rsid w:val="000D6F8E"/>
    <w:rsid w:val="000E2B69"/>
    <w:rsid w:val="000E355F"/>
    <w:rsid w:val="000E4402"/>
    <w:rsid w:val="000E7EF7"/>
    <w:rsid w:val="000F35F1"/>
    <w:rsid w:val="000F38E4"/>
    <w:rsid w:val="000F7D53"/>
    <w:rsid w:val="001022F1"/>
    <w:rsid w:val="001037D5"/>
    <w:rsid w:val="00106F20"/>
    <w:rsid w:val="001070F3"/>
    <w:rsid w:val="001076D1"/>
    <w:rsid w:val="00120749"/>
    <w:rsid w:val="00123A35"/>
    <w:rsid w:val="00124A78"/>
    <w:rsid w:val="00132572"/>
    <w:rsid w:val="00135F92"/>
    <w:rsid w:val="00136E61"/>
    <w:rsid w:val="00140192"/>
    <w:rsid w:val="00145688"/>
    <w:rsid w:val="001456CB"/>
    <w:rsid w:val="001462CD"/>
    <w:rsid w:val="00147922"/>
    <w:rsid w:val="00147EDB"/>
    <w:rsid w:val="0015649B"/>
    <w:rsid w:val="001564F9"/>
    <w:rsid w:val="0016112C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C5A"/>
    <w:rsid w:val="001904AA"/>
    <w:rsid w:val="001918ED"/>
    <w:rsid w:val="00192A7F"/>
    <w:rsid w:val="00192B8F"/>
    <w:rsid w:val="001940FC"/>
    <w:rsid w:val="00194D96"/>
    <w:rsid w:val="001972C0"/>
    <w:rsid w:val="001A2D7F"/>
    <w:rsid w:val="001A3DF8"/>
    <w:rsid w:val="001A572D"/>
    <w:rsid w:val="001A7826"/>
    <w:rsid w:val="001B324E"/>
    <w:rsid w:val="001B36F4"/>
    <w:rsid w:val="001B5E73"/>
    <w:rsid w:val="001B6887"/>
    <w:rsid w:val="001B6E5E"/>
    <w:rsid w:val="001B700E"/>
    <w:rsid w:val="001C0776"/>
    <w:rsid w:val="001C2BC9"/>
    <w:rsid w:val="001C34EA"/>
    <w:rsid w:val="001C39CB"/>
    <w:rsid w:val="001D1D7C"/>
    <w:rsid w:val="001D2736"/>
    <w:rsid w:val="001D4AD8"/>
    <w:rsid w:val="001D54FF"/>
    <w:rsid w:val="001D5787"/>
    <w:rsid w:val="001D585E"/>
    <w:rsid w:val="001D7FCA"/>
    <w:rsid w:val="001E1974"/>
    <w:rsid w:val="001E312D"/>
    <w:rsid w:val="001E72C1"/>
    <w:rsid w:val="001F71E8"/>
    <w:rsid w:val="00202BC2"/>
    <w:rsid w:val="00214113"/>
    <w:rsid w:val="00215081"/>
    <w:rsid w:val="00222532"/>
    <w:rsid w:val="00235ED5"/>
    <w:rsid w:val="00237445"/>
    <w:rsid w:val="00240501"/>
    <w:rsid w:val="00245047"/>
    <w:rsid w:val="00245CB6"/>
    <w:rsid w:val="00246063"/>
    <w:rsid w:val="00253CBF"/>
    <w:rsid w:val="00262DC0"/>
    <w:rsid w:val="002651A6"/>
    <w:rsid w:val="002715B5"/>
    <w:rsid w:val="00274A55"/>
    <w:rsid w:val="002760CB"/>
    <w:rsid w:val="0027659A"/>
    <w:rsid w:val="002769EB"/>
    <w:rsid w:val="0028195E"/>
    <w:rsid w:val="00282AB8"/>
    <w:rsid w:val="002945D8"/>
    <w:rsid w:val="0029464B"/>
    <w:rsid w:val="002973F0"/>
    <w:rsid w:val="002975C1"/>
    <w:rsid w:val="002A0E6E"/>
    <w:rsid w:val="002A33CC"/>
    <w:rsid w:val="002A4A4F"/>
    <w:rsid w:val="002A62D8"/>
    <w:rsid w:val="002B1808"/>
    <w:rsid w:val="002C1ACE"/>
    <w:rsid w:val="002C303F"/>
    <w:rsid w:val="002C3E0D"/>
    <w:rsid w:val="002C60B0"/>
    <w:rsid w:val="002D2DA4"/>
    <w:rsid w:val="002D41FB"/>
    <w:rsid w:val="002E0587"/>
    <w:rsid w:val="002E1E1D"/>
    <w:rsid w:val="002E38A4"/>
    <w:rsid w:val="002E72F8"/>
    <w:rsid w:val="002F030C"/>
    <w:rsid w:val="002F1DCE"/>
    <w:rsid w:val="002F4D1B"/>
    <w:rsid w:val="003006E2"/>
    <w:rsid w:val="003120F5"/>
    <w:rsid w:val="00317401"/>
    <w:rsid w:val="00317FAF"/>
    <w:rsid w:val="0032112D"/>
    <w:rsid w:val="00326FC1"/>
    <w:rsid w:val="00330DBC"/>
    <w:rsid w:val="00336040"/>
    <w:rsid w:val="00337922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7782E"/>
    <w:rsid w:val="0038061A"/>
    <w:rsid w:val="0038063B"/>
    <w:rsid w:val="00380837"/>
    <w:rsid w:val="00382EDD"/>
    <w:rsid w:val="003836CA"/>
    <w:rsid w:val="00386A98"/>
    <w:rsid w:val="00392D5A"/>
    <w:rsid w:val="003947A2"/>
    <w:rsid w:val="003A1E9C"/>
    <w:rsid w:val="003A2B40"/>
    <w:rsid w:val="003A57BB"/>
    <w:rsid w:val="003A62C3"/>
    <w:rsid w:val="003A715C"/>
    <w:rsid w:val="003B0E41"/>
    <w:rsid w:val="003B63F4"/>
    <w:rsid w:val="003B686D"/>
    <w:rsid w:val="003B6EB8"/>
    <w:rsid w:val="003C2A32"/>
    <w:rsid w:val="003D1723"/>
    <w:rsid w:val="003D470D"/>
    <w:rsid w:val="003D6BE3"/>
    <w:rsid w:val="003E0E52"/>
    <w:rsid w:val="003E2C93"/>
    <w:rsid w:val="003F20A5"/>
    <w:rsid w:val="003F6D4B"/>
    <w:rsid w:val="00400994"/>
    <w:rsid w:val="00400B96"/>
    <w:rsid w:val="00401C89"/>
    <w:rsid w:val="00402125"/>
    <w:rsid w:val="00405AA6"/>
    <w:rsid w:val="00405D57"/>
    <w:rsid w:val="00405D5F"/>
    <w:rsid w:val="00410914"/>
    <w:rsid w:val="00413DEB"/>
    <w:rsid w:val="00415AA3"/>
    <w:rsid w:val="00420650"/>
    <w:rsid w:val="00420C60"/>
    <w:rsid w:val="00424601"/>
    <w:rsid w:val="004254A5"/>
    <w:rsid w:val="00425914"/>
    <w:rsid w:val="0043032D"/>
    <w:rsid w:val="00430432"/>
    <w:rsid w:val="00433759"/>
    <w:rsid w:val="0043494E"/>
    <w:rsid w:val="00435641"/>
    <w:rsid w:val="00437127"/>
    <w:rsid w:val="00440BBC"/>
    <w:rsid w:val="004414A5"/>
    <w:rsid w:val="00441B50"/>
    <w:rsid w:val="004428CE"/>
    <w:rsid w:val="00456064"/>
    <w:rsid w:val="004563CB"/>
    <w:rsid w:val="004565BC"/>
    <w:rsid w:val="00456697"/>
    <w:rsid w:val="00463AD4"/>
    <w:rsid w:val="00463F22"/>
    <w:rsid w:val="00465CFE"/>
    <w:rsid w:val="00465FE1"/>
    <w:rsid w:val="0046696A"/>
    <w:rsid w:val="00475491"/>
    <w:rsid w:val="004869FB"/>
    <w:rsid w:val="00491735"/>
    <w:rsid w:val="00493DC8"/>
    <w:rsid w:val="00494A46"/>
    <w:rsid w:val="004A1070"/>
    <w:rsid w:val="004A3578"/>
    <w:rsid w:val="004A4AF8"/>
    <w:rsid w:val="004A7106"/>
    <w:rsid w:val="004B217F"/>
    <w:rsid w:val="004B3E7F"/>
    <w:rsid w:val="004C07FE"/>
    <w:rsid w:val="004C3A73"/>
    <w:rsid w:val="004C5731"/>
    <w:rsid w:val="004C5BFE"/>
    <w:rsid w:val="004C78A9"/>
    <w:rsid w:val="004C7A45"/>
    <w:rsid w:val="004D3E4C"/>
    <w:rsid w:val="004D55E7"/>
    <w:rsid w:val="004D62EF"/>
    <w:rsid w:val="004D631F"/>
    <w:rsid w:val="004E1FC0"/>
    <w:rsid w:val="004E5609"/>
    <w:rsid w:val="004E61BC"/>
    <w:rsid w:val="004F185D"/>
    <w:rsid w:val="004F1F2A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1DAB"/>
    <w:rsid w:val="00527341"/>
    <w:rsid w:val="00531857"/>
    <w:rsid w:val="0053208B"/>
    <w:rsid w:val="005345E9"/>
    <w:rsid w:val="00534814"/>
    <w:rsid w:val="00536930"/>
    <w:rsid w:val="00541AE2"/>
    <w:rsid w:val="00544CA6"/>
    <w:rsid w:val="00546D5F"/>
    <w:rsid w:val="00552BDE"/>
    <w:rsid w:val="005566FC"/>
    <w:rsid w:val="005571F6"/>
    <w:rsid w:val="00560A2A"/>
    <w:rsid w:val="00564E53"/>
    <w:rsid w:val="00571FB2"/>
    <w:rsid w:val="00576C70"/>
    <w:rsid w:val="005818F3"/>
    <w:rsid w:val="00583277"/>
    <w:rsid w:val="00592922"/>
    <w:rsid w:val="00592C3E"/>
    <w:rsid w:val="00597617"/>
    <w:rsid w:val="005A000F"/>
    <w:rsid w:val="005B173D"/>
    <w:rsid w:val="005B6888"/>
    <w:rsid w:val="005C0F1E"/>
    <w:rsid w:val="005D1287"/>
    <w:rsid w:val="005D1D88"/>
    <w:rsid w:val="005D5B03"/>
    <w:rsid w:val="005D5F6F"/>
    <w:rsid w:val="005E29C1"/>
    <w:rsid w:val="005E4182"/>
    <w:rsid w:val="005F4B58"/>
    <w:rsid w:val="005F4B89"/>
    <w:rsid w:val="005F522D"/>
    <w:rsid w:val="005F6C65"/>
    <w:rsid w:val="005F6C93"/>
    <w:rsid w:val="00600F02"/>
    <w:rsid w:val="00601460"/>
    <w:rsid w:val="006014D4"/>
    <w:rsid w:val="0060444D"/>
    <w:rsid w:val="0061191A"/>
    <w:rsid w:val="00616BD6"/>
    <w:rsid w:val="00623037"/>
    <w:rsid w:val="00624222"/>
    <w:rsid w:val="00632DE1"/>
    <w:rsid w:val="00642776"/>
    <w:rsid w:val="00642D31"/>
    <w:rsid w:val="00643732"/>
    <w:rsid w:val="00644FE2"/>
    <w:rsid w:val="00645E5C"/>
    <w:rsid w:val="00645FB8"/>
    <w:rsid w:val="00651986"/>
    <w:rsid w:val="00652F53"/>
    <w:rsid w:val="00653DC7"/>
    <w:rsid w:val="006545E8"/>
    <w:rsid w:val="00660E81"/>
    <w:rsid w:val="00664736"/>
    <w:rsid w:val="00665980"/>
    <w:rsid w:val="006711B0"/>
    <w:rsid w:val="006744DC"/>
    <w:rsid w:val="0067640C"/>
    <w:rsid w:val="006836D9"/>
    <w:rsid w:val="00683BF6"/>
    <w:rsid w:val="0068548D"/>
    <w:rsid w:val="00691265"/>
    <w:rsid w:val="006946B4"/>
    <w:rsid w:val="00695256"/>
    <w:rsid w:val="00695570"/>
    <w:rsid w:val="006958B3"/>
    <w:rsid w:val="006969F1"/>
    <w:rsid w:val="00696AF1"/>
    <w:rsid w:val="006A3B31"/>
    <w:rsid w:val="006A68F3"/>
    <w:rsid w:val="006B0113"/>
    <w:rsid w:val="006B2AB0"/>
    <w:rsid w:val="006B2C63"/>
    <w:rsid w:val="006B39AA"/>
    <w:rsid w:val="006B4127"/>
    <w:rsid w:val="006B4E32"/>
    <w:rsid w:val="006B4F28"/>
    <w:rsid w:val="006C24BF"/>
    <w:rsid w:val="006C40B9"/>
    <w:rsid w:val="006C5B83"/>
    <w:rsid w:val="006D4DF7"/>
    <w:rsid w:val="006E4893"/>
    <w:rsid w:val="006E5BA5"/>
    <w:rsid w:val="006E6151"/>
    <w:rsid w:val="006E678B"/>
    <w:rsid w:val="006E762B"/>
    <w:rsid w:val="006F142F"/>
    <w:rsid w:val="0070367F"/>
    <w:rsid w:val="007042C6"/>
    <w:rsid w:val="00705251"/>
    <w:rsid w:val="00706392"/>
    <w:rsid w:val="00710655"/>
    <w:rsid w:val="00710688"/>
    <w:rsid w:val="00712F3C"/>
    <w:rsid w:val="00714FB1"/>
    <w:rsid w:val="007170AA"/>
    <w:rsid w:val="007175F5"/>
    <w:rsid w:val="00722B43"/>
    <w:rsid w:val="0072638A"/>
    <w:rsid w:val="00726642"/>
    <w:rsid w:val="00732B66"/>
    <w:rsid w:val="0073447C"/>
    <w:rsid w:val="007378E4"/>
    <w:rsid w:val="00737C8F"/>
    <w:rsid w:val="007406DE"/>
    <w:rsid w:val="00740E7F"/>
    <w:rsid w:val="00743D92"/>
    <w:rsid w:val="00743E79"/>
    <w:rsid w:val="00744BEA"/>
    <w:rsid w:val="00746E3A"/>
    <w:rsid w:val="00751532"/>
    <w:rsid w:val="00751C37"/>
    <w:rsid w:val="00754C46"/>
    <w:rsid w:val="0075769B"/>
    <w:rsid w:val="007618BC"/>
    <w:rsid w:val="00765D3B"/>
    <w:rsid w:val="00772340"/>
    <w:rsid w:val="007737BA"/>
    <w:rsid w:val="00773989"/>
    <w:rsid w:val="007757F3"/>
    <w:rsid w:val="007815DC"/>
    <w:rsid w:val="007839F5"/>
    <w:rsid w:val="00787C80"/>
    <w:rsid w:val="00790D5E"/>
    <w:rsid w:val="00790FC6"/>
    <w:rsid w:val="00795FA6"/>
    <w:rsid w:val="0079602E"/>
    <w:rsid w:val="007A47FB"/>
    <w:rsid w:val="007A6E97"/>
    <w:rsid w:val="007B0EA9"/>
    <w:rsid w:val="007B106B"/>
    <w:rsid w:val="007B275D"/>
    <w:rsid w:val="007B35C5"/>
    <w:rsid w:val="007B668F"/>
    <w:rsid w:val="007C21B9"/>
    <w:rsid w:val="007D3188"/>
    <w:rsid w:val="007D7A37"/>
    <w:rsid w:val="007E6AEB"/>
    <w:rsid w:val="007E6B6E"/>
    <w:rsid w:val="007E7C11"/>
    <w:rsid w:val="007F01EC"/>
    <w:rsid w:val="007F6A62"/>
    <w:rsid w:val="007F7DF2"/>
    <w:rsid w:val="008015B9"/>
    <w:rsid w:val="00803706"/>
    <w:rsid w:val="0080433F"/>
    <w:rsid w:val="008079FA"/>
    <w:rsid w:val="00810D58"/>
    <w:rsid w:val="00814047"/>
    <w:rsid w:val="00815AF5"/>
    <w:rsid w:val="008160E3"/>
    <w:rsid w:val="00821B77"/>
    <w:rsid w:val="008343CB"/>
    <w:rsid w:val="00834F70"/>
    <w:rsid w:val="00835B31"/>
    <w:rsid w:val="00850591"/>
    <w:rsid w:val="008549CE"/>
    <w:rsid w:val="008575F9"/>
    <w:rsid w:val="00860122"/>
    <w:rsid w:val="00860162"/>
    <w:rsid w:val="008638DE"/>
    <w:rsid w:val="00863B20"/>
    <w:rsid w:val="008646DE"/>
    <w:rsid w:val="00864902"/>
    <w:rsid w:val="00864BE7"/>
    <w:rsid w:val="00865200"/>
    <w:rsid w:val="00871695"/>
    <w:rsid w:val="00881290"/>
    <w:rsid w:val="00884594"/>
    <w:rsid w:val="00885631"/>
    <w:rsid w:val="00886006"/>
    <w:rsid w:val="00890397"/>
    <w:rsid w:val="00891C25"/>
    <w:rsid w:val="00894200"/>
    <w:rsid w:val="008973EE"/>
    <w:rsid w:val="008A5C1F"/>
    <w:rsid w:val="008A7C7E"/>
    <w:rsid w:val="008A7FB6"/>
    <w:rsid w:val="008B21BA"/>
    <w:rsid w:val="008B4EE2"/>
    <w:rsid w:val="008B68E5"/>
    <w:rsid w:val="008B7644"/>
    <w:rsid w:val="008C199E"/>
    <w:rsid w:val="008C1CA5"/>
    <w:rsid w:val="008C519F"/>
    <w:rsid w:val="008C5B6D"/>
    <w:rsid w:val="008D089D"/>
    <w:rsid w:val="008D2CA3"/>
    <w:rsid w:val="008E0E14"/>
    <w:rsid w:val="008E6B41"/>
    <w:rsid w:val="008E792C"/>
    <w:rsid w:val="008F0B04"/>
    <w:rsid w:val="008F4922"/>
    <w:rsid w:val="008F6788"/>
    <w:rsid w:val="008F7C55"/>
    <w:rsid w:val="00901BAF"/>
    <w:rsid w:val="0091272B"/>
    <w:rsid w:val="00914A79"/>
    <w:rsid w:val="00915512"/>
    <w:rsid w:val="00930694"/>
    <w:rsid w:val="00932193"/>
    <w:rsid w:val="00932BE6"/>
    <w:rsid w:val="0093521F"/>
    <w:rsid w:val="0093786C"/>
    <w:rsid w:val="00945677"/>
    <w:rsid w:val="00945EBD"/>
    <w:rsid w:val="0095571F"/>
    <w:rsid w:val="00955B84"/>
    <w:rsid w:val="0095689B"/>
    <w:rsid w:val="009619EF"/>
    <w:rsid w:val="0096227D"/>
    <w:rsid w:val="00962F78"/>
    <w:rsid w:val="00964CF5"/>
    <w:rsid w:val="00965A0E"/>
    <w:rsid w:val="0096609F"/>
    <w:rsid w:val="00970DA2"/>
    <w:rsid w:val="00971600"/>
    <w:rsid w:val="00972B2C"/>
    <w:rsid w:val="009769AA"/>
    <w:rsid w:val="00984342"/>
    <w:rsid w:val="00987B01"/>
    <w:rsid w:val="0099013A"/>
    <w:rsid w:val="009910C2"/>
    <w:rsid w:val="0099301F"/>
    <w:rsid w:val="00995C07"/>
    <w:rsid w:val="00996310"/>
    <w:rsid w:val="009969D2"/>
    <w:rsid w:val="009973B4"/>
    <w:rsid w:val="009A1279"/>
    <w:rsid w:val="009A4973"/>
    <w:rsid w:val="009A4B5C"/>
    <w:rsid w:val="009B3649"/>
    <w:rsid w:val="009B4D68"/>
    <w:rsid w:val="009B4FB3"/>
    <w:rsid w:val="009B6AB3"/>
    <w:rsid w:val="009B7EB8"/>
    <w:rsid w:val="009C131F"/>
    <w:rsid w:val="009C2CA5"/>
    <w:rsid w:val="009D1075"/>
    <w:rsid w:val="009D1A3F"/>
    <w:rsid w:val="009D2F66"/>
    <w:rsid w:val="009D57CF"/>
    <w:rsid w:val="009D7E70"/>
    <w:rsid w:val="009E035A"/>
    <w:rsid w:val="009E2238"/>
    <w:rsid w:val="009E30DA"/>
    <w:rsid w:val="009E3D68"/>
    <w:rsid w:val="009E461A"/>
    <w:rsid w:val="009E6193"/>
    <w:rsid w:val="009E7DD1"/>
    <w:rsid w:val="009F7BFC"/>
    <w:rsid w:val="009F7EED"/>
    <w:rsid w:val="00A0091F"/>
    <w:rsid w:val="00A0615F"/>
    <w:rsid w:val="00A06235"/>
    <w:rsid w:val="00A0721A"/>
    <w:rsid w:val="00A138EC"/>
    <w:rsid w:val="00A13A49"/>
    <w:rsid w:val="00A23822"/>
    <w:rsid w:val="00A277F2"/>
    <w:rsid w:val="00A3538B"/>
    <w:rsid w:val="00A378F6"/>
    <w:rsid w:val="00A41F32"/>
    <w:rsid w:val="00A4254F"/>
    <w:rsid w:val="00A4482F"/>
    <w:rsid w:val="00A50B4B"/>
    <w:rsid w:val="00A52368"/>
    <w:rsid w:val="00A54B81"/>
    <w:rsid w:val="00A61009"/>
    <w:rsid w:val="00A648EC"/>
    <w:rsid w:val="00A7519D"/>
    <w:rsid w:val="00A801DE"/>
    <w:rsid w:val="00A811EC"/>
    <w:rsid w:val="00A81FD7"/>
    <w:rsid w:val="00A824AF"/>
    <w:rsid w:val="00A8505F"/>
    <w:rsid w:val="00A90A22"/>
    <w:rsid w:val="00A969B9"/>
    <w:rsid w:val="00A97734"/>
    <w:rsid w:val="00AA1858"/>
    <w:rsid w:val="00AA7F40"/>
    <w:rsid w:val="00AB41FC"/>
    <w:rsid w:val="00AB7D2F"/>
    <w:rsid w:val="00AC24B1"/>
    <w:rsid w:val="00AC260E"/>
    <w:rsid w:val="00AD145D"/>
    <w:rsid w:val="00AD20E6"/>
    <w:rsid w:val="00AD3ACD"/>
    <w:rsid w:val="00AD4BB3"/>
    <w:rsid w:val="00AD6F34"/>
    <w:rsid w:val="00AE020D"/>
    <w:rsid w:val="00AE4607"/>
    <w:rsid w:val="00AF0AAB"/>
    <w:rsid w:val="00AF156F"/>
    <w:rsid w:val="00AF3B58"/>
    <w:rsid w:val="00AF616B"/>
    <w:rsid w:val="00B034AD"/>
    <w:rsid w:val="00B04169"/>
    <w:rsid w:val="00B0685B"/>
    <w:rsid w:val="00B14206"/>
    <w:rsid w:val="00B22D22"/>
    <w:rsid w:val="00B23030"/>
    <w:rsid w:val="00B237B9"/>
    <w:rsid w:val="00B23CAA"/>
    <w:rsid w:val="00B2489D"/>
    <w:rsid w:val="00B375D2"/>
    <w:rsid w:val="00B410EE"/>
    <w:rsid w:val="00B44881"/>
    <w:rsid w:val="00B63BD0"/>
    <w:rsid w:val="00B72906"/>
    <w:rsid w:val="00B73B0E"/>
    <w:rsid w:val="00B73EA8"/>
    <w:rsid w:val="00B75B23"/>
    <w:rsid w:val="00B8202D"/>
    <w:rsid w:val="00B82181"/>
    <w:rsid w:val="00B826F3"/>
    <w:rsid w:val="00B91271"/>
    <w:rsid w:val="00B91605"/>
    <w:rsid w:val="00B91895"/>
    <w:rsid w:val="00B929FD"/>
    <w:rsid w:val="00B94467"/>
    <w:rsid w:val="00B95B99"/>
    <w:rsid w:val="00B95F69"/>
    <w:rsid w:val="00B95F75"/>
    <w:rsid w:val="00BA3464"/>
    <w:rsid w:val="00BA4A2A"/>
    <w:rsid w:val="00BB6AD3"/>
    <w:rsid w:val="00BC0122"/>
    <w:rsid w:val="00BC16C1"/>
    <w:rsid w:val="00BC2015"/>
    <w:rsid w:val="00BC66FE"/>
    <w:rsid w:val="00BC71B0"/>
    <w:rsid w:val="00BD16AB"/>
    <w:rsid w:val="00BD4E08"/>
    <w:rsid w:val="00BD6DBC"/>
    <w:rsid w:val="00BE17FE"/>
    <w:rsid w:val="00BE363D"/>
    <w:rsid w:val="00BE3E2D"/>
    <w:rsid w:val="00BF4590"/>
    <w:rsid w:val="00BF597E"/>
    <w:rsid w:val="00C03098"/>
    <w:rsid w:val="00C046D1"/>
    <w:rsid w:val="00C10351"/>
    <w:rsid w:val="00C10EF3"/>
    <w:rsid w:val="00C14685"/>
    <w:rsid w:val="00C31C73"/>
    <w:rsid w:val="00C44328"/>
    <w:rsid w:val="00C5112E"/>
    <w:rsid w:val="00C513CB"/>
    <w:rsid w:val="00C51A36"/>
    <w:rsid w:val="00C548BE"/>
    <w:rsid w:val="00C55228"/>
    <w:rsid w:val="00C62031"/>
    <w:rsid w:val="00C67E19"/>
    <w:rsid w:val="00C67E47"/>
    <w:rsid w:val="00C70284"/>
    <w:rsid w:val="00C71E85"/>
    <w:rsid w:val="00C723C8"/>
    <w:rsid w:val="00C73C26"/>
    <w:rsid w:val="00C745AF"/>
    <w:rsid w:val="00C750BE"/>
    <w:rsid w:val="00C76A3E"/>
    <w:rsid w:val="00C81E93"/>
    <w:rsid w:val="00C86F9B"/>
    <w:rsid w:val="00C87FEE"/>
    <w:rsid w:val="00C90930"/>
    <w:rsid w:val="00C9113A"/>
    <w:rsid w:val="00C920A9"/>
    <w:rsid w:val="00C93340"/>
    <w:rsid w:val="00CB0154"/>
    <w:rsid w:val="00CB0D49"/>
    <w:rsid w:val="00CB127F"/>
    <w:rsid w:val="00CB260B"/>
    <w:rsid w:val="00CB3729"/>
    <w:rsid w:val="00CB43FE"/>
    <w:rsid w:val="00CB49F0"/>
    <w:rsid w:val="00CC2A01"/>
    <w:rsid w:val="00CC6864"/>
    <w:rsid w:val="00CD394A"/>
    <w:rsid w:val="00CD6C83"/>
    <w:rsid w:val="00CE0AA5"/>
    <w:rsid w:val="00CE2A9E"/>
    <w:rsid w:val="00CE315A"/>
    <w:rsid w:val="00CE4B8A"/>
    <w:rsid w:val="00CE7BE1"/>
    <w:rsid w:val="00CE7F7F"/>
    <w:rsid w:val="00CF1062"/>
    <w:rsid w:val="00CF147A"/>
    <w:rsid w:val="00CF1726"/>
    <w:rsid w:val="00CF5473"/>
    <w:rsid w:val="00CF5717"/>
    <w:rsid w:val="00CF5B83"/>
    <w:rsid w:val="00CF6C5C"/>
    <w:rsid w:val="00CF7295"/>
    <w:rsid w:val="00D004F0"/>
    <w:rsid w:val="00D06F59"/>
    <w:rsid w:val="00D14BD7"/>
    <w:rsid w:val="00D209B7"/>
    <w:rsid w:val="00D21AF9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313F"/>
    <w:rsid w:val="00D74FBF"/>
    <w:rsid w:val="00D7717E"/>
    <w:rsid w:val="00D80770"/>
    <w:rsid w:val="00D82AE9"/>
    <w:rsid w:val="00D83050"/>
    <w:rsid w:val="00D8388C"/>
    <w:rsid w:val="00D90417"/>
    <w:rsid w:val="00D905B1"/>
    <w:rsid w:val="00D922EF"/>
    <w:rsid w:val="00D94B75"/>
    <w:rsid w:val="00D96826"/>
    <w:rsid w:val="00D97182"/>
    <w:rsid w:val="00DA0DF0"/>
    <w:rsid w:val="00DA1393"/>
    <w:rsid w:val="00DB1D00"/>
    <w:rsid w:val="00DC61A0"/>
    <w:rsid w:val="00DD10DC"/>
    <w:rsid w:val="00DD11F9"/>
    <w:rsid w:val="00DD1C8E"/>
    <w:rsid w:val="00DD1D21"/>
    <w:rsid w:val="00DD2028"/>
    <w:rsid w:val="00DD644F"/>
    <w:rsid w:val="00DD7876"/>
    <w:rsid w:val="00DE146D"/>
    <w:rsid w:val="00DE2D80"/>
    <w:rsid w:val="00DE339A"/>
    <w:rsid w:val="00DE6FCE"/>
    <w:rsid w:val="00DF1C4B"/>
    <w:rsid w:val="00DF6570"/>
    <w:rsid w:val="00DF76DB"/>
    <w:rsid w:val="00E00EC5"/>
    <w:rsid w:val="00E02804"/>
    <w:rsid w:val="00E038E4"/>
    <w:rsid w:val="00E0475D"/>
    <w:rsid w:val="00E0521C"/>
    <w:rsid w:val="00E070B7"/>
    <w:rsid w:val="00E07DDE"/>
    <w:rsid w:val="00E11CD7"/>
    <w:rsid w:val="00E13D9A"/>
    <w:rsid w:val="00E14BA9"/>
    <w:rsid w:val="00E16755"/>
    <w:rsid w:val="00E221C3"/>
    <w:rsid w:val="00E31F2E"/>
    <w:rsid w:val="00E32D13"/>
    <w:rsid w:val="00E357F3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527A"/>
    <w:rsid w:val="00E676F9"/>
    <w:rsid w:val="00E67C09"/>
    <w:rsid w:val="00E910C0"/>
    <w:rsid w:val="00E954BE"/>
    <w:rsid w:val="00E95637"/>
    <w:rsid w:val="00E97424"/>
    <w:rsid w:val="00EA55F7"/>
    <w:rsid w:val="00EA5870"/>
    <w:rsid w:val="00EB0164"/>
    <w:rsid w:val="00EB2106"/>
    <w:rsid w:val="00EB5DF5"/>
    <w:rsid w:val="00EB65F7"/>
    <w:rsid w:val="00EC42F5"/>
    <w:rsid w:val="00ED0F62"/>
    <w:rsid w:val="00ED49CB"/>
    <w:rsid w:val="00EE5CD9"/>
    <w:rsid w:val="00EE6190"/>
    <w:rsid w:val="00EE6713"/>
    <w:rsid w:val="00EE6F50"/>
    <w:rsid w:val="00EF29B6"/>
    <w:rsid w:val="00EF3569"/>
    <w:rsid w:val="00EF36E7"/>
    <w:rsid w:val="00F06B25"/>
    <w:rsid w:val="00F06D09"/>
    <w:rsid w:val="00F079BB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5DB9"/>
    <w:rsid w:val="00F606E1"/>
    <w:rsid w:val="00F66C77"/>
    <w:rsid w:val="00F6739D"/>
    <w:rsid w:val="00F70253"/>
    <w:rsid w:val="00F756B1"/>
    <w:rsid w:val="00F76276"/>
    <w:rsid w:val="00F83639"/>
    <w:rsid w:val="00F83EB6"/>
    <w:rsid w:val="00F840C3"/>
    <w:rsid w:val="00F856F5"/>
    <w:rsid w:val="00F8598C"/>
    <w:rsid w:val="00F907ED"/>
    <w:rsid w:val="00F956F5"/>
    <w:rsid w:val="00F97505"/>
    <w:rsid w:val="00FA0833"/>
    <w:rsid w:val="00FA2988"/>
    <w:rsid w:val="00FA350D"/>
    <w:rsid w:val="00FB03C3"/>
    <w:rsid w:val="00FB150B"/>
    <w:rsid w:val="00FB5904"/>
    <w:rsid w:val="00FB5A65"/>
    <w:rsid w:val="00FB6C45"/>
    <w:rsid w:val="00FC01AB"/>
    <w:rsid w:val="00FC5A11"/>
    <w:rsid w:val="00FD0A28"/>
    <w:rsid w:val="00FD2869"/>
    <w:rsid w:val="00FD29DC"/>
    <w:rsid w:val="00FD5EE5"/>
    <w:rsid w:val="00FD72A6"/>
    <w:rsid w:val="00FD7D63"/>
    <w:rsid w:val="00FE09C9"/>
    <w:rsid w:val="00FE3DB1"/>
    <w:rsid w:val="00FE62BD"/>
    <w:rsid w:val="07740260"/>
    <w:rsid w:val="08D544C6"/>
    <w:rsid w:val="0A20155D"/>
    <w:rsid w:val="0AF30CFB"/>
    <w:rsid w:val="0C1F434B"/>
    <w:rsid w:val="108219C2"/>
    <w:rsid w:val="11041438"/>
    <w:rsid w:val="1424311D"/>
    <w:rsid w:val="15C47E54"/>
    <w:rsid w:val="177A78DA"/>
    <w:rsid w:val="18CD4DA9"/>
    <w:rsid w:val="191B60B6"/>
    <w:rsid w:val="1B4F31D6"/>
    <w:rsid w:val="21CA7F84"/>
    <w:rsid w:val="22CA6849"/>
    <w:rsid w:val="24A4118C"/>
    <w:rsid w:val="27D52B4D"/>
    <w:rsid w:val="29713633"/>
    <w:rsid w:val="2ABD1646"/>
    <w:rsid w:val="2B0855E6"/>
    <w:rsid w:val="2CCA0279"/>
    <w:rsid w:val="300E679C"/>
    <w:rsid w:val="36D7376E"/>
    <w:rsid w:val="3BF502B5"/>
    <w:rsid w:val="3C4D65D7"/>
    <w:rsid w:val="3F185CE9"/>
    <w:rsid w:val="40785FF9"/>
    <w:rsid w:val="41782604"/>
    <w:rsid w:val="435F39B3"/>
    <w:rsid w:val="45316955"/>
    <w:rsid w:val="462C3E28"/>
    <w:rsid w:val="4698439E"/>
    <w:rsid w:val="49227798"/>
    <w:rsid w:val="4D051B4B"/>
    <w:rsid w:val="4FF0324F"/>
    <w:rsid w:val="52020902"/>
    <w:rsid w:val="54D34DFF"/>
    <w:rsid w:val="56287884"/>
    <w:rsid w:val="57FD29A8"/>
    <w:rsid w:val="58355F38"/>
    <w:rsid w:val="5A0615E4"/>
    <w:rsid w:val="5D1547F0"/>
    <w:rsid w:val="5EA12B9A"/>
    <w:rsid w:val="60BF2853"/>
    <w:rsid w:val="60FC244C"/>
    <w:rsid w:val="611150E3"/>
    <w:rsid w:val="63310C18"/>
    <w:rsid w:val="655E664E"/>
    <w:rsid w:val="664C1468"/>
    <w:rsid w:val="66AB268C"/>
    <w:rsid w:val="66BE0674"/>
    <w:rsid w:val="671B5AC7"/>
    <w:rsid w:val="69B95B43"/>
    <w:rsid w:val="6CAC7D0C"/>
    <w:rsid w:val="6DCE5641"/>
    <w:rsid w:val="6E663F30"/>
    <w:rsid w:val="734B6D59"/>
    <w:rsid w:val="7356229F"/>
    <w:rsid w:val="76F01929"/>
    <w:rsid w:val="772E5D8D"/>
    <w:rsid w:val="77E5442D"/>
    <w:rsid w:val="795629CA"/>
    <w:rsid w:val="7AD84A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ody Text"/>
    <w:basedOn w:val="1"/>
    <w:link w:val="23"/>
    <w:unhideWhenUsed/>
    <w:qFormat/>
    <w:uiPriority w:val="99"/>
    <w:pPr>
      <w:spacing w:line="420" w:lineRule="exact"/>
    </w:pPr>
    <w:rPr>
      <w:sz w:val="24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7">
    <w:name w:val="Plain Text"/>
    <w:basedOn w:val="1"/>
    <w:link w:val="24"/>
    <w:qFormat/>
    <w:uiPriority w:val="0"/>
    <w:rPr>
      <w:rFonts w:ascii="宋体" w:hAnsi="Courier New"/>
    </w:rPr>
  </w:style>
  <w:style w:type="paragraph" w:styleId="8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itle"/>
    <w:basedOn w:val="1"/>
    <w:link w:val="25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paragraph" w:styleId="12">
    <w:name w:val="Body Text First Indent 2"/>
    <w:basedOn w:val="6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页眉 Char"/>
    <w:basedOn w:val="15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20">
    <w:name w:val="fontstyle01"/>
    <w:basedOn w:val="15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21">
    <w:name w:val="fontstyle2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2">
    <w:name w:val="标题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正文文本 Char"/>
    <w:basedOn w:val="15"/>
    <w:link w:val="5"/>
    <w:qFormat/>
    <w:uiPriority w:val="99"/>
    <w:rPr>
      <w:rFonts w:ascii="Times New Roman" w:hAnsi="Times New Roman" w:eastAsia="宋体" w:cs="Times New Roman"/>
      <w:kern w:val="2"/>
      <w:sz w:val="24"/>
    </w:rPr>
  </w:style>
  <w:style w:type="character" w:customStyle="1" w:styleId="24">
    <w:name w:val="纯文本 Char"/>
    <w:basedOn w:val="15"/>
    <w:link w:val="7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5">
    <w:name w:val="标题 Char"/>
    <w:basedOn w:val="15"/>
    <w:link w:val="11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7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paragraph" w:customStyle="1" w:styleId="28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666</Words>
  <Characters>716</Characters>
  <Lines>53</Lines>
  <Paragraphs>15</Paragraphs>
  <TotalTime>0</TotalTime>
  <ScaleCrop>false</ScaleCrop>
  <LinksUpToDate>false</LinksUpToDate>
  <CharactersWithSpaces>883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2022-11-09T01:18:18Z</dcterms:modified>
  <cp:revision>1063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613C0CE86BAF4367A012EA383E43C68D</vt:lpwstr>
  </property>
</Properties>
</file>