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0A89" w14:textId="77777777" w:rsidR="00701333" w:rsidRPr="00EE4692" w:rsidRDefault="00000000">
      <w:pPr>
        <w:pStyle w:val="a3"/>
        <w:spacing w:line="240" w:lineRule="auto"/>
        <w:jc w:val="left"/>
        <w:rPr>
          <w:b/>
          <w:bCs/>
          <w:sz w:val="24"/>
        </w:rPr>
      </w:pPr>
      <w:r w:rsidRPr="00EE4692">
        <w:rPr>
          <w:b/>
          <w:bCs/>
          <w:sz w:val="24"/>
        </w:rPr>
        <w:t>附录</w:t>
      </w:r>
      <w:r w:rsidRPr="00EE4692">
        <w:rPr>
          <w:b/>
          <w:bCs/>
          <w:sz w:val="24"/>
        </w:rPr>
        <w:t>1</w:t>
      </w:r>
      <w:r w:rsidRPr="00EE4692">
        <w:rPr>
          <w:b/>
          <w:bCs/>
          <w:sz w:val="24"/>
        </w:rPr>
        <w:t>：</w:t>
      </w:r>
    </w:p>
    <w:p w14:paraId="579BF093" w14:textId="77777777" w:rsidR="00701333" w:rsidRPr="00EE4692" w:rsidRDefault="00000000">
      <w:pPr>
        <w:pStyle w:val="a3"/>
        <w:spacing w:line="240" w:lineRule="auto"/>
        <w:jc w:val="center"/>
        <w:rPr>
          <w:b/>
          <w:bCs/>
          <w:snapToGrid w:val="0"/>
          <w:color w:val="000000"/>
          <w:kern w:val="0"/>
          <w:sz w:val="30"/>
          <w:szCs w:val="30"/>
        </w:rPr>
      </w:pPr>
      <w:r w:rsidRPr="00EE4692">
        <w:rPr>
          <w:b/>
          <w:bCs/>
          <w:sz w:val="30"/>
          <w:szCs w:val="30"/>
        </w:rPr>
        <w:t xml:space="preserve"> </w:t>
      </w:r>
      <w:r w:rsidRPr="00EE4692">
        <w:rPr>
          <w:b/>
          <w:bCs/>
          <w:snapToGrid w:val="0"/>
          <w:color w:val="000000"/>
          <w:kern w:val="0"/>
          <w:sz w:val="30"/>
          <w:szCs w:val="30"/>
        </w:rPr>
        <w:t>AVVOR 9000CODmn</w:t>
      </w:r>
      <w:r w:rsidRPr="00EE4692">
        <w:rPr>
          <w:b/>
          <w:bCs/>
          <w:snapToGrid w:val="0"/>
          <w:color w:val="000000"/>
          <w:kern w:val="0"/>
          <w:sz w:val="30"/>
          <w:szCs w:val="30"/>
        </w:rPr>
        <w:t>型高锰酸盐指数在线分析仪绝缘电阻</w:t>
      </w:r>
    </w:p>
    <w:p w14:paraId="14692A32" w14:textId="77777777" w:rsidR="00701333" w:rsidRPr="00EE4692" w:rsidRDefault="00000000">
      <w:pPr>
        <w:pStyle w:val="a3"/>
        <w:spacing w:line="240" w:lineRule="auto"/>
        <w:jc w:val="center"/>
        <w:rPr>
          <w:b/>
          <w:bCs/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4692">
        <w:rPr>
          <w:b/>
          <w:bCs/>
          <w:snapToGrid w:val="0"/>
          <w:color w:val="000000"/>
          <w:kern w:val="0"/>
          <w:sz w:val="30"/>
          <w:szCs w:val="30"/>
        </w:rPr>
        <w:t>检测过程</w:t>
      </w:r>
      <w:r w:rsidRPr="00EE4692">
        <w:rPr>
          <w:b/>
          <w:bCs/>
          <w:sz w:val="30"/>
          <w:szCs w:val="30"/>
        </w:rPr>
        <w:t>测量</w:t>
      </w:r>
      <w:r w:rsidRPr="00EE4692">
        <w:rPr>
          <w:b/>
          <w:bCs/>
          <w:snapToGrid w:val="0"/>
          <w:color w:val="000000"/>
          <w:kern w:val="0"/>
          <w:sz w:val="30"/>
          <w:szCs w:val="30"/>
        </w:rPr>
        <w:t>不确定度评定报告</w:t>
      </w:r>
    </w:p>
    <w:p w14:paraId="21847E22" w14:textId="23761D6C" w:rsidR="00701333" w:rsidRPr="00EE4692" w:rsidRDefault="00000000">
      <w:pPr>
        <w:spacing w:line="360" w:lineRule="auto"/>
        <w:rPr>
          <w:bCs/>
          <w:sz w:val="24"/>
        </w:rPr>
      </w:pPr>
      <w:r w:rsidRPr="00EE4692">
        <w:rPr>
          <w:b/>
          <w:sz w:val="24"/>
        </w:rPr>
        <w:t>1</w:t>
      </w:r>
      <w:r w:rsidRPr="00EE4692">
        <w:rPr>
          <w:b/>
          <w:sz w:val="24"/>
        </w:rPr>
        <w:t>、测量过程</w:t>
      </w:r>
      <w:r w:rsidRPr="00EE4692">
        <w:rPr>
          <w:sz w:val="24"/>
        </w:rPr>
        <w:br/>
      </w:r>
      <w:r w:rsidRPr="00EE4692">
        <w:rPr>
          <w:bCs/>
          <w:sz w:val="24"/>
        </w:rPr>
        <w:t>1.1</w:t>
      </w:r>
      <w:r w:rsidRPr="00EE4692">
        <w:rPr>
          <w:sz w:val="24"/>
        </w:rPr>
        <w:t>、测量方法：依据</w:t>
      </w:r>
      <w:r w:rsidR="009F3FDF" w:rsidRPr="00EE4692">
        <w:rPr>
          <w:color w:val="0D0D0D" w:themeColor="text1" w:themeTint="F2"/>
          <w:sz w:val="24"/>
        </w:rPr>
        <w:t>LLD-SIP-SZ-03-COD</w:t>
      </w:r>
      <w:r w:rsidR="009F3FDF" w:rsidRPr="00EE4692">
        <w:rPr>
          <w:color w:val="0D0D0D" w:themeColor="text1" w:themeTint="F2"/>
          <w:sz w:val="24"/>
        </w:rPr>
        <w:t>《高锰酸盐指数水质在线分析仪出厂检验规程》</w:t>
      </w:r>
      <w:r w:rsidRPr="00EE4692">
        <w:rPr>
          <w:sz w:val="24"/>
        </w:rPr>
        <w:t>。</w:t>
      </w:r>
    </w:p>
    <w:p w14:paraId="72E79A24" w14:textId="77777777" w:rsidR="00701333" w:rsidRPr="00EE4692" w:rsidRDefault="00000000">
      <w:pPr>
        <w:spacing w:line="360" w:lineRule="auto"/>
        <w:rPr>
          <w:sz w:val="24"/>
        </w:rPr>
      </w:pPr>
      <w:r w:rsidRPr="00EE4692">
        <w:rPr>
          <w:sz w:val="24"/>
        </w:rPr>
        <w:t>1.2</w:t>
      </w:r>
      <w:r w:rsidRPr="00EE4692">
        <w:rPr>
          <w:sz w:val="24"/>
        </w:rPr>
        <w:t>、环境条件：常温。</w:t>
      </w:r>
    </w:p>
    <w:p w14:paraId="3A115555" w14:textId="22808830" w:rsidR="00701333" w:rsidRPr="00EE4692" w:rsidRDefault="00000000">
      <w:pPr>
        <w:pStyle w:val="1"/>
        <w:spacing w:line="360" w:lineRule="auto"/>
        <w:ind w:firstLineChars="0" w:firstLine="0"/>
        <w:rPr>
          <w:sz w:val="24"/>
        </w:rPr>
      </w:pPr>
      <w:r w:rsidRPr="00EE4692">
        <w:rPr>
          <w:color w:val="000000"/>
          <w:sz w:val="24"/>
        </w:rPr>
        <w:t>1.3</w:t>
      </w:r>
      <w:r w:rsidRPr="00EE4692">
        <w:rPr>
          <w:color w:val="000000"/>
          <w:sz w:val="24"/>
        </w:rPr>
        <w:t>、检测设备：</w:t>
      </w:r>
      <w:r w:rsidRPr="00EE4692">
        <w:rPr>
          <w:sz w:val="24"/>
        </w:rPr>
        <w:t>兆欧表，</w:t>
      </w:r>
      <w:r w:rsidRPr="00EE4692">
        <w:rPr>
          <w:i/>
          <w:iCs/>
          <w:sz w:val="24"/>
        </w:rPr>
        <w:t>U</w:t>
      </w:r>
      <w:r w:rsidRPr="00EE4692">
        <w:rPr>
          <w:sz w:val="24"/>
          <w:vertAlign w:val="subscript"/>
        </w:rPr>
        <w:t>rel</w:t>
      </w:r>
      <w:r w:rsidRPr="00EE4692">
        <w:rPr>
          <w:sz w:val="24"/>
        </w:rPr>
        <w:t>=</w:t>
      </w:r>
      <w:r w:rsidR="00D2037E" w:rsidRPr="00EE4692">
        <w:rPr>
          <w:sz w:val="24"/>
        </w:rPr>
        <w:t>1</w:t>
      </w:r>
      <w:r w:rsidRPr="00EE4692">
        <w:rPr>
          <w:sz w:val="24"/>
        </w:rPr>
        <w:t>% (</w:t>
      </w:r>
      <w:r w:rsidRPr="00EE4692">
        <w:rPr>
          <w:i/>
          <w:iCs/>
          <w:sz w:val="24"/>
        </w:rPr>
        <w:t>k</w:t>
      </w:r>
      <w:r w:rsidRPr="00EE4692">
        <w:rPr>
          <w:sz w:val="24"/>
        </w:rPr>
        <w:t>=2</w:t>
      </w:r>
      <w:r w:rsidRPr="00EE4692">
        <w:rPr>
          <w:sz w:val="24"/>
        </w:rPr>
        <w:t>）。</w:t>
      </w:r>
    </w:p>
    <w:p w14:paraId="46037A44" w14:textId="77777777" w:rsidR="00701333" w:rsidRPr="00EE4692" w:rsidRDefault="00000000">
      <w:pPr>
        <w:spacing w:line="360" w:lineRule="auto"/>
        <w:rPr>
          <w:color w:val="000000"/>
          <w:sz w:val="24"/>
        </w:rPr>
      </w:pPr>
      <w:r w:rsidRPr="00EE4692">
        <w:rPr>
          <w:color w:val="000000"/>
          <w:sz w:val="24"/>
        </w:rPr>
        <w:t>1.4</w:t>
      </w:r>
      <w:r w:rsidRPr="00EE4692">
        <w:rPr>
          <w:color w:val="000000"/>
          <w:sz w:val="24"/>
        </w:rPr>
        <w:t>、被测对象：</w:t>
      </w:r>
      <w:r w:rsidRPr="00EE4692">
        <w:rPr>
          <w:sz w:val="24"/>
        </w:rPr>
        <w:t>绝缘电阻</w:t>
      </w:r>
      <w:r w:rsidRPr="00EE4692">
        <w:rPr>
          <w:sz w:val="24"/>
        </w:rPr>
        <w:t>≥20MΩ</w:t>
      </w:r>
      <w:r w:rsidRPr="00EE4692">
        <w:rPr>
          <w:sz w:val="24"/>
        </w:rPr>
        <w:t>。</w:t>
      </w:r>
    </w:p>
    <w:p w14:paraId="0E765B1F" w14:textId="77777777" w:rsidR="00701333" w:rsidRPr="00EE4692" w:rsidRDefault="00000000">
      <w:pPr>
        <w:spacing w:line="360" w:lineRule="auto"/>
        <w:jc w:val="left"/>
        <w:rPr>
          <w:sz w:val="24"/>
        </w:rPr>
      </w:pPr>
      <w:r w:rsidRPr="00EE4692">
        <w:rPr>
          <w:color w:val="000000"/>
          <w:sz w:val="24"/>
        </w:rPr>
        <w:t>1.5</w:t>
      </w:r>
      <w:r w:rsidRPr="00EE4692">
        <w:rPr>
          <w:color w:val="000000"/>
          <w:sz w:val="24"/>
        </w:rPr>
        <w:t>、测量过程：</w:t>
      </w:r>
      <w:r w:rsidRPr="00EE4692">
        <w:rPr>
          <w:sz w:val="24"/>
        </w:rPr>
        <w:t>将被测定的两端分别连于</w:t>
      </w:r>
      <w:r w:rsidRPr="00EE4692">
        <w:rPr>
          <w:sz w:val="24"/>
        </w:rPr>
        <w:t>“</w:t>
      </w:r>
      <w:r w:rsidRPr="00EE4692">
        <w:rPr>
          <w:sz w:val="24"/>
        </w:rPr>
        <w:t>线路</w:t>
      </w:r>
      <w:r w:rsidRPr="00EE4692">
        <w:rPr>
          <w:sz w:val="24"/>
        </w:rPr>
        <w:t>”</w:t>
      </w:r>
      <w:r w:rsidRPr="00EE4692">
        <w:rPr>
          <w:sz w:val="24"/>
        </w:rPr>
        <w:t>及</w:t>
      </w:r>
      <w:r w:rsidRPr="00EE4692">
        <w:rPr>
          <w:sz w:val="24"/>
        </w:rPr>
        <w:t>“</w:t>
      </w:r>
      <w:r w:rsidRPr="00EE4692">
        <w:rPr>
          <w:sz w:val="24"/>
        </w:rPr>
        <w:t>接地</w:t>
      </w:r>
      <w:r w:rsidRPr="00EE4692">
        <w:rPr>
          <w:sz w:val="24"/>
        </w:rPr>
        <w:t>”</w:t>
      </w:r>
      <w:r w:rsidRPr="00EE4692">
        <w:rPr>
          <w:sz w:val="24"/>
        </w:rPr>
        <w:t>两端线柱上。按下测试开关，测试进行，向右旋转可锁定按键开关，当显示值稳定后即可读到稳定的电阻读数。</w:t>
      </w:r>
    </w:p>
    <w:p w14:paraId="6D92749F" w14:textId="77777777" w:rsidR="00701333" w:rsidRPr="00EE4692" w:rsidRDefault="00000000">
      <w:pPr>
        <w:autoSpaceDE w:val="0"/>
        <w:autoSpaceDN w:val="0"/>
        <w:spacing w:line="360" w:lineRule="auto"/>
        <w:rPr>
          <w:sz w:val="24"/>
        </w:rPr>
      </w:pPr>
      <w:r w:rsidRPr="00EE4692">
        <w:rPr>
          <w:b/>
          <w:bCs/>
          <w:sz w:val="24"/>
        </w:rPr>
        <w:t>2</w:t>
      </w:r>
      <w:r w:rsidRPr="00EE4692">
        <w:rPr>
          <w:b/>
          <w:bCs/>
          <w:sz w:val="24"/>
        </w:rPr>
        <w:t>、数学模型：</w:t>
      </w:r>
      <w:r w:rsidRPr="00EE4692">
        <w:rPr>
          <w:sz w:val="24"/>
        </w:rPr>
        <w:t xml:space="preserve">   </w:t>
      </w:r>
    </w:p>
    <w:p w14:paraId="2690F917" w14:textId="7F5D4C47" w:rsidR="00701333" w:rsidRPr="00EE4692" w:rsidRDefault="00000000">
      <w:pPr>
        <w:autoSpaceDE w:val="0"/>
        <w:autoSpaceDN w:val="0"/>
        <w:spacing w:line="360" w:lineRule="auto"/>
        <w:ind w:firstLineChars="700" w:firstLine="1680"/>
        <w:rPr>
          <w:sz w:val="24"/>
        </w:rPr>
      </w:pPr>
      <m:oMath>
        <m:r>
          <w:rPr>
            <w:rFonts w:ascii="Cambria Math" w:hAnsi="Cambria Math"/>
            <w:position w:val="-4"/>
            <w:sz w:val="24"/>
          </w:rPr>
          <m:t>Δ</m:t>
        </m:r>
        <m:r>
          <w:rPr>
            <w:rFonts w:ascii="Cambria Math" w:hAnsi="Cambria Math"/>
            <w:position w:val="-4"/>
            <w:sz w:val="24"/>
          </w:rPr>
          <m:t>L</m:t>
        </m:r>
        <m:r>
          <w:rPr>
            <w:rFonts w:ascii="Cambria Math" w:hAnsi="Cambria Math"/>
            <w:position w:val="-4"/>
            <w:sz w:val="24"/>
          </w:rPr>
          <m:t>=</m:t>
        </m:r>
        <m:r>
          <w:rPr>
            <w:rFonts w:ascii="Cambria Math" w:hAnsi="Cambria Math"/>
            <w:position w:val="-4"/>
            <w:sz w:val="24"/>
          </w:rPr>
          <m:t>L</m:t>
        </m:r>
      </m:oMath>
      <w:r w:rsidRPr="00EE4692">
        <w:rPr>
          <w:sz w:val="24"/>
        </w:rPr>
        <w:t xml:space="preserve">                                     </w:t>
      </w:r>
      <w:r w:rsidRPr="00EE4692">
        <w:rPr>
          <w:sz w:val="24"/>
        </w:rPr>
        <w:t>（</w:t>
      </w:r>
      <w:r w:rsidRPr="00EE4692">
        <w:rPr>
          <w:sz w:val="24"/>
        </w:rPr>
        <w:t>1</w:t>
      </w:r>
      <w:r w:rsidRPr="00EE4692">
        <w:rPr>
          <w:sz w:val="24"/>
        </w:rPr>
        <w:t>）</w:t>
      </w:r>
    </w:p>
    <w:p w14:paraId="22B0AE9D" w14:textId="0B82DDF0" w:rsidR="00701333" w:rsidRPr="00EE4692" w:rsidRDefault="00000000">
      <w:pPr>
        <w:spacing w:line="360" w:lineRule="auto"/>
        <w:ind w:left="120"/>
        <w:rPr>
          <w:sz w:val="24"/>
        </w:rPr>
      </w:pPr>
      <w:r w:rsidRPr="00EE4692">
        <w:rPr>
          <w:sz w:val="24"/>
        </w:rPr>
        <w:t xml:space="preserve">             </w:t>
      </w:r>
      <w:r w:rsidRPr="00EE4692"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</m:t>
        </m:r>
        <m:r>
          <w:rPr>
            <w:rFonts w:ascii="Cambria Math" w:hAnsi="Cambria Math"/>
            <w:position w:val="-4"/>
            <w:sz w:val="24"/>
          </w:rPr>
          <m:t>L</m:t>
        </m:r>
      </m:oMath>
      <w:r w:rsidRPr="00EE4692">
        <w:rPr>
          <w:sz w:val="24"/>
        </w:rPr>
        <w:t xml:space="preserve"> ---</w:t>
      </w:r>
      <w:r w:rsidRPr="00EE4692">
        <w:rPr>
          <w:sz w:val="24"/>
        </w:rPr>
        <w:t>被测绝缘电阻数值</w:t>
      </w:r>
    </w:p>
    <w:p w14:paraId="6F278CE8" w14:textId="3EF5B28F" w:rsidR="00701333" w:rsidRPr="00EE4692" w:rsidRDefault="009F3FDF">
      <w:pPr>
        <w:spacing w:line="360" w:lineRule="auto"/>
        <w:ind w:left="120" w:firstLineChars="1000" w:firstLine="2400"/>
        <w:rPr>
          <w:sz w:val="24"/>
        </w:rPr>
      </w:pPr>
      <w:r w:rsidRPr="00EE4692">
        <w:rPr>
          <w:sz w:val="24"/>
        </w:rPr>
        <w:t>L</w:t>
      </w:r>
      <w:r w:rsidR="00000000" w:rsidRPr="00EE4692">
        <w:rPr>
          <w:sz w:val="24"/>
        </w:rPr>
        <w:t>----</w:t>
      </w:r>
      <w:r w:rsidR="00000000" w:rsidRPr="00EE4692">
        <w:rPr>
          <w:sz w:val="24"/>
        </w:rPr>
        <w:t>绝缘电阻表读数</w:t>
      </w:r>
    </w:p>
    <w:p w14:paraId="5B55923F" w14:textId="77777777" w:rsidR="00701333" w:rsidRPr="00EE4692" w:rsidRDefault="00000000">
      <w:pPr>
        <w:numPr>
          <w:ilvl w:val="0"/>
          <w:numId w:val="1"/>
        </w:numPr>
        <w:spacing w:line="360" w:lineRule="auto"/>
        <w:rPr>
          <w:sz w:val="24"/>
        </w:rPr>
      </w:pPr>
      <w:r w:rsidRPr="00EE4692">
        <w:rPr>
          <w:b/>
          <w:sz w:val="24"/>
        </w:rPr>
        <w:t>输入量的标准不确定度评定</w:t>
      </w:r>
    </w:p>
    <w:p w14:paraId="7CD85F5D" w14:textId="77777777" w:rsidR="00701333" w:rsidRPr="00EE4692" w:rsidRDefault="00000000">
      <w:pPr>
        <w:spacing w:line="360" w:lineRule="auto"/>
        <w:ind w:firstLineChars="200" w:firstLine="480"/>
        <w:rPr>
          <w:bCs/>
          <w:sz w:val="24"/>
        </w:rPr>
      </w:pPr>
      <w:r w:rsidRPr="00EE4692"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EE4692">
        <w:rPr>
          <w:b/>
          <w:bCs/>
          <w:sz w:val="24"/>
        </w:rPr>
        <w:t>；</w:t>
      </w:r>
      <w:r w:rsidRPr="00EE4692">
        <w:rPr>
          <w:bCs/>
          <w:sz w:val="24"/>
        </w:rPr>
        <w:t>测量设备</w:t>
      </w:r>
      <w:r w:rsidRPr="00EE4692"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2</m:t>
            </m:r>
          </m:sub>
        </m:sSub>
      </m:oMath>
      <w:r w:rsidRPr="00EE4692">
        <w:rPr>
          <w:bCs/>
          <w:sz w:val="24"/>
        </w:rPr>
        <w:t>。</w:t>
      </w:r>
    </w:p>
    <w:p w14:paraId="13CF62E2" w14:textId="1156853E" w:rsidR="00701333" w:rsidRPr="00EE4692" w:rsidRDefault="00000000">
      <w:pPr>
        <w:spacing w:line="360" w:lineRule="auto"/>
        <w:rPr>
          <w:sz w:val="24"/>
        </w:rPr>
      </w:pPr>
      <w:r w:rsidRPr="00EE4692">
        <w:rPr>
          <w:sz w:val="24"/>
        </w:rPr>
        <w:t>3.1</w:t>
      </w:r>
      <w:r w:rsidRPr="00EE4692">
        <w:rPr>
          <w:sz w:val="24"/>
        </w:rPr>
        <w:t>测量重复性引起的标准不确定度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EE4692">
        <w:rPr>
          <w:sz w:val="24"/>
        </w:rPr>
        <w:t>的评定</w:t>
      </w:r>
    </w:p>
    <w:p w14:paraId="16112164" w14:textId="77777777" w:rsidR="00701333" w:rsidRPr="00EE4692" w:rsidRDefault="00000000">
      <w:pPr>
        <w:spacing w:line="360" w:lineRule="auto"/>
        <w:ind w:rightChars="-14" w:right="-29" w:firstLineChars="200" w:firstLine="480"/>
        <w:rPr>
          <w:sz w:val="24"/>
        </w:rPr>
      </w:pPr>
      <w:r w:rsidRPr="00EE4692">
        <w:rPr>
          <w:sz w:val="24"/>
        </w:rPr>
        <w:t>输入量的不确定度</w:t>
      </w:r>
      <w:r w:rsidRPr="00EE4692">
        <w:rPr>
          <w:i/>
          <w:iCs/>
          <w:sz w:val="24"/>
        </w:rPr>
        <w:t>u</w:t>
      </w:r>
      <w:r w:rsidRPr="00EE4692">
        <w:rPr>
          <w:sz w:val="24"/>
          <w:vertAlign w:val="subscript"/>
        </w:rPr>
        <w:t>1</w:t>
      </w:r>
      <w:r w:rsidRPr="00EE4692">
        <w:rPr>
          <w:sz w:val="24"/>
        </w:rPr>
        <w:t>来源主要是测量重复性引起的标准不确定度，可通过连续测量</w:t>
      </w:r>
      <w:r w:rsidRPr="00EE4692">
        <w:rPr>
          <w:sz w:val="24"/>
        </w:rPr>
        <w:t>10</w:t>
      </w:r>
      <w:r w:rsidRPr="00EE4692">
        <w:rPr>
          <w:sz w:val="24"/>
        </w:rPr>
        <w:t>次，采用</w:t>
      </w:r>
      <w:r w:rsidRPr="00EE4692">
        <w:rPr>
          <w:sz w:val="24"/>
        </w:rPr>
        <w:t>A</w:t>
      </w:r>
      <w:r w:rsidRPr="00EE4692">
        <w:rPr>
          <w:sz w:val="24"/>
        </w:rPr>
        <w:t>类方法进行评定。在测定仪的正常工作状态下，同一组人，用同一台设备，在相临近的时间内，对样品连续测量</w:t>
      </w:r>
      <w:r w:rsidRPr="00EE4692">
        <w:rPr>
          <w:sz w:val="24"/>
        </w:rPr>
        <w:t>10</w:t>
      </w:r>
      <w:r w:rsidRPr="00EE4692">
        <w:rPr>
          <w:sz w:val="24"/>
        </w:rPr>
        <w:t>次，得到</w:t>
      </w:r>
      <w:r w:rsidRPr="00EE4692">
        <w:rPr>
          <w:sz w:val="24"/>
        </w:rPr>
        <w:t>10</w:t>
      </w:r>
      <w:r w:rsidRPr="00EE4692">
        <w:rPr>
          <w:sz w:val="24"/>
        </w:rPr>
        <w:t>个试验数据汇于表</w:t>
      </w:r>
      <w:r w:rsidRPr="00EE4692">
        <w:rPr>
          <w:sz w:val="24"/>
        </w:rPr>
        <w:t>1</w:t>
      </w:r>
      <w:r w:rsidRPr="00EE4692">
        <w:rPr>
          <w:sz w:val="24"/>
        </w:rPr>
        <w:t>。</w:t>
      </w:r>
    </w:p>
    <w:p w14:paraId="2A3AB007" w14:textId="77777777" w:rsidR="00701333" w:rsidRPr="00EE4692" w:rsidRDefault="00000000">
      <w:pPr>
        <w:widowControl/>
        <w:tabs>
          <w:tab w:val="left" w:pos="8280"/>
        </w:tabs>
        <w:adjustRightInd w:val="0"/>
        <w:spacing w:line="360" w:lineRule="auto"/>
        <w:ind w:leftChars="-343" w:left="-720" w:rightChars="-244" w:right="-512" w:firstLine="359"/>
        <w:jc w:val="center"/>
        <w:rPr>
          <w:sz w:val="24"/>
        </w:rPr>
      </w:pPr>
      <w:r w:rsidRPr="00EE4692">
        <w:rPr>
          <w:kern w:val="0"/>
          <w:sz w:val="24"/>
        </w:rPr>
        <w:t>表</w:t>
      </w:r>
      <w:r w:rsidRPr="00EE4692">
        <w:rPr>
          <w:kern w:val="0"/>
          <w:sz w:val="24"/>
        </w:rPr>
        <w:t xml:space="preserve">1 </w:t>
      </w:r>
      <w:r w:rsidRPr="00EE4692">
        <w:rPr>
          <w:kern w:val="0"/>
          <w:sz w:val="24"/>
        </w:rPr>
        <w:t>样品测定</w:t>
      </w:r>
      <w:r w:rsidRPr="00EE4692">
        <w:rPr>
          <w:kern w:val="0"/>
          <w:sz w:val="24"/>
        </w:rPr>
        <w:t xml:space="preserve">10 </w:t>
      </w:r>
      <w:r w:rsidRPr="00EE4692">
        <w:rPr>
          <w:kern w:val="0"/>
          <w:sz w:val="24"/>
        </w:rPr>
        <w:t>次的数据</w:t>
      </w:r>
      <w:r w:rsidRPr="00EE4692">
        <w:rPr>
          <w:sz w:val="24"/>
        </w:rPr>
        <w:t xml:space="preserve">                                           </w:t>
      </w: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133"/>
        <w:gridCol w:w="1508"/>
        <w:gridCol w:w="1428"/>
        <w:gridCol w:w="1437"/>
        <w:gridCol w:w="1531"/>
      </w:tblGrid>
      <w:tr w:rsidR="00701333" w:rsidRPr="00EE4692" w14:paraId="6CB5F7FF" w14:textId="77777777">
        <w:trPr>
          <w:trHeight w:val="465"/>
        </w:trPr>
        <w:tc>
          <w:tcPr>
            <w:tcW w:w="1867" w:type="dxa"/>
            <w:vAlign w:val="center"/>
          </w:tcPr>
          <w:p w14:paraId="287FC6F3" w14:textId="77777777" w:rsidR="00701333" w:rsidRPr="00EE4692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n</w:t>
            </w:r>
          </w:p>
        </w:tc>
        <w:tc>
          <w:tcPr>
            <w:tcW w:w="1133" w:type="dxa"/>
            <w:vAlign w:val="center"/>
          </w:tcPr>
          <w:p w14:paraId="490019EA" w14:textId="77777777" w:rsidR="00701333" w:rsidRPr="00EE4692" w:rsidRDefault="00000000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 w14:paraId="23EF0458" w14:textId="77777777" w:rsidR="00701333" w:rsidRPr="00EE4692" w:rsidRDefault="00000000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2</w:t>
            </w:r>
          </w:p>
        </w:tc>
        <w:tc>
          <w:tcPr>
            <w:tcW w:w="1428" w:type="dxa"/>
            <w:vAlign w:val="center"/>
          </w:tcPr>
          <w:p w14:paraId="238671BF" w14:textId="77777777" w:rsidR="00701333" w:rsidRPr="00EE4692" w:rsidRDefault="00000000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 w14:paraId="77C674B0" w14:textId="77777777" w:rsidR="00701333" w:rsidRPr="00EE4692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 w14:paraId="13778F02" w14:textId="77777777" w:rsidR="00701333" w:rsidRPr="00EE4692" w:rsidRDefault="00000000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5</w:t>
            </w:r>
          </w:p>
        </w:tc>
      </w:tr>
      <w:tr w:rsidR="00701333" w:rsidRPr="00EE4692" w14:paraId="2DA1ED90" w14:textId="77777777">
        <w:trPr>
          <w:trHeight w:val="450"/>
        </w:trPr>
        <w:tc>
          <w:tcPr>
            <w:tcW w:w="1867" w:type="dxa"/>
            <w:vAlign w:val="center"/>
          </w:tcPr>
          <w:p w14:paraId="1BF7DB4A" w14:textId="0957BB40" w:rsidR="00701333" w:rsidRPr="00EE4692" w:rsidRDefault="00BD38C9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L</w:t>
            </w:r>
            <w:r w:rsidR="00000000" w:rsidRPr="00EE4692">
              <w:rPr>
                <w:sz w:val="24"/>
              </w:rPr>
              <w:t>测得值</w:t>
            </w:r>
            <w:r w:rsidR="00000000" w:rsidRPr="00EE4692">
              <w:rPr>
                <w:sz w:val="24"/>
              </w:rPr>
              <w:t>(MΩ)</w:t>
            </w:r>
          </w:p>
        </w:tc>
        <w:tc>
          <w:tcPr>
            <w:tcW w:w="1133" w:type="dxa"/>
            <w:vAlign w:val="center"/>
          </w:tcPr>
          <w:p w14:paraId="0EA45DDC" w14:textId="408B353C" w:rsidR="00701333" w:rsidRPr="00EE4692" w:rsidRDefault="00CD22D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3</w:t>
            </w:r>
            <w:r w:rsidR="00000000" w:rsidRPr="00EE4692">
              <w:rPr>
                <w:sz w:val="24"/>
              </w:rPr>
              <w:t>0</w:t>
            </w:r>
          </w:p>
        </w:tc>
        <w:tc>
          <w:tcPr>
            <w:tcW w:w="1508" w:type="dxa"/>
            <w:vAlign w:val="center"/>
          </w:tcPr>
          <w:p w14:paraId="52B16855" w14:textId="2E5AB7AA" w:rsidR="00701333" w:rsidRPr="00EE4692" w:rsidRDefault="00CD22D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3</w:t>
            </w:r>
            <w:r w:rsidR="00000000" w:rsidRPr="00EE4692">
              <w:rPr>
                <w:sz w:val="24"/>
              </w:rPr>
              <w:t>1</w:t>
            </w:r>
          </w:p>
        </w:tc>
        <w:tc>
          <w:tcPr>
            <w:tcW w:w="1428" w:type="dxa"/>
            <w:vAlign w:val="center"/>
          </w:tcPr>
          <w:p w14:paraId="7AFC738B" w14:textId="0D9A2D92" w:rsidR="00701333" w:rsidRPr="00EE4692" w:rsidRDefault="00CD22D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3</w:t>
            </w:r>
            <w:r w:rsidR="00000000" w:rsidRPr="00EE4692">
              <w:rPr>
                <w:sz w:val="24"/>
              </w:rPr>
              <w:t>0</w:t>
            </w:r>
          </w:p>
        </w:tc>
        <w:tc>
          <w:tcPr>
            <w:tcW w:w="1437" w:type="dxa"/>
            <w:vAlign w:val="center"/>
          </w:tcPr>
          <w:p w14:paraId="41E9A690" w14:textId="2DFCE678" w:rsidR="00701333" w:rsidRPr="00EE4692" w:rsidRDefault="00CD22D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3</w:t>
            </w:r>
            <w:r w:rsidR="00000000" w:rsidRPr="00EE4692">
              <w:rPr>
                <w:sz w:val="24"/>
              </w:rPr>
              <w:t>2</w:t>
            </w:r>
          </w:p>
        </w:tc>
        <w:tc>
          <w:tcPr>
            <w:tcW w:w="1531" w:type="dxa"/>
            <w:vAlign w:val="center"/>
          </w:tcPr>
          <w:p w14:paraId="3BA7C0F3" w14:textId="73AC723C" w:rsidR="00701333" w:rsidRPr="00EE4692" w:rsidRDefault="00CD22D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3</w:t>
            </w:r>
            <w:r w:rsidR="00000000" w:rsidRPr="00EE4692">
              <w:rPr>
                <w:sz w:val="24"/>
              </w:rPr>
              <w:t>1</w:t>
            </w:r>
          </w:p>
        </w:tc>
      </w:tr>
      <w:tr w:rsidR="00701333" w:rsidRPr="00EE4692" w14:paraId="33117404" w14:textId="77777777">
        <w:trPr>
          <w:trHeight w:val="450"/>
        </w:trPr>
        <w:tc>
          <w:tcPr>
            <w:tcW w:w="1867" w:type="dxa"/>
            <w:vAlign w:val="center"/>
          </w:tcPr>
          <w:p w14:paraId="38238B80" w14:textId="77777777" w:rsidR="00701333" w:rsidRPr="00EE4692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n</w:t>
            </w:r>
          </w:p>
        </w:tc>
        <w:tc>
          <w:tcPr>
            <w:tcW w:w="1133" w:type="dxa"/>
            <w:vAlign w:val="center"/>
          </w:tcPr>
          <w:p w14:paraId="46AB6D57" w14:textId="77777777" w:rsidR="00701333" w:rsidRPr="00EE4692" w:rsidRDefault="00000000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 w14:paraId="398E7327" w14:textId="77777777" w:rsidR="00701333" w:rsidRPr="00EE4692" w:rsidRDefault="00000000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7</w:t>
            </w:r>
          </w:p>
        </w:tc>
        <w:tc>
          <w:tcPr>
            <w:tcW w:w="1428" w:type="dxa"/>
            <w:vAlign w:val="center"/>
          </w:tcPr>
          <w:p w14:paraId="28E48320" w14:textId="77777777" w:rsidR="00701333" w:rsidRPr="00EE4692" w:rsidRDefault="00000000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8</w:t>
            </w:r>
          </w:p>
        </w:tc>
        <w:tc>
          <w:tcPr>
            <w:tcW w:w="1437" w:type="dxa"/>
            <w:vAlign w:val="center"/>
          </w:tcPr>
          <w:p w14:paraId="618721F0" w14:textId="77777777" w:rsidR="00701333" w:rsidRPr="00EE4692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9</w:t>
            </w:r>
          </w:p>
        </w:tc>
        <w:tc>
          <w:tcPr>
            <w:tcW w:w="1531" w:type="dxa"/>
            <w:vAlign w:val="center"/>
          </w:tcPr>
          <w:p w14:paraId="182DE0B0" w14:textId="77777777" w:rsidR="00701333" w:rsidRPr="00EE4692" w:rsidRDefault="00000000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10</w:t>
            </w:r>
          </w:p>
        </w:tc>
      </w:tr>
      <w:tr w:rsidR="00701333" w:rsidRPr="00EE4692" w14:paraId="7479C27C" w14:textId="77777777">
        <w:trPr>
          <w:trHeight w:val="450"/>
        </w:trPr>
        <w:tc>
          <w:tcPr>
            <w:tcW w:w="1867" w:type="dxa"/>
            <w:vAlign w:val="center"/>
          </w:tcPr>
          <w:p w14:paraId="3F9C7A25" w14:textId="4C7242E8" w:rsidR="00701333" w:rsidRPr="00EE4692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L</w:t>
            </w:r>
            <w:r w:rsidRPr="00EE4692">
              <w:rPr>
                <w:sz w:val="24"/>
              </w:rPr>
              <w:t>测得值</w:t>
            </w:r>
            <w:r w:rsidRPr="00EE4692">
              <w:rPr>
                <w:sz w:val="24"/>
              </w:rPr>
              <w:t>(</w:t>
            </w:r>
            <w:r w:rsidR="00BD38C9" w:rsidRPr="00EE4692">
              <w:rPr>
                <w:sz w:val="24"/>
              </w:rPr>
              <w:t>MΩ</w:t>
            </w:r>
            <w:r w:rsidRPr="00EE4692">
              <w:rPr>
                <w:sz w:val="24"/>
              </w:rPr>
              <w:t>)</w:t>
            </w:r>
          </w:p>
        </w:tc>
        <w:tc>
          <w:tcPr>
            <w:tcW w:w="1133" w:type="dxa"/>
            <w:vAlign w:val="center"/>
          </w:tcPr>
          <w:p w14:paraId="7106BC39" w14:textId="6653597C" w:rsidR="00701333" w:rsidRPr="00EE4692" w:rsidRDefault="00CD22D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3</w:t>
            </w:r>
            <w:r w:rsidR="00000000" w:rsidRPr="00EE4692"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 w14:paraId="2A6FCE4B" w14:textId="6C914DE5" w:rsidR="00701333" w:rsidRPr="00EE4692" w:rsidRDefault="00CD22D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3</w:t>
            </w:r>
            <w:r w:rsidR="00000000" w:rsidRPr="00EE4692">
              <w:rPr>
                <w:sz w:val="24"/>
              </w:rPr>
              <w:t>1</w:t>
            </w:r>
          </w:p>
        </w:tc>
        <w:tc>
          <w:tcPr>
            <w:tcW w:w="1428" w:type="dxa"/>
            <w:vAlign w:val="center"/>
          </w:tcPr>
          <w:p w14:paraId="1E49E931" w14:textId="75249A55" w:rsidR="00701333" w:rsidRPr="00EE4692" w:rsidRDefault="00CD22D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3</w:t>
            </w:r>
            <w:r w:rsidR="00000000" w:rsidRPr="00EE4692">
              <w:rPr>
                <w:sz w:val="24"/>
              </w:rPr>
              <w:t>2</w:t>
            </w:r>
          </w:p>
        </w:tc>
        <w:tc>
          <w:tcPr>
            <w:tcW w:w="1437" w:type="dxa"/>
            <w:vAlign w:val="center"/>
          </w:tcPr>
          <w:p w14:paraId="1483BD64" w14:textId="2B84A357" w:rsidR="00701333" w:rsidRPr="00EE4692" w:rsidRDefault="00CD22D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3</w:t>
            </w:r>
            <w:r w:rsidR="00000000" w:rsidRPr="00EE4692">
              <w:rPr>
                <w:sz w:val="24"/>
              </w:rPr>
              <w:t>2</w:t>
            </w:r>
          </w:p>
        </w:tc>
        <w:tc>
          <w:tcPr>
            <w:tcW w:w="1531" w:type="dxa"/>
            <w:vAlign w:val="center"/>
          </w:tcPr>
          <w:p w14:paraId="1D056ED6" w14:textId="7C7F1DF1" w:rsidR="00701333" w:rsidRPr="00EE4692" w:rsidRDefault="00CD22D3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3</w:t>
            </w:r>
            <w:r w:rsidR="00000000" w:rsidRPr="00EE4692">
              <w:rPr>
                <w:sz w:val="24"/>
              </w:rPr>
              <w:t>2</w:t>
            </w:r>
          </w:p>
        </w:tc>
      </w:tr>
    </w:tbl>
    <w:p w14:paraId="22DABEFF" w14:textId="2036F526" w:rsidR="00806E4C" w:rsidRPr="00EE4692" w:rsidRDefault="00806E4C" w:rsidP="00806E4C">
      <w:pPr>
        <w:spacing w:line="360" w:lineRule="auto"/>
        <w:ind w:firstLineChars="400" w:firstLine="960"/>
        <w:rPr>
          <w:color w:val="000000"/>
          <w:sz w:val="24"/>
        </w:rPr>
      </w:pPr>
      <w:r w:rsidRPr="00EE4692">
        <w:rPr>
          <w:color w:val="000000"/>
          <w:sz w:val="24"/>
        </w:rPr>
        <w:lastRenderedPageBreak/>
        <w:t>各测量值的平均值</w:t>
      </w:r>
      <w:r w:rsidRPr="00EE4692">
        <w:rPr>
          <w:color w:val="000000"/>
          <w:sz w:val="24"/>
        </w:rPr>
        <w:t xml:space="preserve"> </w:t>
      </w:r>
      <w:r w:rsidRPr="00EE4692">
        <w:rPr>
          <w:noProof/>
          <w:color w:val="000000"/>
          <w:position w:val="-24"/>
          <w:sz w:val="24"/>
        </w:rPr>
        <w:drawing>
          <wp:inline distT="0" distB="0" distL="0" distR="0" wp14:anchorId="7D71DF9C" wp14:editId="149C6CDE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692">
        <w:rPr>
          <w:color w:val="000000"/>
          <w:sz w:val="24"/>
        </w:rPr>
        <w:t>=</w:t>
      </w:r>
      <w:r w:rsidRPr="00EE4692">
        <w:rPr>
          <w:color w:val="000000"/>
          <w:sz w:val="24"/>
        </w:rPr>
        <w:t>31.2</w:t>
      </w:r>
      <w:r w:rsidRPr="00EE4692">
        <w:rPr>
          <w:sz w:val="24"/>
        </w:rPr>
        <w:t xml:space="preserve"> </w:t>
      </w:r>
      <w:r w:rsidRPr="00EE4692">
        <w:rPr>
          <w:color w:val="000000"/>
          <w:sz w:val="24"/>
        </w:rPr>
        <w:t>（</w:t>
      </w:r>
      <w:r w:rsidRPr="00EE4692">
        <w:rPr>
          <w:sz w:val="24"/>
        </w:rPr>
        <w:t>MΩ</w:t>
      </w:r>
      <w:r w:rsidRPr="00EE4692">
        <w:rPr>
          <w:color w:val="000000"/>
          <w:sz w:val="24"/>
        </w:rPr>
        <w:t>）</w:t>
      </w:r>
      <w:r w:rsidRPr="00EE4692">
        <w:rPr>
          <w:color w:val="000000"/>
          <w:sz w:val="24"/>
        </w:rPr>
        <w:tab/>
      </w:r>
    </w:p>
    <w:p w14:paraId="3CDE11E8" w14:textId="6D59D071" w:rsidR="00806E4C" w:rsidRPr="00EE4692" w:rsidRDefault="00806E4C" w:rsidP="00806E4C">
      <w:pPr>
        <w:pStyle w:val="MTDisplayEquation"/>
        <w:spacing w:line="360" w:lineRule="auto"/>
        <w:ind w:left="0" w:firstLineChars="400" w:firstLine="960"/>
        <w:rPr>
          <w:color w:val="000000"/>
        </w:rPr>
      </w:pPr>
      <w:r w:rsidRPr="00EE4692">
        <w:rPr>
          <w:color w:val="000000" w:themeColor="text1"/>
        </w:rPr>
        <w:t>单个测量值的实验标准差</w:t>
      </w:r>
      <w:r w:rsidRPr="00EE4692">
        <w:t>：</w:t>
      </w:r>
      <w:r w:rsidRPr="00EE4692">
        <w:rPr>
          <w:noProof/>
          <w:color w:val="000000"/>
          <w:position w:val="-26"/>
        </w:rPr>
        <w:drawing>
          <wp:inline distT="0" distB="0" distL="0" distR="0" wp14:anchorId="50094A9A" wp14:editId="0F7FDA81">
            <wp:extent cx="1294765" cy="697230"/>
            <wp:effectExtent l="0" t="0" r="0" b="0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692">
        <w:t>=</w:t>
      </w:r>
      <w:r w:rsidRPr="00EE4692">
        <w:rPr>
          <w:color w:val="000000"/>
        </w:rPr>
        <w:t>0.79</w:t>
      </w:r>
      <w:r w:rsidRPr="00EE4692">
        <w:rPr>
          <w:color w:val="000000"/>
        </w:rPr>
        <w:t>（</w:t>
      </w:r>
      <w:r w:rsidRPr="00EE4692">
        <w:t>MΩ</w:t>
      </w:r>
      <w:r w:rsidRPr="00EE4692">
        <w:rPr>
          <w:color w:val="000000"/>
        </w:rPr>
        <w:t>）</w:t>
      </w:r>
    </w:p>
    <w:p w14:paraId="2E61BFE2" w14:textId="77777777" w:rsidR="00806E4C" w:rsidRPr="00EE4692" w:rsidRDefault="00806E4C" w:rsidP="00806E4C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color w:val="000000" w:themeColor="text1"/>
          <w:kern w:val="0"/>
          <w:sz w:val="24"/>
        </w:rPr>
      </w:pPr>
      <w:r w:rsidRPr="00EE4692">
        <w:rPr>
          <w:color w:val="000000" w:themeColor="text1"/>
          <w:kern w:val="0"/>
          <w:sz w:val="24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L</m:t>
            </m:r>
          </m:e>
        </m:bar>
      </m:oMath>
      <w:r w:rsidRPr="00EE4692">
        <w:rPr>
          <w:color w:val="000000" w:themeColor="text1"/>
          <w:kern w:val="0"/>
          <w:sz w:val="24"/>
        </w:rPr>
        <w:t>）标准不确定度分量</w:t>
      </w:r>
      <w:r w:rsidRPr="00EE4692">
        <w:rPr>
          <w:i/>
          <w:iCs/>
          <w:color w:val="000000" w:themeColor="text1"/>
          <w:sz w:val="24"/>
        </w:rPr>
        <w:t>u</w:t>
      </w:r>
      <w:r w:rsidRPr="00EE4692">
        <w:rPr>
          <w:color w:val="000000" w:themeColor="text1"/>
          <w:sz w:val="24"/>
          <w:vertAlign w:val="subscript"/>
        </w:rPr>
        <w:t>1</w:t>
      </w:r>
      <w:r w:rsidRPr="00EE4692">
        <w:rPr>
          <w:color w:val="000000" w:themeColor="text1"/>
          <w:kern w:val="0"/>
          <w:sz w:val="24"/>
        </w:rPr>
        <w:t>：</w:t>
      </w:r>
      <w:bookmarkStart w:id="0" w:name="_Hlk36298355"/>
      <w:r w:rsidRPr="00EE4692">
        <w:rPr>
          <w:color w:val="000000" w:themeColor="text1"/>
          <w:kern w:val="0"/>
          <w:sz w:val="24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L</m:t>
            </m:r>
          </m:e>
        </m:bar>
      </m:oMath>
      <w:r w:rsidRPr="00EE4692">
        <w:rPr>
          <w:color w:val="000000" w:themeColor="text1"/>
          <w:kern w:val="0"/>
          <w:sz w:val="24"/>
        </w:rPr>
        <w:t>为</w:t>
      </w:r>
      <w:r w:rsidRPr="00EE4692">
        <w:rPr>
          <w:color w:val="000000" w:themeColor="text1"/>
          <w:kern w:val="0"/>
          <w:sz w:val="24"/>
        </w:rPr>
        <w:t>1</w:t>
      </w:r>
      <w:r w:rsidRPr="00EE4692">
        <w:rPr>
          <w:color w:val="000000" w:themeColor="text1"/>
          <w:kern w:val="0"/>
          <w:sz w:val="24"/>
        </w:rPr>
        <w:t>组数据的平均值，取</w:t>
      </w:r>
      <w:r w:rsidRPr="00EE4692">
        <w:rPr>
          <w:color w:val="000000" w:themeColor="text1"/>
          <w:kern w:val="0"/>
          <w:sz w:val="24"/>
        </w:rPr>
        <w:t>n=1</w:t>
      </w:r>
      <w:r w:rsidRPr="00EE4692">
        <w:rPr>
          <w:color w:val="000000" w:themeColor="text1"/>
          <w:kern w:val="0"/>
          <w:sz w:val="24"/>
        </w:rPr>
        <w:t>）</w:t>
      </w:r>
    </w:p>
    <w:bookmarkEnd w:id="0"/>
    <w:p w14:paraId="770B0954" w14:textId="513B0A02" w:rsidR="00806E4C" w:rsidRPr="00EE4692" w:rsidRDefault="00806E4C" w:rsidP="00806E4C">
      <w:pPr>
        <w:widowControl/>
        <w:tabs>
          <w:tab w:val="center" w:pos="4360"/>
          <w:tab w:val="right" w:pos="8300"/>
        </w:tabs>
        <w:spacing w:line="360" w:lineRule="auto"/>
        <w:ind w:left="420" w:firstLineChars="300" w:firstLine="720"/>
        <w:rPr>
          <w:color w:val="000000"/>
          <w:sz w:val="24"/>
        </w:rPr>
      </w:pPr>
      <w:r w:rsidRPr="00EE4692">
        <w:rPr>
          <w:kern w:val="0"/>
          <w:sz w:val="24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 w:val="24"/>
              </w:rPr>
              <m:t>1</m:t>
            </m:r>
          </m:sub>
        </m:sSub>
      </m:oMath>
      <w:r w:rsidRPr="00EE4692">
        <w:rPr>
          <w:color w:val="0D0D0D" w:themeColor="text1" w:themeTint="F2"/>
          <w:kern w:val="0"/>
          <w:sz w:val="24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 w:val="24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kern w:val="0"/>
                <w:sz w:val="24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kern w:val="0"/>
                    <w:sz w:val="24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kern w:val="0"/>
            <w:sz w:val="24"/>
          </w:rPr>
          <m:t>=</m:t>
        </m:r>
      </m:oMath>
      <w:r w:rsidRPr="00EE4692">
        <w:rPr>
          <w:color w:val="000000"/>
          <w:sz w:val="24"/>
        </w:rPr>
        <w:t>0.79</w:t>
      </w:r>
      <w:r w:rsidRPr="00EE4692">
        <w:rPr>
          <w:sz w:val="24"/>
        </w:rPr>
        <w:t xml:space="preserve"> </w:t>
      </w:r>
      <w:r w:rsidRPr="00EE4692">
        <w:rPr>
          <w:color w:val="000000"/>
          <w:sz w:val="24"/>
        </w:rPr>
        <w:t>（</w:t>
      </w:r>
      <w:r w:rsidRPr="00EE4692">
        <w:rPr>
          <w:sz w:val="24"/>
        </w:rPr>
        <w:t>MΩ</w:t>
      </w:r>
      <w:r w:rsidRPr="00EE4692">
        <w:rPr>
          <w:color w:val="000000"/>
          <w:sz w:val="24"/>
        </w:rPr>
        <w:t>）</w:t>
      </w:r>
    </w:p>
    <w:p w14:paraId="04B5C746" w14:textId="77777777" w:rsidR="00701333" w:rsidRPr="00EE4692" w:rsidRDefault="00000000">
      <w:pPr>
        <w:spacing w:line="360" w:lineRule="auto"/>
        <w:rPr>
          <w:i/>
          <w:sz w:val="24"/>
        </w:rPr>
      </w:pPr>
      <w:r w:rsidRPr="00EE4692">
        <w:rPr>
          <w:sz w:val="24"/>
        </w:rPr>
        <w:t>3.2</w:t>
      </w:r>
      <w:r w:rsidRPr="00EE4692">
        <w:rPr>
          <w:sz w:val="24"/>
        </w:rPr>
        <w:t>测量设备引入的标准不确定度的评定</w:t>
      </w:r>
      <w:r w:rsidRPr="00EE4692">
        <w:rPr>
          <w:i/>
          <w:sz w:val="24"/>
        </w:rPr>
        <w:t>u</w:t>
      </w:r>
      <w:r w:rsidRPr="00EE4692">
        <w:rPr>
          <w:i/>
          <w:sz w:val="24"/>
          <w:vertAlign w:val="subscript"/>
        </w:rPr>
        <w:t>2</w:t>
      </w:r>
    </w:p>
    <w:p w14:paraId="4CAA70D1" w14:textId="2D35A0DF" w:rsidR="00701333" w:rsidRPr="00EE4692" w:rsidRDefault="00000000">
      <w:pPr>
        <w:widowControl/>
        <w:adjustRightInd w:val="0"/>
        <w:spacing w:line="360" w:lineRule="auto"/>
        <w:ind w:firstLineChars="200" w:firstLine="480"/>
        <w:rPr>
          <w:sz w:val="24"/>
        </w:rPr>
      </w:pPr>
      <w:r w:rsidRPr="00EE4692">
        <w:rPr>
          <w:sz w:val="24"/>
        </w:rPr>
        <w:t>兆欧表校准证书引入的标准不确定度，依据校准证书出具的不确定度为</w:t>
      </w:r>
      <w:r w:rsidRPr="00EE4692">
        <w:rPr>
          <w:i/>
          <w:sz w:val="24"/>
        </w:rPr>
        <w:t>U</w:t>
      </w:r>
      <w:r w:rsidRPr="00EE4692">
        <w:rPr>
          <w:sz w:val="24"/>
        </w:rPr>
        <w:t>=</w:t>
      </w:r>
      <w:r w:rsidR="00806E4C" w:rsidRPr="00EE4692">
        <w:rPr>
          <w:sz w:val="24"/>
        </w:rPr>
        <w:t>1</w:t>
      </w:r>
      <w:r w:rsidRPr="00EE4692">
        <w:rPr>
          <w:sz w:val="24"/>
        </w:rPr>
        <w:t>%×</w:t>
      </w:r>
      <w:r w:rsidR="00806E4C" w:rsidRPr="00EE4692">
        <w:rPr>
          <w:sz w:val="24"/>
        </w:rPr>
        <w:t>3</w:t>
      </w:r>
      <w:r w:rsidRPr="00EE4692">
        <w:rPr>
          <w:sz w:val="24"/>
        </w:rPr>
        <w:t>1.2=</w:t>
      </w:r>
      <w:r w:rsidR="00806E4C" w:rsidRPr="00EE4692">
        <w:rPr>
          <w:sz w:val="24"/>
        </w:rPr>
        <w:t>0.312</w:t>
      </w:r>
      <w:r w:rsidRPr="00EE4692">
        <w:rPr>
          <w:sz w:val="24"/>
        </w:rPr>
        <w:t>MΩ</w:t>
      </w:r>
      <w:r w:rsidRPr="00EE4692">
        <w:rPr>
          <w:sz w:val="24"/>
        </w:rPr>
        <w:t>，</w:t>
      </w:r>
      <w:r w:rsidRPr="00EE4692">
        <w:rPr>
          <w:i/>
          <w:sz w:val="24"/>
        </w:rPr>
        <w:t>k</w:t>
      </w:r>
      <w:r w:rsidRPr="00EE4692">
        <w:rPr>
          <w:sz w:val="24"/>
        </w:rPr>
        <w:t>=2</w:t>
      </w:r>
      <w:r w:rsidRPr="00EE4692">
        <w:rPr>
          <w:sz w:val="24"/>
        </w:rPr>
        <w:t>，服从均匀分布，</w:t>
      </w:r>
      <w:r w:rsidR="00806E4C" w:rsidRPr="00EE4692">
        <w:rPr>
          <w:szCs w:val="21"/>
        </w:rPr>
        <w:t>则</w:t>
      </w:r>
      <w:r w:rsidRPr="00EE4692">
        <w:rPr>
          <w:sz w:val="24"/>
        </w:rPr>
        <w:t>：</w:t>
      </w:r>
    </w:p>
    <w:p w14:paraId="77744DD3" w14:textId="694380BE" w:rsidR="00806E4C" w:rsidRPr="00EE4692" w:rsidRDefault="00806E4C" w:rsidP="00806E4C">
      <w:pPr>
        <w:spacing w:line="360" w:lineRule="auto"/>
        <w:ind w:firstLineChars="750" w:firstLine="1575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（</m:t>
              </m:r>
              <m:r>
                <w:rPr>
                  <w:rFonts w:ascii="Cambria Math" w:hAnsi="Cambria Math"/>
                  <w:szCs w:val="21"/>
                </w:rPr>
                <m:t>y</m:t>
              </m:r>
              <m:r>
                <w:rPr>
                  <w:rFonts w:ascii="Cambria Math" w:hAnsi="Cambria Math"/>
                  <w:szCs w:val="21"/>
                </w:rPr>
                <m:t>）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0.312</m:t>
              </m:r>
            </m:num>
            <m:den>
              <m:r>
                <w:rPr>
                  <w:rFonts w:ascii="Cambria Math" w:hAnsi="Cambria Math"/>
                  <w:szCs w:val="21"/>
                </w:rPr>
                <m:t>2</m:t>
              </m:r>
            </m:den>
          </m:f>
          <m:r>
            <w:rPr>
              <w:rFonts w:ascii="Cambria Math" w:hAnsi="Cambria Math"/>
              <w:szCs w:val="21"/>
            </w:rPr>
            <m:t>=</m:t>
          </m:r>
          <m:r>
            <w:rPr>
              <w:rFonts w:ascii="Cambria Math" w:hAnsi="Cambria Math"/>
              <w:szCs w:val="21"/>
            </w:rPr>
            <m:t>0.1</m:t>
          </m:r>
          <m:r>
            <w:rPr>
              <w:rFonts w:ascii="Cambria Math" w:hAnsi="Cambria Math"/>
              <w:szCs w:val="21"/>
            </w:rPr>
            <m:t>6</m:t>
          </m:r>
          <m:r>
            <m:rPr>
              <m:sty m:val="p"/>
            </m:rPr>
            <w:rPr>
              <w:rFonts w:ascii="Cambria Math" w:hAnsi="Cambria Math"/>
              <w:color w:val="000000"/>
              <w:szCs w:val="21"/>
            </w:rPr>
            <m:t>（</m:t>
          </m:r>
          <m:r>
            <m:rPr>
              <m:sty m:val="p"/>
            </m:rPr>
            <w:rPr>
              <w:rFonts w:ascii="Cambria Math" w:hAnsi="Cambria Math"/>
              <w:szCs w:val="21"/>
            </w:rPr>
            <m:t>MΩ</m:t>
          </m:r>
          <m:r>
            <m:rPr>
              <m:sty m:val="p"/>
            </m:rPr>
            <w:rPr>
              <w:rFonts w:ascii="Cambria Math" w:hAnsi="Cambria Math"/>
              <w:color w:val="000000"/>
              <w:szCs w:val="21"/>
            </w:rPr>
            <m:t>）</m:t>
          </m:r>
        </m:oMath>
      </m:oMathPara>
    </w:p>
    <w:p w14:paraId="1E8CE637" w14:textId="77777777" w:rsidR="00701333" w:rsidRPr="00B831B8" w:rsidRDefault="00000000">
      <w:pPr>
        <w:widowControl/>
        <w:tabs>
          <w:tab w:val="left" w:pos="1830"/>
        </w:tabs>
        <w:adjustRightInd w:val="0"/>
        <w:spacing w:line="360" w:lineRule="auto"/>
        <w:ind w:rightChars="-73" w:right="-153"/>
        <w:rPr>
          <w:b/>
          <w:bCs/>
          <w:sz w:val="24"/>
        </w:rPr>
      </w:pPr>
      <w:r w:rsidRPr="00B831B8">
        <w:rPr>
          <w:b/>
          <w:bCs/>
          <w:sz w:val="24"/>
        </w:rPr>
        <w:t>4</w:t>
      </w:r>
      <w:r w:rsidRPr="00B831B8">
        <w:rPr>
          <w:b/>
          <w:bCs/>
          <w:sz w:val="24"/>
        </w:rPr>
        <w:t>、标准不确定度一览表</w:t>
      </w:r>
    </w:p>
    <w:p w14:paraId="1E688920" w14:textId="69DC9B31" w:rsidR="00701333" w:rsidRPr="00EE4692" w:rsidRDefault="00000000">
      <w:pPr>
        <w:spacing w:line="360" w:lineRule="auto"/>
        <w:rPr>
          <w:sz w:val="24"/>
        </w:rPr>
      </w:pPr>
      <w:r w:rsidRPr="00EE4692">
        <w:rPr>
          <w:sz w:val="24"/>
        </w:rPr>
        <w:t>4.1</w:t>
      </w:r>
      <w:r w:rsidRPr="00EE4692">
        <w:rPr>
          <w:sz w:val="24"/>
        </w:rPr>
        <w:t>标准不确定度汇总</w:t>
      </w:r>
    </w:p>
    <w:p w14:paraId="2B614C7F" w14:textId="77777777" w:rsidR="00701333" w:rsidRPr="00EE4692" w:rsidRDefault="00000000">
      <w:pPr>
        <w:spacing w:line="360" w:lineRule="auto"/>
        <w:ind w:firstLineChars="200" w:firstLine="480"/>
        <w:rPr>
          <w:sz w:val="24"/>
        </w:rPr>
      </w:pPr>
      <w:r w:rsidRPr="00EE4692">
        <w:rPr>
          <w:sz w:val="24"/>
        </w:rPr>
        <w:t>输入量的标准不确定度汇总于表</w:t>
      </w:r>
      <w:r w:rsidRPr="00EE4692">
        <w:rPr>
          <w:sz w:val="24"/>
        </w:rPr>
        <w:t>2</w:t>
      </w:r>
      <w:r w:rsidRPr="00EE4692">
        <w:rPr>
          <w:sz w:val="24"/>
        </w:rPr>
        <w:t>。</w:t>
      </w:r>
    </w:p>
    <w:p w14:paraId="4EC05CA2" w14:textId="77777777" w:rsidR="00701333" w:rsidRPr="00EE4692" w:rsidRDefault="00000000">
      <w:pPr>
        <w:spacing w:line="360" w:lineRule="auto"/>
        <w:jc w:val="center"/>
        <w:rPr>
          <w:sz w:val="24"/>
        </w:rPr>
      </w:pPr>
      <w:r w:rsidRPr="00EE4692">
        <w:rPr>
          <w:sz w:val="24"/>
        </w:rPr>
        <w:t>表</w:t>
      </w:r>
      <w:r w:rsidRPr="00EE4692">
        <w:rPr>
          <w:sz w:val="24"/>
        </w:rPr>
        <w:t xml:space="preserve">2   </w:t>
      </w:r>
      <w:r w:rsidRPr="00EE4692">
        <w:rPr>
          <w:sz w:val="24"/>
        </w:rPr>
        <w:t>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400"/>
        <w:gridCol w:w="1870"/>
      </w:tblGrid>
      <w:tr w:rsidR="00701333" w:rsidRPr="00EE4692" w14:paraId="04D45EAD" w14:textId="77777777">
        <w:trPr>
          <w:jc w:val="center"/>
        </w:trPr>
        <w:tc>
          <w:tcPr>
            <w:tcW w:w="2656" w:type="dxa"/>
            <w:vAlign w:val="center"/>
          </w:tcPr>
          <w:p w14:paraId="44AE8B0B" w14:textId="77777777" w:rsidR="00701333" w:rsidRPr="00EE4692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 w14:paraId="7718F6D1" w14:textId="77777777" w:rsidR="00701333" w:rsidRPr="00EE4692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 w14:paraId="13C19741" w14:textId="77777777" w:rsidR="00701333" w:rsidRPr="00EE4692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不确定度值</w:t>
            </w:r>
          </w:p>
        </w:tc>
      </w:tr>
      <w:tr w:rsidR="00701333" w:rsidRPr="00EE4692" w14:paraId="1E7451FD" w14:textId="77777777">
        <w:trPr>
          <w:jc w:val="center"/>
        </w:trPr>
        <w:tc>
          <w:tcPr>
            <w:tcW w:w="2656" w:type="dxa"/>
          </w:tcPr>
          <w:p w14:paraId="6240BFF4" w14:textId="77777777" w:rsidR="00701333" w:rsidRPr="00EE4692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标准不确定度</w:t>
            </w:r>
            <w:r w:rsidRPr="00EE4692">
              <w:rPr>
                <w:sz w:val="24"/>
              </w:rPr>
              <w:t>u</w:t>
            </w:r>
            <w:r w:rsidRPr="00EE4692"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 w14:paraId="6910DAD1" w14:textId="77777777" w:rsidR="00701333" w:rsidRPr="00EE4692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 w14:paraId="46A76256" w14:textId="77777777" w:rsidR="00701333" w:rsidRPr="00EE4692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E4692">
              <w:rPr>
                <w:kern w:val="0"/>
                <w:sz w:val="24"/>
              </w:rPr>
              <w:t>0.79M</w:t>
            </w:r>
            <w:r w:rsidRPr="00EE4692">
              <w:rPr>
                <w:sz w:val="24"/>
              </w:rPr>
              <w:t>Ω</w:t>
            </w:r>
          </w:p>
        </w:tc>
      </w:tr>
      <w:tr w:rsidR="00701333" w:rsidRPr="00EE4692" w14:paraId="6EC2849E" w14:textId="77777777">
        <w:trPr>
          <w:jc w:val="center"/>
        </w:trPr>
        <w:tc>
          <w:tcPr>
            <w:tcW w:w="2656" w:type="dxa"/>
          </w:tcPr>
          <w:p w14:paraId="6F7A1B18" w14:textId="77777777" w:rsidR="00701333" w:rsidRPr="00EE4692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标准不确定度</w:t>
            </w:r>
            <w:r w:rsidRPr="00EE4692">
              <w:rPr>
                <w:color w:val="000000"/>
                <w:sz w:val="24"/>
              </w:rPr>
              <w:t>u</w:t>
            </w:r>
            <w:r w:rsidRPr="00EE4692"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 w14:paraId="3A6E4CCC" w14:textId="77777777" w:rsidR="00701333" w:rsidRPr="00EE4692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EE4692">
              <w:rPr>
                <w:sz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 w14:paraId="3485094C" w14:textId="69DB2493" w:rsidR="00701333" w:rsidRPr="00EE4692" w:rsidRDefault="003F6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EE4692">
              <w:rPr>
                <w:kern w:val="0"/>
                <w:sz w:val="24"/>
              </w:rPr>
              <w:t>0</w:t>
            </w:r>
            <w:r w:rsidR="00000000" w:rsidRPr="00EE4692">
              <w:rPr>
                <w:kern w:val="0"/>
                <w:sz w:val="24"/>
              </w:rPr>
              <w:t>.</w:t>
            </w:r>
            <w:r w:rsidR="0024491B" w:rsidRPr="00EE4692">
              <w:rPr>
                <w:kern w:val="0"/>
                <w:sz w:val="24"/>
              </w:rPr>
              <w:t>16</w:t>
            </w:r>
            <w:r w:rsidR="00000000" w:rsidRPr="00EE4692">
              <w:rPr>
                <w:kern w:val="0"/>
                <w:sz w:val="24"/>
              </w:rPr>
              <w:t>M</w:t>
            </w:r>
            <w:r w:rsidR="00000000" w:rsidRPr="00EE4692">
              <w:rPr>
                <w:sz w:val="24"/>
              </w:rPr>
              <w:t>Ω</w:t>
            </w:r>
          </w:p>
        </w:tc>
      </w:tr>
    </w:tbl>
    <w:p w14:paraId="2AC872BB" w14:textId="100A411F" w:rsidR="0024491B" w:rsidRPr="00EE4692" w:rsidRDefault="0024491B" w:rsidP="0024491B">
      <w:pPr>
        <w:spacing w:line="360" w:lineRule="auto"/>
        <w:rPr>
          <w:color w:val="000000"/>
          <w:sz w:val="24"/>
        </w:rPr>
      </w:pPr>
      <w:r w:rsidRPr="00EE4692">
        <w:rPr>
          <w:color w:val="000000"/>
          <w:sz w:val="24"/>
        </w:rPr>
        <w:t>4.</w:t>
      </w:r>
      <w:r w:rsidRPr="00EE4692">
        <w:rPr>
          <w:color w:val="000000"/>
          <w:sz w:val="24"/>
        </w:rPr>
        <w:t>2</w:t>
      </w:r>
      <w:r w:rsidRPr="00EE4692">
        <w:rPr>
          <w:color w:val="000000"/>
          <w:sz w:val="24"/>
        </w:rPr>
        <w:t>合成标准不确定度的计算</w:t>
      </w:r>
    </w:p>
    <w:p w14:paraId="66E633E4" w14:textId="77777777" w:rsidR="0024491B" w:rsidRPr="00EE4692" w:rsidRDefault="0024491B" w:rsidP="0024491B">
      <w:pPr>
        <w:spacing w:line="360" w:lineRule="auto"/>
        <w:ind w:firstLineChars="100" w:firstLine="240"/>
        <w:rPr>
          <w:color w:val="000000"/>
          <w:sz w:val="24"/>
        </w:rPr>
      </w:pPr>
      <w:r w:rsidRPr="00EE4692">
        <w:rPr>
          <w:color w:val="000000"/>
          <w:sz w:val="24"/>
        </w:rPr>
        <w:t>合成标准不确定度可按下式得到：</w:t>
      </w:r>
    </w:p>
    <w:p w14:paraId="2861A85E" w14:textId="6EC9FD43" w:rsidR="0024491B" w:rsidRPr="00EE4692" w:rsidRDefault="0024491B" w:rsidP="0024491B">
      <w:pPr>
        <w:pStyle w:val="MTDisplayEquation"/>
        <w:spacing w:line="360" w:lineRule="auto"/>
        <w:ind w:firstLine="560"/>
        <w:rPr>
          <w:b/>
          <w:bCs/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u</m:t>
            </m:r>
          </m:e>
          <m:sub>
            <m:r>
              <w:rPr>
                <w:rFonts w:ascii="Cambria Math" w:hAnsi="Cambria Math"/>
                <w:color w:val="000000"/>
              </w:rPr>
              <m:t>c</m:t>
            </m:r>
          </m:sub>
        </m:sSub>
        <m:r>
          <w:rPr>
            <w:rFonts w:ascii="Cambria Math" w:hAnsi="Cambria Math"/>
            <w:color w:val="00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</w:rPr>
          <m:t>=</m:t>
        </m:r>
      </m:oMath>
      <w:r w:rsidR="0093646C" w:rsidRPr="00EE4692">
        <w:rPr>
          <w:iCs/>
          <w:color w:val="000000"/>
        </w:rPr>
        <w:t>0.8</w:t>
      </w:r>
      <w:r w:rsidRPr="00EE4692">
        <w:t xml:space="preserve"> </w:t>
      </w:r>
      <w:r w:rsidRPr="00EE4692">
        <w:rPr>
          <w:color w:val="000000"/>
        </w:rPr>
        <w:t>（</w:t>
      </w:r>
      <w:r w:rsidRPr="00EE4692">
        <w:t>MΩ</w:t>
      </w:r>
      <w:r w:rsidRPr="00EE4692">
        <w:rPr>
          <w:color w:val="000000"/>
        </w:rPr>
        <w:t>）</w:t>
      </w:r>
      <w:r w:rsidRPr="00EE4692">
        <w:rPr>
          <w:b/>
          <w:bCs/>
          <w:color w:val="000000"/>
        </w:rPr>
        <w:t xml:space="preserve"> </w:t>
      </w:r>
    </w:p>
    <w:p w14:paraId="4584DF43" w14:textId="77777777" w:rsidR="0024491B" w:rsidRPr="00EE4692" w:rsidRDefault="0024491B" w:rsidP="0024491B">
      <w:pPr>
        <w:pStyle w:val="MTDisplayEquation"/>
        <w:spacing w:line="360" w:lineRule="auto"/>
        <w:ind w:left="0"/>
        <w:rPr>
          <w:b/>
          <w:bCs/>
          <w:color w:val="000000"/>
        </w:rPr>
      </w:pPr>
      <w:r w:rsidRPr="00EE4692">
        <w:rPr>
          <w:b/>
          <w:bCs/>
          <w:color w:val="000000"/>
        </w:rPr>
        <w:t>5</w:t>
      </w:r>
      <w:r w:rsidRPr="00EE4692">
        <w:rPr>
          <w:b/>
          <w:bCs/>
          <w:color w:val="000000"/>
        </w:rPr>
        <w:t>扩展不确定度的计算</w:t>
      </w:r>
    </w:p>
    <w:p w14:paraId="1575E143" w14:textId="77777777" w:rsidR="0024491B" w:rsidRPr="00EE4692" w:rsidRDefault="0024491B" w:rsidP="0024491B">
      <w:pPr>
        <w:spacing w:line="360" w:lineRule="auto"/>
        <w:ind w:left="360"/>
        <w:rPr>
          <w:sz w:val="24"/>
        </w:rPr>
      </w:pPr>
      <w:r w:rsidRPr="00EE4692">
        <w:rPr>
          <w:sz w:val="24"/>
        </w:rPr>
        <w:t>取</w:t>
      </w:r>
      <w:r w:rsidRPr="00EE4692">
        <w:rPr>
          <w:kern w:val="0"/>
          <w:sz w:val="24"/>
        </w:rPr>
        <w:t>包含因子</w:t>
      </w:r>
      <w:r w:rsidRPr="00EE4692">
        <w:rPr>
          <w:i/>
          <w:kern w:val="0"/>
          <w:sz w:val="24"/>
        </w:rPr>
        <w:t>k</w:t>
      </w:r>
      <w:r w:rsidRPr="00EE4692">
        <w:rPr>
          <w:kern w:val="0"/>
          <w:sz w:val="24"/>
        </w:rPr>
        <w:t>= 2,</w:t>
      </w:r>
      <w:r w:rsidRPr="00EE4692">
        <w:rPr>
          <w:kern w:val="0"/>
          <w:sz w:val="24"/>
        </w:rPr>
        <w:t>置信概率</w:t>
      </w:r>
      <w:r w:rsidRPr="00EE4692">
        <w:rPr>
          <w:kern w:val="0"/>
          <w:sz w:val="24"/>
        </w:rPr>
        <w:t xml:space="preserve"> 95</w:t>
      </w:r>
      <w:r w:rsidRPr="00EE4692">
        <w:rPr>
          <w:kern w:val="0"/>
          <w:sz w:val="24"/>
        </w:rPr>
        <w:t>％</w:t>
      </w:r>
      <w:r w:rsidRPr="00EE4692">
        <w:rPr>
          <w:i/>
          <w:sz w:val="24"/>
        </w:rPr>
        <w:t xml:space="preserve">,  </w:t>
      </w:r>
      <w:r w:rsidRPr="00EE4692">
        <w:rPr>
          <w:sz w:val="24"/>
        </w:rPr>
        <w:t>得</w:t>
      </w:r>
    </w:p>
    <w:p w14:paraId="664F8B99" w14:textId="6A586A09" w:rsidR="0024491B" w:rsidRPr="00EE4692" w:rsidRDefault="0024491B" w:rsidP="0024491B">
      <w:pPr>
        <w:spacing w:line="360" w:lineRule="auto"/>
        <w:ind w:left="780" w:firstLineChars="325" w:firstLine="780"/>
        <w:rPr>
          <w:sz w:val="24"/>
        </w:rPr>
      </w:pPr>
      <w:r w:rsidRPr="00EE4692">
        <w:rPr>
          <w:i/>
          <w:sz w:val="24"/>
        </w:rPr>
        <w:t>U</w:t>
      </w:r>
      <w:r w:rsidRPr="00EE4692">
        <w:rPr>
          <w:i/>
          <w:sz w:val="24"/>
        </w:rPr>
        <w:t>＝</w:t>
      </w:r>
      <w:r w:rsidRPr="00EE4692">
        <w:rPr>
          <w:i/>
          <w:kern w:val="0"/>
          <w:sz w:val="24"/>
        </w:rPr>
        <w:t>k</w:t>
      </w:r>
      <w:r w:rsidRPr="00EE4692">
        <w:rPr>
          <w:sz w:val="24"/>
        </w:rPr>
        <w:t>u</w:t>
      </w:r>
      <w:r w:rsidRPr="00EE4692">
        <w:rPr>
          <w:sz w:val="24"/>
          <w:vertAlign w:val="subscript"/>
        </w:rPr>
        <w:t>c</w:t>
      </w:r>
      <w:r w:rsidRPr="00EE4692">
        <w:rPr>
          <w:sz w:val="24"/>
        </w:rPr>
        <w:t>＝</w:t>
      </w:r>
      <w:r w:rsidRPr="00EE4692">
        <w:rPr>
          <w:sz w:val="24"/>
        </w:rPr>
        <w:t>2×</w:t>
      </w:r>
      <w:r w:rsidR="0093646C" w:rsidRPr="00EE4692">
        <w:rPr>
          <w:sz w:val="24"/>
        </w:rPr>
        <w:t>0.8</w:t>
      </w:r>
      <w:r w:rsidRPr="00EE4692">
        <w:rPr>
          <w:color w:val="000000"/>
          <w:sz w:val="24"/>
        </w:rPr>
        <w:t>（</w:t>
      </w:r>
      <w:r w:rsidRPr="00EE4692">
        <w:rPr>
          <w:sz w:val="24"/>
        </w:rPr>
        <w:t>MΩ</w:t>
      </w:r>
      <w:r w:rsidRPr="00EE4692">
        <w:rPr>
          <w:color w:val="000000"/>
          <w:sz w:val="24"/>
        </w:rPr>
        <w:t>）</w:t>
      </w:r>
      <w:r w:rsidRPr="00EE4692">
        <w:rPr>
          <w:sz w:val="24"/>
        </w:rPr>
        <w:t>＝</w:t>
      </w:r>
      <w:r w:rsidR="0093646C" w:rsidRPr="00EE4692">
        <w:rPr>
          <w:sz w:val="24"/>
        </w:rPr>
        <w:t>1.6</w:t>
      </w:r>
      <w:r w:rsidRPr="00EE4692">
        <w:rPr>
          <w:color w:val="000000"/>
          <w:sz w:val="24"/>
        </w:rPr>
        <w:t>（</w:t>
      </w:r>
      <w:r w:rsidRPr="00EE4692">
        <w:rPr>
          <w:sz w:val="24"/>
        </w:rPr>
        <w:t>MΩ</w:t>
      </w:r>
      <w:r w:rsidRPr="00EE4692">
        <w:rPr>
          <w:color w:val="000000"/>
          <w:sz w:val="24"/>
        </w:rPr>
        <w:t>）</w:t>
      </w:r>
    </w:p>
    <w:p w14:paraId="14AB58A2" w14:textId="77777777" w:rsidR="0024491B" w:rsidRPr="00EE4692" w:rsidRDefault="0024491B" w:rsidP="0024491B">
      <w:pPr>
        <w:spacing w:line="360" w:lineRule="auto"/>
        <w:rPr>
          <w:sz w:val="24"/>
        </w:rPr>
      </w:pPr>
      <w:r w:rsidRPr="00EE4692">
        <w:rPr>
          <w:b/>
          <w:bCs/>
          <w:sz w:val="24"/>
        </w:rPr>
        <w:t>6</w:t>
      </w:r>
      <w:r w:rsidRPr="00EE4692">
        <w:rPr>
          <w:b/>
          <w:bCs/>
          <w:sz w:val="24"/>
        </w:rPr>
        <w:t>、测量不确定度的报告与表示</w:t>
      </w:r>
      <w:r w:rsidRPr="00EE4692">
        <w:rPr>
          <w:b/>
          <w:bCs/>
          <w:sz w:val="24"/>
        </w:rPr>
        <w:t xml:space="preserve">   </w:t>
      </w:r>
    </w:p>
    <w:p w14:paraId="0C73EF7C" w14:textId="6E1DD270" w:rsidR="0024491B" w:rsidRDefault="0024491B" w:rsidP="0024491B">
      <w:pPr>
        <w:spacing w:line="360" w:lineRule="auto"/>
        <w:ind w:left="780" w:firstLineChars="383" w:firstLine="919"/>
        <w:rPr>
          <w:sz w:val="24"/>
        </w:rPr>
      </w:pPr>
      <w:r w:rsidRPr="00EE4692">
        <w:rPr>
          <w:i/>
          <w:sz w:val="24"/>
        </w:rPr>
        <w:t>U</w:t>
      </w:r>
      <w:r w:rsidRPr="00EE4692">
        <w:rPr>
          <w:i/>
          <w:sz w:val="24"/>
        </w:rPr>
        <w:t>＝</w:t>
      </w:r>
      <w:r w:rsidR="0093646C" w:rsidRPr="00EE4692">
        <w:rPr>
          <w:sz w:val="24"/>
        </w:rPr>
        <w:t>1.6</w:t>
      </w:r>
      <w:r w:rsidRPr="00EE4692">
        <w:rPr>
          <w:sz w:val="24"/>
        </w:rPr>
        <w:t xml:space="preserve"> </w:t>
      </w:r>
      <w:r w:rsidRPr="00EE4692">
        <w:rPr>
          <w:color w:val="000000"/>
          <w:sz w:val="24"/>
        </w:rPr>
        <w:t>（</w:t>
      </w:r>
      <w:r w:rsidRPr="00EE4692">
        <w:rPr>
          <w:sz w:val="24"/>
        </w:rPr>
        <w:t>MΩ</w:t>
      </w:r>
      <w:r w:rsidRPr="00EE4692">
        <w:rPr>
          <w:color w:val="000000"/>
          <w:sz w:val="24"/>
        </w:rPr>
        <w:t>）</w:t>
      </w:r>
      <w:r w:rsidRPr="00EE4692">
        <w:rPr>
          <w:sz w:val="24"/>
        </w:rPr>
        <w:t xml:space="preserve"> </w:t>
      </w:r>
      <w:r w:rsidRPr="00EE4692">
        <w:rPr>
          <w:i/>
          <w:iCs/>
          <w:sz w:val="24"/>
        </w:rPr>
        <w:t>k</w:t>
      </w:r>
      <w:r w:rsidRPr="00EE4692">
        <w:rPr>
          <w:sz w:val="24"/>
        </w:rPr>
        <w:t>=2</w:t>
      </w:r>
    </w:p>
    <w:p w14:paraId="091EF7EB" w14:textId="051DE48D" w:rsidR="00234601" w:rsidRPr="00234601" w:rsidRDefault="00234601" w:rsidP="00234601">
      <w:pPr>
        <w:spacing w:line="360" w:lineRule="auto"/>
        <w:rPr>
          <w:b/>
          <w:bCs/>
          <w:iCs/>
          <w:sz w:val="24"/>
        </w:rPr>
      </w:pPr>
      <w:r w:rsidRPr="00234601">
        <w:rPr>
          <w:rFonts w:hint="eastAsia"/>
          <w:b/>
          <w:bCs/>
          <w:iCs/>
          <w:sz w:val="24"/>
        </w:rPr>
        <w:t>编制：张孝</w:t>
      </w:r>
    </w:p>
    <w:sectPr w:rsidR="00234601" w:rsidRPr="00234601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629E" w14:textId="77777777" w:rsidR="00312589" w:rsidRDefault="00312589">
      <w:r>
        <w:separator/>
      </w:r>
    </w:p>
  </w:endnote>
  <w:endnote w:type="continuationSeparator" w:id="0">
    <w:p w14:paraId="41EFD3A0" w14:textId="77777777" w:rsidR="00312589" w:rsidRDefault="0031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62DA" w14:textId="77777777" w:rsidR="00701333" w:rsidRDefault="00000000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7F00F260" w14:textId="77777777" w:rsidR="00701333" w:rsidRDefault="007013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1EDF" w14:textId="77777777" w:rsidR="00312589" w:rsidRDefault="00312589">
      <w:r>
        <w:separator/>
      </w:r>
    </w:p>
  </w:footnote>
  <w:footnote w:type="continuationSeparator" w:id="0">
    <w:p w14:paraId="12C5FD01" w14:textId="77777777" w:rsidR="00312589" w:rsidRDefault="0031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9838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lZGVmY2FlNDM4NGM3NDlhOWVmNmQ1OTQwOTA1ZmUifQ=="/>
  </w:docVars>
  <w:rsids>
    <w:rsidRoot w:val="002674CB"/>
    <w:rsid w:val="00016E6D"/>
    <w:rsid w:val="0003227F"/>
    <w:rsid w:val="00056EA1"/>
    <w:rsid w:val="0008682A"/>
    <w:rsid w:val="000A4AA5"/>
    <w:rsid w:val="000A6049"/>
    <w:rsid w:val="000A63D2"/>
    <w:rsid w:val="000D0040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34601"/>
    <w:rsid w:val="0024491B"/>
    <w:rsid w:val="002674CB"/>
    <w:rsid w:val="002903BC"/>
    <w:rsid w:val="00305008"/>
    <w:rsid w:val="00312589"/>
    <w:rsid w:val="00374941"/>
    <w:rsid w:val="003867FC"/>
    <w:rsid w:val="003A0CDC"/>
    <w:rsid w:val="003D2700"/>
    <w:rsid w:val="003D3F9B"/>
    <w:rsid w:val="003E7DB7"/>
    <w:rsid w:val="003F1FBF"/>
    <w:rsid w:val="003F649E"/>
    <w:rsid w:val="00457A38"/>
    <w:rsid w:val="00474314"/>
    <w:rsid w:val="00482EB3"/>
    <w:rsid w:val="00485659"/>
    <w:rsid w:val="004F72D6"/>
    <w:rsid w:val="0051393E"/>
    <w:rsid w:val="00536037"/>
    <w:rsid w:val="005975FF"/>
    <w:rsid w:val="005B1001"/>
    <w:rsid w:val="005B31F7"/>
    <w:rsid w:val="005D6B5E"/>
    <w:rsid w:val="005F29E5"/>
    <w:rsid w:val="00635031"/>
    <w:rsid w:val="00666500"/>
    <w:rsid w:val="006C42A7"/>
    <w:rsid w:val="00701333"/>
    <w:rsid w:val="007431A9"/>
    <w:rsid w:val="007A4563"/>
    <w:rsid w:val="007B5237"/>
    <w:rsid w:val="007E6AF4"/>
    <w:rsid w:val="007E6D4D"/>
    <w:rsid w:val="00806E4C"/>
    <w:rsid w:val="008405EA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3646C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9F3FDF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831B8"/>
    <w:rsid w:val="00BB4A6D"/>
    <w:rsid w:val="00BB4E03"/>
    <w:rsid w:val="00BD38C9"/>
    <w:rsid w:val="00BE50EA"/>
    <w:rsid w:val="00C0689C"/>
    <w:rsid w:val="00C27B1B"/>
    <w:rsid w:val="00C6586D"/>
    <w:rsid w:val="00C73C6A"/>
    <w:rsid w:val="00CA154F"/>
    <w:rsid w:val="00CB02A2"/>
    <w:rsid w:val="00CD22D3"/>
    <w:rsid w:val="00CE13FD"/>
    <w:rsid w:val="00D2037E"/>
    <w:rsid w:val="00D264C4"/>
    <w:rsid w:val="00D31301"/>
    <w:rsid w:val="00D428D6"/>
    <w:rsid w:val="00D52D3A"/>
    <w:rsid w:val="00E40954"/>
    <w:rsid w:val="00E527D8"/>
    <w:rsid w:val="00EA1332"/>
    <w:rsid w:val="00EA5452"/>
    <w:rsid w:val="00EA70DA"/>
    <w:rsid w:val="00EB3EBC"/>
    <w:rsid w:val="00EE4692"/>
    <w:rsid w:val="00F015B8"/>
    <w:rsid w:val="00F645B9"/>
    <w:rsid w:val="00F95B2B"/>
    <w:rsid w:val="00FC5633"/>
    <w:rsid w:val="01030AE2"/>
    <w:rsid w:val="012E359C"/>
    <w:rsid w:val="014A35C9"/>
    <w:rsid w:val="019B7F02"/>
    <w:rsid w:val="03073513"/>
    <w:rsid w:val="03764531"/>
    <w:rsid w:val="03EC3717"/>
    <w:rsid w:val="04057C1C"/>
    <w:rsid w:val="04350D84"/>
    <w:rsid w:val="044770B2"/>
    <w:rsid w:val="04C847BB"/>
    <w:rsid w:val="05042B49"/>
    <w:rsid w:val="05304523"/>
    <w:rsid w:val="053447EE"/>
    <w:rsid w:val="05820BB2"/>
    <w:rsid w:val="05883E4E"/>
    <w:rsid w:val="05C570E8"/>
    <w:rsid w:val="067D47F0"/>
    <w:rsid w:val="06B816E1"/>
    <w:rsid w:val="07F3591A"/>
    <w:rsid w:val="084E4ADD"/>
    <w:rsid w:val="08B33882"/>
    <w:rsid w:val="0A3A72E6"/>
    <w:rsid w:val="0A70051F"/>
    <w:rsid w:val="0A7B5858"/>
    <w:rsid w:val="0B0C3476"/>
    <w:rsid w:val="0C1F14F1"/>
    <w:rsid w:val="0C887E23"/>
    <w:rsid w:val="0CAF6225"/>
    <w:rsid w:val="0CC633F0"/>
    <w:rsid w:val="0CDC1E1E"/>
    <w:rsid w:val="0CE36747"/>
    <w:rsid w:val="0D143E07"/>
    <w:rsid w:val="0D3120CE"/>
    <w:rsid w:val="0F4A4827"/>
    <w:rsid w:val="0F8A6A96"/>
    <w:rsid w:val="0F9E2E45"/>
    <w:rsid w:val="103546B6"/>
    <w:rsid w:val="103D2B11"/>
    <w:rsid w:val="106F3DD8"/>
    <w:rsid w:val="117C2BB8"/>
    <w:rsid w:val="122D4202"/>
    <w:rsid w:val="12AD7BDB"/>
    <w:rsid w:val="12ED34EC"/>
    <w:rsid w:val="135A6FD5"/>
    <w:rsid w:val="13862095"/>
    <w:rsid w:val="13892171"/>
    <w:rsid w:val="13A8421F"/>
    <w:rsid w:val="15095A51"/>
    <w:rsid w:val="15411FC1"/>
    <w:rsid w:val="158C5419"/>
    <w:rsid w:val="17111B0C"/>
    <w:rsid w:val="1782734F"/>
    <w:rsid w:val="17917C31"/>
    <w:rsid w:val="17AB0FB9"/>
    <w:rsid w:val="18314EA2"/>
    <w:rsid w:val="18791403"/>
    <w:rsid w:val="18E46A61"/>
    <w:rsid w:val="19B35336"/>
    <w:rsid w:val="19FE0C16"/>
    <w:rsid w:val="1A4B39BB"/>
    <w:rsid w:val="1A653E1C"/>
    <w:rsid w:val="1B305B37"/>
    <w:rsid w:val="1B9D388C"/>
    <w:rsid w:val="1C635E4D"/>
    <w:rsid w:val="1CD47AA8"/>
    <w:rsid w:val="1CE90F86"/>
    <w:rsid w:val="1D50069B"/>
    <w:rsid w:val="1DD30F8F"/>
    <w:rsid w:val="1E600781"/>
    <w:rsid w:val="1ECB3F4B"/>
    <w:rsid w:val="1F061B20"/>
    <w:rsid w:val="1F4C4200"/>
    <w:rsid w:val="1FC923AE"/>
    <w:rsid w:val="20060080"/>
    <w:rsid w:val="200E7B6C"/>
    <w:rsid w:val="20434D21"/>
    <w:rsid w:val="204B5DC3"/>
    <w:rsid w:val="20CD3C3B"/>
    <w:rsid w:val="20D55196"/>
    <w:rsid w:val="20E14ED0"/>
    <w:rsid w:val="219E79DF"/>
    <w:rsid w:val="21DD2B6E"/>
    <w:rsid w:val="21EF0DC2"/>
    <w:rsid w:val="21F236F3"/>
    <w:rsid w:val="222B168F"/>
    <w:rsid w:val="234F4DEF"/>
    <w:rsid w:val="23763321"/>
    <w:rsid w:val="243056A1"/>
    <w:rsid w:val="2450691A"/>
    <w:rsid w:val="24D25743"/>
    <w:rsid w:val="25312398"/>
    <w:rsid w:val="25650389"/>
    <w:rsid w:val="25BD5B23"/>
    <w:rsid w:val="26A12F43"/>
    <w:rsid w:val="26BD5E76"/>
    <w:rsid w:val="26F7643C"/>
    <w:rsid w:val="27BE054C"/>
    <w:rsid w:val="283B711A"/>
    <w:rsid w:val="28BF58C6"/>
    <w:rsid w:val="293A41F3"/>
    <w:rsid w:val="2975175A"/>
    <w:rsid w:val="29F21D26"/>
    <w:rsid w:val="29FE790B"/>
    <w:rsid w:val="2A525CA9"/>
    <w:rsid w:val="2A5C0A9A"/>
    <w:rsid w:val="2A885368"/>
    <w:rsid w:val="2AA85C54"/>
    <w:rsid w:val="2AB31CD3"/>
    <w:rsid w:val="2AB8578C"/>
    <w:rsid w:val="2B045FEE"/>
    <w:rsid w:val="2B4B4BD4"/>
    <w:rsid w:val="2B9A1C10"/>
    <w:rsid w:val="2C28712E"/>
    <w:rsid w:val="2C3D6FE4"/>
    <w:rsid w:val="2C620D55"/>
    <w:rsid w:val="2E304A36"/>
    <w:rsid w:val="2E736B0E"/>
    <w:rsid w:val="2ECF1DA3"/>
    <w:rsid w:val="2F160B64"/>
    <w:rsid w:val="2F4449F8"/>
    <w:rsid w:val="2F584477"/>
    <w:rsid w:val="2FE72CCC"/>
    <w:rsid w:val="2FFE16FA"/>
    <w:rsid w:val="30461732"/>
    <w:rsid w:val="30C42F61"/>
    <w:rsid w:val="30FD0D9E"/>
    <w:rsid w:val="31615E5B"/>
    <w:rsid w:val="316B00DD"/>
    <w:rsid w:val="319F37F6"/>
    <w:rsid w:val="320678C2"/>
    <w:rsid w:val="33010797"/>
    <w:rsid w:val="331E0EC5"/>
    <w:rsid w:val="33986D57"/>
    <w:rsid w:val="343B7C73"/>
    <w:rsid w:val="35193C19"/>
    <w:rsid w:val="351957ED"/>
    <w:rsid w:val="35AE7103"/>
    <w:rsid w:val="35C3119A"/>
    <w:rsid w:val="360719D2"/>
    <w:rsid w:val="360F49D2"/>
    <w:rsid w:val="369C7F69"/>
    <w:rsid w:val="36CA27CF"/>
    <w:rsid w:val="36D06A39"/>
    <w:rsid w:val="373A5911"/>
    <w:rsid w:val="37867754"/>
    <w:rsid w:val="37DB06AD"/>
    <w:rsid w:val="38B22018"/>
    <w:rsid w:val="38B31447"/>
    <w:rsid w:val="38B72B67"/>
    <w:rsid w:val="38EC56D1"/>
    <w:rsid w:val="39A35F89"/>
    <w:rsid w:val="3A1302E1"/>
    <w:rsid w:val="3A5F7CB0"/>
    <w:rsid w:val="3A977CCB"/>
    <w:rsid w:val="3AC43AD0"/>
    <w:rsid w:val="3B3B6DF8"/>
    <w:rsid w:val="3B5028B4"/>
    <w:rsid w:val="3B6B3382"/>
    <w:rsid w:val="3C3A32DF"/>
    <w:rsid w:val="3CE81254"/>
    <w:rsid w:val="3CF30480"/>
    <w:rsid w:val="3D2D2750"/>
    <w:rsid w:val="3D562D95"/>
    <w:rsid w:val="3DA52388"/>
    <w:rsid w:val="3ED11E6C"/>
    <w:rsid w:val="408F2819"/>
    <w:rsid w:val="41805F70"/>
    <w:rsid w:val="41EB24EA"/>
    <w:rsid w:val="42094463"/>
    <w:rsid w:val="422904BD"/>
    <w:rsid w:val="42732272"/>
    <w:rsid w:val="43D85F10"/>
    <w:rsid w:val="43F9406E"/>
    <w:rsid w:val="444464FF"/>
    <w:rsid w:val="44F7798D"/>
    <w:rsid w:val="454C4A39"/>
    <w:rsid w:val="45B914EF"/>
    <w:rsid w:val="463069A0"/>
    <w:rsid w:val="475164DA"/>
    <w:rsid w:val="47562704"/>
    <w:rsid w:val="47A42EAC"/>
    <w:rsid w:val="47AC5657"/>
    <w:rsid w:val="47E65026"/>
    <w:rsid w:val="47FE7579"/>
    <w:rsid w:val="482B52D3"/>
    <w:rsid w:val="48F202E8"/>
    <w:rsid w:val="490E5D78"/>
    <w:rsid w:val="49271E46"/>
    <w:rsid w:val="49366B7E"/>
    <w:rsid w:val="49393B2C"/>
    <w:rsid w:val="4A02072C"/>
    <w:rsid w:val="4A546E21"/>
    <w:rsid w:val="4BBA41A8"/>
    <w:rsid w:val="4C9253CB"/>
    <w:rsid w:val="4CCB7763"/>
    <w:rsid w:val="4D5542B6"/>
    <w:rsid w:val="4D567A0F"/>
    <w:rsid w:val="4D63663A"/>
    <w:rsid w:val="4DB50727"/>
    <w:rsid w:val="4E19754E"/>
    <w:rsid w:val="4EE56332"/>
    <w:rsid w:val="4F3B4FC3"/>
    <w:rsid w:val="4F745F83"/>
    <w:rsid w:val="508F4CCF"/>
    <w:rsid w:val="51467C00"/>
    <w:rsid w:val="515D607F"/>
    <w:rsid w:val="517610B9"/>
    <w:rsid w:val="517D5F39"/>
    <w:rsid w:val="520E18AC"/>
    <w:rsid w:val="52181816"/>
    <w:rsid w:val="52557222"/>
    <w:rsid w:val="538066BD"/>
    <w:rsid w:val="5381425D"/>
    <w:rsid w:val="54244996"/>
    <w:rsid w:val="544C6370"/>
    <w:rsid w:val="54A57465"/>
    <w:rsid w:val="54CE5D06"/>
    <w:rsid w:val="54F22344"/>
    <w:rsid w:val="55300465"/>
    <w:rsid w:val="55A64E1F"/>
    <w:rsid w:val="55B50731"/>
    <w:rsid w:val="55B96904"/>
    <w:rsid w:val="55EA1DA8"/>
    <w:rsid w:val="55FD1495"/>
    <w:rsid w:val="56AD424A"/>
    <w:rsid w:val="56E83C11"/>
    <w:rsid w:val="57A37DA9"/>
    <w:rsid w:val="57B605B5"/>
    <w:rsid w:val="57CC1C44"/>
    <w:rsid w:val="57E04C2A"/>
    <w:rsid w:val="58211A46"/>
    <w:rsid w:val="587D25F1"/>
    <w:rsid w:val="58D11376"/>
    <w:rsid w:val="59412C41"/>
    <w:rsid w:val="594C53C0"/>
    <w:rsid w:val="59F10F93"/>
    <w:rsid w:val="5A4763F3"/>
    <w:rsid w:val="5A5A1D05"/>
    <w:rsid w:val="5A873B4A"/>
    <w:rsid w:val="5AF23FBB"/>
    <w:rsid w:val="5B061C74"/>
    <w:rsid w:val="5B9642B7"/>
    <w:rsid w:val="5BA826C7"/>
    <w:rsid w:val="5BD1283D"/>
    <w:rsid w:val="5BDC2F58"/>
    <w:rsid w:val="5BE51400"/>
    <w:rsid w:val="5D15269A"/>
    <w:rsid w:val="5D873B9A"/>
    <w:rsid w:val="5DD75F7C"/>
    <w:rsid w:val="5DFE2DAA"/>
    <w:rsid w:val="5F030623"/>
    <w:rsid w:val="5FC76331"/>
    <w:rsid w:val="60654FAB"/>
    <w:rsid w:val="607523C1"/>
    <w:rsid w:val="609F7046"/>
    <w:rsid w:val="613910C3"/>
    <w:rsid w:val="61492702"/>
    <w:rsid w:val="61B41449"/>
    <w:rsid w:val="627D3DDC"/>
    <w:rsid w:val="62D26564"/>
    <w:rsid w:val="639F618B"/>
    <w:rsid w:val="63AC1C7E"/>
    <w:rsid w:val="640E0FC4"/>
    <w:rsid w:val="650317DD"/>
    <w:rsid w:val="651262D9"/>
    <w:rsid w:val="656D0DF7"/>
    <w:rsid w:val="65833FB4"/>
    <w:rsid w:val="65F63FF7"/>
    <w:rsid w:val="671C48E0"/>
    <w:rsid w:val="67921160"/>
    <w:rsid w:val="679A2D2E"/>
    <w:rsid w:val="67BE56C8"/>
    <w:rsid w:val="67DA0EAD"/>
    <w:rsid w:val="67E72F19"/>
    <w:rsid w:val="6800649D"/>
    <w:rsid w:val="68EC528B"/>
    <w:rsid w:val="68EE565B"/>
    <w:rsid w:val="69421C0B"/>
    <w:rsid w:val="695828FB"/>
    <w:rsid w:val="6A451E3F"/>
    <w:rsid w:val="6A53373D"/>
    <w:rsid w:val="6B4C2E34"/>
    <w:rsid w:val="6BA155BF"/>
    <w:rsid w:val="6BD477EC"/>
    <w:rsid w:val="6BDB4FFF"/>
    <w:rsid w:val="6BFD7692"/>
    <w:rsid w:val="6C251012"/>
    <w:rsid w:val="6CEF600F"/>
    <w:rsid w:val="6D4C2A3B"/>
    <w:rsid w:val="6DA728F1"/>
    <w:rsid w:val="6DB66F29"/>
    <w:rsid w:val="6DCD49F2"/>
    <w:rsid w:val="6DE35DBB"/>
    <w:rsid w:val="6E114D5C"/>
    <w:rsid w:val="6E2564C4"/>
    <w:rsid w:val="6E827F52"/>
    <w:rsid w:val="6F45700D"/>
    <w:rsid w:val="6F651BCF"/>
    <w:rsid w:val="6FB613F0"/>
    <w:rsid w:val="6FCE3C4B"/>
    <w:rsid w:val="6FF75903"/>
    <w:rsid w:val="70E12D2B"/>
    <w:rsid w:val="71B03661"/>
    <w:rsid w:val="72215740"/>
    <w:rsid w:val="72484DC4"/>
    <w:rsid w:val="72D85456"/>
    <w:rsid w:val="72DE1F49"/>
    <w:rsid w:val="73950332"/>
    <w:rsid w:val="739A109D"/>
    <w:rsid w:val="73FF0D15"/>
    <w:rsid w:val="7415715D"/>
    <w:rsid w:val="744F372E"/>
    <w:rsid w:val="74592C40"/>
    <w:rsid w:val="746720E6"/>
    <w:rsid w:val="74683550"/>
    <w:rsid w:val="74AE524D"/>
    <w:rsid w:val="74E32F72"/>
    <w:rsid w:val="751E4BE0"/>
    <w:rsid w:val="757457DC"/>
    <w:rsid w:val="75915A0E"/>
    <w:rsid w:val="75D43E41"/>
    <w:rsid w:val="75DE49AF"/>
    <w:rsid w:val="75FD291E"/>
    <w:rsid w:val="76782D4F"/>
    <w:rsid w:val="76CF2798"/>
    <w:rsid w:val="772F7EBB"/>
    <w:rsid w:val="785D3D9C"/>
    <w:rsid w:val="7869696E"/>
    <w:rsid w:val="78E1576B"/>
    <w:rsid w:val="7A6B6DBC"/>
    <w:rsid w:val="7AB02F7C"/>
    <w:rsid w:val="7ABC47A1"/>
    <w:rsid w:val="7B835F53"/>
    <w:rsid w:val="7CC83C88"/>
    <w:rsid w:val="7D2B6D03"/>
    <w:rsid w:val="7DC32556"/>
    <w:rsid w:val="7DE06F41"/>
    <w:rsid w:val="7E2C5085"/>
    <w:rsid w:val="7E5C07A9"/>
    <w:rsid w:val="7E652938"/>
    <w:rsid w:val="7E655F20"/>
    <w:rsid w:val="7F0E7980"/>
    <w:rsid w:val="7F5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2B00D"/>
  <w15:docId w15:val="{E725B407-491A-4373-B65C-3770CF87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exact"/>
    </w:pPr>
    <w:rPr>
      <w:sz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a4">
    <w:name w:val="正文文本 字符"/>
    <w:link w:val="a3"/>
    <w:qFormat/>
    <w:rPr>
      <w:kern w:val="2"/>
      <w:sz w:val="18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rFonts w:ascii="宋体" w:hAnsi="宋体"/>
      <w:b/>
      <w:sz w:val="27"/>
      <w:szCs w:val="27"/>
    </w:rPr>
  </w:style>
  <w:style w:type="character" w:styleId="ab">
    <w:name w:val="Placeholder Text"/>
    <w:basedOn w:val="a0"/>
    <w:uiPriority w:val="99"/>
    <w:unhideWhenUsed/>
    <w:qFormat/>
    <w:rPr>
      <w:color w:val="80808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186</Words>
  <Characters>1063</Characters>
  <Application>Microsoft Office Word</Application>
  <DocSecurity>0</DocSecurity>
  <Lines>8</Lines>
  <Paragraphs>2</Paragraphs>
  <ScaleCrop>false</ScaleCrop>
  <Company>MC SYSTEM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32</cp:revision>
  <cp:lastPrinted>2019-11-25T08:04:00Z</cp:lastPrinted>
  <dcterms:created xsi:type="dcterms:W3CDTF">2020-05-05T03:15:00Z</dcterms:created>
  <dcterms:modified xsi:type="dcterms:W3CDTF">2022-10-27T16:40:00Z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0AA25CF4FAF6434DA4D9D1FE16BF9980</vt:lpwstr>
  </property>
</Properties>
</file>