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桐庐绿合生态农业开发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