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671"/>
        <w:gridCol w:w="747"/>
        <w:gridCol w:w="1064"/>
        <w:gridCol w:w="882"/>
        <w:gridCol w:w="473"/>
        <w:gridCol w:w="94"/>
        <w:gridCol w:w="677"/>
        <w:gridCol w:w="300"/>
        <w:gridCol w:w="15"/>
        <w:gridCol w:w="575"/>
        <w:gridCol w:w="701"/>
        <w:gridCol w:w="500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bookmarkStart w:id="30" w:name="_GoBack"/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桐庐绿合生态农业开发有限公司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浙江省杭州市桐庐县合村乡岭源村中村自然村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浙江省杭州市桐庐县合村乡后溪村陈村106号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0674-2022-QH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spacing w:line="240" w:lineRule="auto"/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施宏良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13806514250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176064597@qq.com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bookmarkStart w:id="13" w:name="管理者代表"/>
            <w:r>
              <w:rPr>
                <w:sz w:val="21"/>
                <w:szCs w:val="21"/>
              </w:rPr>
              <w:t>施宏良</w:t>
            </w:r>
            <w:bookmarkEnd w:id="13"/>
          </w:p>
        </w:tc>
        <w:tc>
          <w:tcPr>
            <w:tcW w:w="1071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spacing w:line="240" w:lineRule="auto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spacing w:line="240" w:lineRule="auto"/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Q:一阶段,H:一阶段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spacing w:line="240" w:lineRule="auto"/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远程接入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FF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gridSpan w:val="3"/>
          </w:tcPr>
          <w:p>
            <w:pPr>
              <w:spacing w:line="240" w:lineRule="auto"/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□网络□智能手机□台式电脑□笔记本电脑□录像机□照相机□可穿戴设备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FF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bookmarkStart w:id="19" w:name="审核范围"/>
            <w:r>
              <w:rPr>
                <w:sz w:val="21"/>
                <w:szCs w:val="21"/>
              </w:rPr>
              <w:t>Q：肉的分割和销售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H：位于浙江省杭州市桐庐县合村乡后溪村陈村106号桐庐绿合生态农业开发有限公司加工车间的肉的分割和销售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bookmarkStart w:id="20" w:name="专业代码"/>
            <w:r>
              <w:rPr>
                <w:sz w:val="21"/>
                <w:szCs w:val="21"/>
              </w:rPr>
              <w:t>Q：03.01.01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H：CI-1;FI-2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《危害分析与关键控制点（HACCP）体系认证要求（V1.0）》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(手册版本号：A/0 )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2022年10月22日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/>
                <w:b/>
                <w:sz w:val="21"/>
                <w:szCs w:val="21"/>
              </w:rPr>
              <w:t>至2022年10月22日 下午</w:t>
            </w:r>
            <w:bookmarkEnd w:id="28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17:00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远程审核于年月日至年月日，共天。【不适用】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47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4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47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Q:03.01.01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H:CI-1,FI-2</w:t>
            </w:r>
          </w:p>
        </w:tc>
        <w:tc>
          <w:tcPr>
            <w:tcW w:w="124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747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2020-N1QMS-1232380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H:CI-1,FI-2</w:t>
            </w:r>
          </w:p>
        </w:tc>
        <w:tc>
          <w:tcPr>
            <w:tcW w:w="124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H:组长见证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13" w:type="dxa"/>
            <w:gridSpan w:val="4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47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47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702945" cy="3295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33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3173653732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022.10.19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bookmarkEnd w:id="30"/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6663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4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022.10.22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8:30-9:00</w:t>
            </w:r>
          </w:p>
        </w:tc>
        <w:tc>
          <w:tcPr>
            <w:tcW w:w="666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审核组A</w:t>
            </w:r>
            <w:r>
              <w:rPr>
                <w:b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9:00-</w:t>
            </w:r>
            <w:r>
              <w:rPr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6663" w:type="dxa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00-11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663" w:type="dxa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30-12: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6663" w:type="dxa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52"/>
            </w:r>
            <w:r>
              <w:rPr>
                <w:sz w:val="21"/>
                <w:szCs w:val="21"/>
                <w:shd w:val="pct10" w:color="auto" w:fill="FFFFFF"/>
              </w:rPr>
              <w:t>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查看GMP、SSOP和HACCP计划（仅限HACCP）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了解产品顾客投诉处理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00-10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663" w:type="dxa"/>
            <w:shd w:val="clear" w:color="auto" w:fill="DBEEF3" w:themeFill="accent5" w:themeFillTint="32"/>
            <w:vAlign w:val="center"/>
          </w:tcPr>
          <w:p>
            <w:pPr>
              <w:spacing w:line="240" w:lineRule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30-12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663" w:type="dxa"/>
            <w:shd w:val="clear" w:color="auto" w:fill="DBEEF3" w:themeFill="accent5" w:themeFillTint="32"/>
            <w:vAlign w:val="center"/>
          </w:tcPr>
          <w:p>
            <w:pPr>
              <w:widowControl/>
              <w:spacing w:line="240" w:lineRule="auto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tcW w:w="124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022.10.22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30-13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午餐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  <w:r>
              <w:rPr>
                <w:b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00-15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663" w:type="dxa"/>
            <w:shd w:val="clear" w:color="auto" w:fill="DBEEF3" w:themeFill="accent5" w:themeFillTint="32"/>
            <w:vAlign w:val="center"/>
          </w:tcPr>
          <w:p>
            <w:pPr>
              <w:widowControl/>
              <w:spacing w:before="40" w:line="240" w:lineRule="auto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00-15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663" w:type="dxa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00-15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663" w:type="dxa"/>
            <w:shd w:val="clear" w:color="auto" w:fill="E6E0EC" w:themeFill="accent4" w:themeFillTint="32"/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sym w:font="Wingdings 2" w:char="0052"/>
            </w:r>
            <w:r>
              <w:rPr>
                <w:sz w:val="21"/>
                <w:szCs w:val="21"/>
                <w:shd w:val="pct10" w:color="auto" w:fill="FFFFFF"/>
              </w:rPr>
              <w:t>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2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30-16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663" w:type="dxa"/>
            <w:shd w:val="clear" w:color="auto" w:fill="FDEADA" w:themeFill="accent6" w:themeFillTint="32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整理材料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审核组与企业领导层/管代沟通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  <w:r>
              <w:rPr>
                <w:b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242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30-17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6663" w:type="dxa"/>
            <w:shd w:val="clear" w:color="auto" w:fill="auto"/>
            <w:vAlign w:val="center"/>
          </w:tcPr>
          <w:p>
            <w:pPr>
              <w:widowControl/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  <w:r>
              <w:rPr>
                <w:b/>
                <w:sz w:val="21"/>
                <w:szCs w:val="21"/>
              </w:rPr>
              <w:t>B</w:t>
            </w:r>
          </w:p>
        </w:tc>
      </w:tr>
    </w:tbl>
    <w:p>
      <w:pPr>
        <w:spacing w:line="300" w:lineRule="exact"/>
        <w:rPr>
          <w:rFonts w:hint="eastAsia"/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4699635</wp:posOffset>
              </wp:positionH>
              <wp:positionV relativeFrom="paragraph">
                <wp:posOffset>48895</wp:posOffset>
              </wp:positionV>
              <wp:extent cx="1487170" cy="256540"/>
              <wp:effectExtent l="0" t="0" r="8255" b="63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0.05pt;margin-top:3.85pt;height:20.2pt;width:117.1pt;z-index:251659264;mso-width-relative:page;mso-height-relative:page;" fillcolor="#FFFFFF" filled="t" stroked="f" coordsize="21600,21600" o:gfxdata="UEsDBAoAAAAAAIdO4kAAAAAAAAAAAAAAAAAEAAAAZHJzL1BLAwQUAAAACACHTuJAHNJr5tYAAAAI&#10;AQAADwAAAGRycy9kb3ducmV2LnhtbE2PwU7DMBBE70j8g7VIXBC1A2ndhjiVQAJxbekHbGI3iYjX&#10;Uew27d+znOA2qxnNvC23Fz+Is5tiH8hAtlAgHDXB9tQaOHy9P65BxIRkcQjkDFxdhG11e1NiYcNM&#10;O3fep1ZwCcUCDXQpjYWUsemcx7gIoyP2jmHymPicWmknnLncD/JJqZX02BMvdDi6t8413/uTN3D8&#10;nB+Wm7n+SAe9y1ev2Os6XI25v8vUC4jkLukvDL/4jA4VM9XhRDaKwYDOVcZRFhoE+xudP4OoDeTr&#10;DGRVyv8PVD9QSwMEFAAAAAgAh07iQCtdp7/CAQAAdwMAAA4AAABkcnMvZTJvRG9jLnhtbK1TS27b&#10;MBDdF+gdCO5r2UZ+ECwHaA13U7QB0hyApiiJAMkhOLQlX6C9QVfdZJ9z+RwZUo7TJpssooVEzrx5&#10;nPeGWlwP1rCdCqjBVXw2mXKmnIRau7bidz/Xn644wyhcLQw4VfG9Qn69/Phh0ftSzaEDU6vAiMRh&#10;2fuKdzH6sihQdsoKnIBXjpINBCsibUNb1EH0xG5NMZ9OL4oeQu0DSIVI0dWY5EfG8BZCaBot1Qrk&#10;1ioXR9agjIgkCTvtkS9zt02jZPzRNKgiMxUnpTG/6RBab9K7WC5E2QbhOy2PLYi3tPBCkxXa0aEn&#10;qpWIgm2DfkVltQyA0MSJBFuMQrIjpGI2feHNbSe8ylrIavQn0/H9aOX33U1guq74nDMnLA388Of3&#10;4e/D4f4XmyV7eo8loW494eLwGQa6NE9xpGBSPTTBpi/pYZQnc/cnc9UQmUxFZ1eXs0tKScrNzy/O&#10;z7L7xXO1Dxi/KrAsLSoeaHjZU7H7hpE6IegTJB2GYHS91sbkTWg3X0xgO0GDXucnNUkl/8GMS2AH&#10;qWxMp0iRNI5a0ioOm+EofAP1nnRvfdBtRz1l5RlO88j0x7uTBv7vPpM+/y/LR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zSa+bWAAAACAEAAA8AAAAAAAAAAQAgAAAAIgAAAGRycy9kb3ducmV2Lnht&#10;bFBLAQIUABQAAAAIAIdO4kArXae/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73397B"/>
    <w:rsid w:val="000E5905"/>
    <w:rsid w:val="003A7132"/>
    <w:rsid w:val="00486D97"/>
    <w:rsid w:val="004D5F0E"/>
    <w:rsid w:val="0073397B"/>
    <w:rsid w:val="00B14C77"/>
    <w:rsid w:val="00B25D53"/>
    <w:rsid w:val="08A20C92"/>
    <w:rsid w:val="0CC131CE"/>
    <w:rsid w:val="49A33F65"/>
    <w:rsid w:val="65A25C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434</Words>
  <Characters>2479</Characters>
  <Lines>20</Lines>
  <Paragraphs>5</Paragraphs>
  <TotalTime>1</TotalTime>
  <ScaleCrop>false</ScaleCrop>
  <LinksUpToDate>false</LinksUpToDate>
  <CharactersWithSpaces>2908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2022-10-21T05:08:00Z</cp:lastPrinted>
  <dcterms:modified xsi:type="dcterms:W3CDTF">2022-10-22T08:42:27Z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68F13702EBB749D9985F30E9F0119BB1</vt:lpwstr>
  </property>
  <property fmtid="{D5CDD505-2E9C-101B-9397-08002B2CF9AE}" pid="3" name="KSOProductBuildVer">
    <vt:lpwstr>2052-11.1.0.12598</vt:lpwstr>
  </property>
</Properties>
</file>