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047E41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A77F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47E4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047E41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安徽中意电气成套设备有限公司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047E4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047E41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1134-2022-Q</w:t>
            </w:r>
            <w:bookmarkEnd w:id="1"/>
          </w:p>
        </w:tc>
      </w:tr>
      <w:tr w:rsidR="006A77F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47E4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47E4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安徽省蚌埠市龙子湖区淮李路西侧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47E4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47E41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吴洪会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047E4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D7CB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A77F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ED7CB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ED7CB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D7CB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D7CB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47E4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D7CB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A77F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47E4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47E4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安徽省蚌埠市龙子湖区淮李路西侧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47E4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47E41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孙青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047E4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47E41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18955206288</w:t>
            </w:r>
            <w:bookmarkEnd w:id="6"/>
          </w:p>
        </w:tc>
      </w:tr>
      <w:tr w:rsidR="006A77F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ED7CB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ED7CB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D7CB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D7CB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47E4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47E41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18955206288</w:t>
            </w:r>
            <w:bookmarkEnd w:id="7"/>
          </w:p>
        </w:tc>
      </w:tr>
      <w:tr w:rsidR="006A77F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47E4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47E41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6A77F7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047E4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047E41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6A77F7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47E4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47E41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资质范围内高低压电气成套设备的生产和售后服务</w:t>
            </w:r>
            <w:bookmarkEnd w:id="11"/>
          </w:p>
        </w:tc>
      </w:tr>
      <w:tr w:rsidR="006A77F7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47E4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047E4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047E41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047E41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641FCF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047E41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47E41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19.09.02</w:t>
            </w:r>
            <w:bookmarkEnd w:id="13"/>
          </w:p>
        </w:tc>
      </w:tr>
      <w:tr w:rsidR="006A77F7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047E41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D7CB5">
            <w:pPr>
              <w:rPr>
                <w:rFonts w:ascii="宋体"/>
                <w:bCs/>
                <w:sz w:val="24"/>
              </w:rPr>
            </w:pPr>
          </w:p>
        </w:tc>
      </w:tr>
      <w:tr w:rsidR="006A77F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47E4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641FC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047E41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D7CB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A77F7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047E4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047E41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41FC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6A77F7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047E4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047E4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047E4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047E4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047E4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047E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047E4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047E4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047E4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047E4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047E4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047E4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28</w:t>
            </w:r>
            <w:bookmarkEnd w:id="17"/>
          </w:p>
        </w:tc>
      </w:tr>
      <w:tr w:rsidR="00641FCF">
        <w:trPr>
          <w:trHeight w:val="1377"/>
          <w:jc w:val="center"/>
        </w:trPr>
        <w:tc>
          <w:tcPr>
            <w:tcW w:w="1381" w:type="dxa"/>
            <w:vAlign w:val="center"/>
          </w:tcPr>
          <w:p w:rsidR="00641FCF" w:rsidRDefault="00641F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641FCF" w:rsidRDefault="00641FCF" w:rsidP="0085010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0.5 人/日</w:t>
            </w:r>
          </w:p>
          <w:p w:rsidR="00641FCF" w:rsidRDefault="00641FCF" w:rsidP="00850107">
            <w:pPr>
              <w:rPr>
                <w:rFonts w:ascii="宋体" w:hAnsi="宋体" w:cs="宋体"/>
                <w:bCs/>
                <w:sz w:val="24"/>
              </w:rPr>
            </w:pPr>
          </w:p>
          <w:p w:rsidR="00641FCF" w:rsidRDefault="00641FCF" w:rsidP="0085010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641FCF" w:rsidRDefault="00641FCF" w:rsidP="0085010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641FCF" w:rsidRDefault="00641FCF" w:rsidP="0085010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A1322B">
              <w:rPr>
                <w:rFonts w:ascii="宋体" w:hAnsi="宋体" w:cs="宋体" w:hint="eastAsia"/>
                <w:bCs/>
                <w:sz w:val="24"/>
              </w:rPr>
              <w:t>无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641FCF" w:rsidRDefault="00641FCF" w:rsidP="00850107">
            <w:pPr>
              <w:rPr>
                <w:rFonts w:ascii="宋体" w:hAnsi="宋体" w:cs="宋体"/>
                <w:bCs/>
                <w:sz w:val="24"/>
              </w:rPr>
            </w:pPr>
          </w:p>
          <w:p w:rsidR="00641FCF" w:rsidRDefault="00641FCF" w:rsidP="0085010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641FCF" w:rsidRDefault="00641FCF" w:rsidP="00850107">
            <w:pPr>
              <w:rPr>
                <w:rFonts w:ascii="宋体" w:hAnsi="宋体" w:cs="宋体"/>
                <w:bCs/>
                <w:sz w:val="24"/>
              </w:rPr>
            </w:pPr>
          </w:p>
          <w:p w:rsidR="00641FCF" w:rsidRDefault="00641FCF" w:rsidP="00850107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641FCF" w:rsidRDefault="00641FCF" w:rsidP="0085010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641FCF" w:rsidRDefault="00641FCF" w:rsidP="0085010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641FCF" w:rsidRDefault="00641FCF" w:rsidP="0085010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641FCF" w:rsidRDefault="00641FCF" w:rsidP="0085010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641FCF" w:rsidRDefault="00641FCF" w:rsidP="0085010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一阶段组长对二阶段审核建议：关注校准</w:t>
            </w:r>
            <w:r w:rsidR="00A1322B">
              <w:rPr>
                <w:rFonts w:ascii="宋体" w:hAnsi="宋体" w:cs="宋体" w:hint="eastAsia"/>
                <w:bCs/>
                <w:sz w:val="24"/>
              </w:rPr>
              <w:t>证书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641FCF" w:rsidRDefault="00641FCF" w:rsidP="00641FCF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641FCF" w:rsidRDefault="00641FCF" w:rsidP="0085010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审核组长/日期：姜海军2022.11.5</w:t>
            </w:r>
          </w:p>
          <w:p w:rsidR="00641FCF" w:rsidRDefault="00641FCF" w:rsidP="00850107">
            <w:pPr>
              <w:rPr>
                <w:bCs/>
                <w:sz w:val="24"/>
              </w:rPr>
            </w:pPr>
          </w:p>
        </w:tc>
      </w:tr>
      <w:tr w:rsidR="00641FCF">
        <w:trPr>
          <w:trHeight w:val="684"/>
          <w:jc w:val="center"/>
        </w:trPr>
        <w:tc>
          <w:tcPr>
            <w:tcW w:w="1381" w:type="dxa"/>
            <w:vAlign w:val="center"/>
          </w:tcPr>
          <w:p w:rsidR="00641FCF" w:rsidRDefault="00641F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641FCF" w:rsidRDefault="00641F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641FCF" w:rsidRDefault="00641FCF" w:rsidP="0085010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641FCF" w:rsidRDefault="00641FCF" w:rsidP="0085010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□现场情况变化：无变化</w:t>
            </w:r>
          </w:p>
          <w:p w:rsidR="00641FCF" w:rsidRDefault="00641FCF" w:rsidP="00850107">
            <w:pPr>
              <w:spacing w:line="400" w:lineRule="exact"/>
              <w:rPr>
                <w:bCs/>
                <w:sz w:val="24"/>
              </w:rPr>
            </w:pPr>
          </w:p>
          <w:p w:rsidR="00641FCF" w:rsidRDefault="00641FCF" w:rsidP="0085010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1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A1322B">
              <w:rPr>
                <w:rFonts w:hint="eastAsia"/>
                <w:bCs/>
                <w:sz w:val="24"/>
              </w:rPr>
              <w:t>技术质量</w:t>
            </w:r>
            <w:r>
              <w:rPr>
                <w:rFonts w:hint="eastAsia"/>
                <w:bCs/>
                <w:sz w:val="24"/>
              </w:rPr>
              <w:t>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641FCF" w:rsidRPr="00DF0162" w:rsidRDefault="00641FCF" w:rsidP="0085010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</w:rPr>
              <w:t>ISO9001:2015</w:t>
            </w:r>
            <w:r>
              <w:rPr>
                <w:rFonts w:hint="eastAsia"/>
                <w:bCs/>
                <w:sz w:val="24"/>
              </w:rPr>
              <w:t>标准</w:t>
            </w:r>
            <w:r>
              <w:rPr>
                <w:rFonts w:hint="eastAsia"/>
                <w:bCs/>
                <w:sz w:val="24"/>
              </w:rPr>
              <w:t>8.</w:t>
            </w:r>
            <w:r w:rsidR="00A1322B">
              <w:rPr>
                <w:rFonts w:hint="eastAsia"/>
                <w:bCs/>
                <w:sz w:val="24"/>
              </w:rPr>
              <w:t>6</w:t>
            </w:r>
            <w:r>
              <w:rPr>
                <w:rFonts w:hint="eastAsia"/>
                <w:bCs/>
                <w:sz w:val="24"/>
              </w:rPr>
              <w:t>条款</w:t>
            </w:r>
            <w:r w:rsidRPr="00DF0162">
              <w:rPr>
                <w:rFonts w:ascii="宋体" w:hAnsi="宋体" w:hint="eastAsia"/>
                <w:sz w:val="24"/>
              </w:rPr>
              <w:t>，</w:t>
            </w:r>
            <w:r w:rsidR="00A1322B">
              <w:rPr>
                <w:rFonts w:hint="eastAsia"/>
              </w:rPr>
              <w:t>查</w:t>
            </w:r>
            <w:bookmarkStart w:id="18" w:name="_GoBack"/>
            <w:bookmarkEnd w:id="18"/>
            <w:r w:rsidR="00A1322B">
              <w:rPr>
                <w:rFonts w:hint="eastAsia"/>
              </w:rPr>
              <w:t>对获证产品的质量年度确认情况，检验文件规定每年不少于一次对获证产品进行确认检验，但提供不出体系建立到现在对获证型号产品</w:t>
            </w:r>
            <w:r w:rsidR="00A1322B">
              <w:rPr>
                <w:rFonts w:hint="eastAsia"/>
              </w:rPr>
              <w:t>GGD</w:t>
            </w:r>
            <w:r w:rsidR="00A1322B">
              <w:rPr>
                <w:rFonts w:hint="eastAsia"/>
              </w:rPr>
              <w:t>的确认检验记录的证据，不符合规定要求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641FCF" w:rsidRDefault="00641FCF" w:rsidP="0085010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641FCF" w:rsidRDefault="00641FCF" w:rsidP="0085010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641FCF" w:rsidRDefault="00641FCF" w:rsidP="00850107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审核范围变化(需要时)：无变化</w:t>
            </w:r>
          </w:p>
          <w:p w:rsidR="00641FCF" w:rsidRDefault="00641FCF" w:rsidP="00850107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641FCF" w:rsidRDefault="00641FCF" w:rsidP="00850107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下次审核建议：关注</w:t>
            </w:r>
            <w:r w:rsidR="00A1322B">
              <w:rPr>
                <w:rFonts w:ascii="宋体" w:hAnsi="宋体" w:hint="eastAsia"/>
                <w:sz w:val="24"/>
              </w:rPr>
              <w:t>产品检验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641FCF" w:rsidRDefault="00641FCF" w:rsidP="0085010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641FCF" w:rsidRDefault="00641FCF" w:rsidP="0085010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641FCF" w:rsidRDefault="00641FCF" w:rsidP="0085010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641FCF" w:rsidRDefault="00641FCF" w:rsidP="0085010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641FCF" w:rsidRDefault="00641FCF" w:rsidP="00850107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:rsidR="00641FCF" w:rsidRDefault="00641FCF" w:rsidP="0085010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641FCF" w:rsidRDefault="00641FCF" w:rsidP="008501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641FCF" w:rsidRDefault="00641FCF" w:rsidP="00850107">
            <w:pPr>
              <w:pStyle w:val="a0"/>
              <w:ind w:firstLine="480"/>
              <w:rPr>
                <w:sz w:val="24"/>
              </w:rPr>
            </w:pPr>
          </w:p>
          <w:p w:rsidR="00641FCF" w:rsidRDefault="00641FCF" w:rsidP="0085010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641FCF" w:rsidRPr="00707272" w:rsidRDefault="00641FCF" w:rsidP="00641FC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审核组长/日期：姜海军2022.11.6</w:t>
            </w:r>
          </w:p>
        </w:tc>
      </w:tr>
      <w:tr w:rsidR="00641FC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641FCF" w:rsidRDefault="00641FC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641FCF">
        <w:trPr>
          <w:trHeight w:val="578"/>
          <w:jc w:val="center"/>
        </w:trPr>
        <w:tc>
          <w:tcPr>
            <w:tcW w:w="1381" w:type="dxa"/>
            <w:vAlign w:val="center"/>
          </w:tcPr>
          <w:p w:rsidR="00641FCF" w:rsidRDefault="00641F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641FCF" w:rsidRDefault="00641FC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41FCF">
        <w:trPr>
          <w:trHeight w:val="911"/>
          <w:jc w:val="center"/>
        </w:trPr>
        <w:tc>
          <w:tcPr>
            <w:tcW w:w="1381" w:type="dxa"/>
            <w:vAlign w:val="center"/>
          </w:tcPr>
          <w:p w:rsidR="00641FCF" w:rsidRDefault="00641F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641FCF" w:rsidRDefault="00641FC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41FC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641FCF" w:rsidRDefault="00641F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641FCF" w:rsidRDefault="00641FC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641FCF" w:rsidRDefault="00641FC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641FCF" w:rsidRDefault="00641FC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41FC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641FCF" w:rsidRDefault="00641FC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641FCF" w:rsidRDefault="00641F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641FCF" w:rsidRDefault="00641FC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641FCF" w:rsidRDefault="00641FC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:rsidR="00641FCF" w:rsidRDefault="00641FCF">
            <w:pPr>
              <w:pStyle w:val="a0"/>
              <w:ind w:firstLine="480"/>
              <w:rPr>
                <w:sz w:val="24"/>
              </w:rPr>
            </w:pPr>
          </w:p>
          <w:p w:rsidR="00641FCF" w:rsidRDefault="00641F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641FCF" w:rsidRDefault="00641FC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641FCF" w:rsidRPr="00707272" w:rsidRDefault="00641FC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41FC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641FCF" w:rsidRDefault="00641FC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641FCF">
        <w:trPr>
          <w:trHeight w:val="578"/>
          <w:jc w:val="center"/>
        </w:trPr>
        <w:tc>
          <w:tcPr>
            <w:tcW w:w="1381" w:type="dxa"/>
            <w:vAlign w:val="center"/>
          </w:tcPr>
          <w:p w:rsidR="00641FCF" w:rsidRDefault="00641F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641FCF" w:rsidRDefault="00641FC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41FCF">
        <w:trPr>
          <w:trHeight w:val="578"/>
          <w:jc w:val="center"/>
        </w:trPr>
        <w:tc>
          <w:tcPr>
            <w:tcW w:w="1381" w:type="dxa"/>
            <w:vAlign w:val="center"/>
          </w:tcPr>
          <w:p w:rsidR="00641FCF" w:rsidRDefault="00641F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641FCF" w:rsidRDefault="00641FC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41FCF">
        <w:trPr>
          <w:trHeight w:val="578"/>
          <w:jc w:val="center"/>
        </w:trPr>
        <w:tc>
          <w:tcPr>
            <w:tcW w:w="1381" w:type="dxa"/>
            <w:vAlign w:val="center"/>
          </w:tcPr>
          <w:p w:rsidR="00641FCF" w:rsidRDefault="00641F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641FCF" w:rsidRDefault="00641FC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641FCF" w:rsidRDefault="00641FC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641FCF" w:rsidRDefault="00641FC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41FCF">
        <w:trPr>
          <w:trHeight w:val="578"/>
          <w:jc w:val="center"/>
        </w:trPr>
        <w:tc>
          <w:tcPr>
            <w:tcW w:w="1381" w:type="dxa"/>
          </w:tcPr>
          <w:p w:rsidR="00641FCF" w:rsidRDefault="00641FC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641FCF" w:rsidRDefault="00641F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641FCF" w:rsidRDefault="00641FC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641FCF" w:rsidRDefault="00641FC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641FCF" w:rsidRDefault="00641FCF">
            <w:pPr>
              <w:pStyle w:val="a0"/>
              <w:ind w:firstLine="480"/>
              <w:rPr>
                <w:sz w:val="24"/>
              </w:rPr>
            </w:pPr>
          </w:p>
          <w:p w:rsidR="00641FCF" w:rsidRDefault="00641F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641FCF" w:rsidRDefault="00641FC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641FCF" w:rsidRDefault="00641FC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41FC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641FCF" w:rsidRDefault="00641FC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641FCF">
        <w:trPr>
          <w:trHeight w:val="578"/>
          <w:jc w:val="center"/>
        </w:trPr>
        <w:tc>
          <w:tcPr>
            <w:tcW w:w="1381" w:type="dxa"/>
            <w:vAlign w:val="center"/>
          </w:tcPr>
          <w:p w:rsidR="00641FCF" w:rsidRDefault="00641F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641FCF" w:rsidRDefault="00641FC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41FCF">
        <w:trPr>
          <w:trHeight w:val="911"/>
          <w:jc w:val="center"/>
        </w:trPr>
        <w:tc>
          <w:tcPr>
            <w:tcW w:w="1381" w:type="dxa"/>
            <w:vAlign w:val="center"/>
          </w:tcPr>
          <w:p w:rsidR="00641FCF" w:rsidRDefault="00641F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641FCF" w:rsidRDefault="00641FC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41FC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641FCF" w:rsidRDefault="00641F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641FCF" w:rsidRDefault="00641FC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641FCF" w:rsidRDefault="00641FC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641FCF" w:rsidRDefault="00641FC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41FC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641FCF" w:rsidRDefault="00641FC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641FCF" w:rsidRDefault="00641F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641FCF" w:rsidRDefault="00641FC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641FCF" w:rsidRDefault="00641FC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641FCF" w:rsidRDefault="00641FCF">
            <w:pPr>
              <w:pStyle w:val="a0"/>
              <w:ind w:firstLine="480"/>
              <w:rPr>
                <w:sz w:val="24"/>
              </w:rPr>
            </w:pPr>
          </w:p>
          <w:p w:rsidR="00641FCF" w:rsidRDefault="00641F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641FCF" w:rsidRDefault="00641FC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641FCF" w:rsidRDefault="00641FC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641FCF" w:rsidRDefault="00641FC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ED7CB5">
      <w:pPr>
        <w:pStyle w:val="a0"/>
        <w:ind w:firstLine="480"/>
        <w:rPr>
          <w:bCs/>
          <w:sz w:val="24"/>
        </w:rPr>
      </w:pPr>
    </w:p>
    <w:p w:rsidR="0052442F" w:rsidRDefault="00ED7CB5">
      <w:pPr>
        <w:pStyle w:val="a0"/>
        <w:ind w:firstLine="480"/>
        <w:rPr>
          <w:bCs/>
          <w:sz w:val="24"/>
        </w:rPr>
      </w:pPr>
    </w:p>
    <w:p w:rsidR="0052442F" w:rsidRDefault="00ED7CB5">
      <w:pPr>
        <w:pStyle w:val="a0"/>
        <w:ind w:firstLine="480"/>
        <w:rPr>
          <w:bCs/>
          <w:sz w:val="24"/>
        </w:rPr>
      </w:pPr>
    </w:p>
    <w:p w:rsidR="0052442F" w:rsidRDefault="00ED7CB5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CB5" w:rsidRDefault="00ED7CB5">
      <w:r>
        <w:separator/>
      </w:r>
    </w:p>
  </w:endnote>
  <w:endnote w:type="continuationSeparator" w:id="0">
    <w:p w:rsidR="00ED7CB5" w:rsidRDefault="00ED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ED7CB5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CB5" w:rsidRDefault="00ED7CB5">
      <w:r>
        <w:separator/>
      </w:r>
    </w:p>
  </w:footnote>
  <w:footnote w:type="continuationSeparator" w:id="0">
    <w:p w:rsidR="00ED7CB5" w:rsidRDefault="00ED7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ED7CB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D7CB5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047E41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047E41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47E41" w:rsidP="00641FC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7F7"/>
    <w:rsid w:val="00047E41"/>
    <w:rsid w:val="00641FCF"/>
    <w:rsid w:val="006A77F7"/>
    <w:rsid w:val="00A1322B"/>
    <w:rsid w:val="00ED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396</Words>
  <Characters>2259</Characters>
  <Application>Microsoft Office Word</Application>
  <DocSecurity>0</DocSecurity>
  <Lines>18</Lines>
  <Paragraphs>5</Paragraphs>
  <ScaleCrop>false</ScaleCrop>
  <Company>微软中国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2022-11-16T06:28:00Z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