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73" w:rsidRDefault="00EE38BF" w:rsidP="008E127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1132-2022-QEO</w:t>
      </w:r>
      <w:bookmarkEnd w:id="0"/>
    </w:p>
    <w:p w:rsidR="00AD5073" w:rsidRDefault="00EE38B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688"/>
        <w:gridCol w:w="649"/>
        <w:gridCol w:w="330"/>
        <w:gridCol w:w="580"/>
        <w:gridCol w:w="790"/>
        <w:gridCol w:w="1976"/>
      </w:tblGrid>
      <w:tr w:rsidR="00AD5073">
        <w:tc>
          <w:tcPr>
            <w:tcW w:w="1576" w:type="dxa"/>
          </w:tcPr>
          <w:p w:rsidR="00AD5073" w:rsidRDefault="00EE38B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AD5073" w:rsidRDefault="00EE38BF">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安徽东迪电气科技有限公司</w:t>
            </w:r>
            <w:bookmarkEnd w:id="1"/>
          </w:p>
        </w:tc>
        <w:tc>
          <w:tcPr>
            <w:tcW w:w="1370" w:type="dxa"/>
            <w:gridSpan w:val="2"/>
          </w:tcPr>
          <w:p w:rsidR="00AD5073" w:rsidRDefault="00EE38B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AD5073" w:rsidRDefault="00EE38BF">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AD5073">
        <w:tc>
          <w:tcPr>
            <w:tcW w:w="1576" w:type="dxa"/>
          </w:tcPr>
          <w:p w:rsidR="00AD5073" w:rsidRDefault="00EE38B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AD5073" w:rsidRDefault="00AD5073">
            <w:pPr>
              <w:snapToGrid w:val="0"/>
              <w:spacing w:line="0" w:lineRule="atLeast"/>
              <w:jc w:val="center"/>
              <w:rPr>
                <w:sz w:val="22"/>
                <w:szCs w:val="22"/>
              </w:rPr>
            </w:pPr>
          </w:p>
        </w:tc>
        <w:tc>
          <w:tcPr>
            <w:tcW w:w="1370" w:type="dxa"/>
            <w:gridSpan w:val="2"/>
          </w:tcPr>
          <w:p w:rsidR="00AD5073" w:rsidRDefault="00EE38BF">
            <w:pPr>
              <w:snapToGrid w:val="0"/>
              <w:spacing w:line="0" w:lineRule="atLeast"/>
              <w:jc w:val="center"/>
              <w:rPr>
                <w:sz w:val="22"/>
                <w:szCs w:val="22"/>
              </w:rPr>
            </w:pPr>
            <w:r>
              <w:rPr>
                <w:rFonts w:hint="eastAsia"/>
                <w:sz w:val="22"/>
                <w:szCs w:val="22"/>
                <w:lang w:val="en-GB"/>
              </w:rPr>
              <w:t>证书号</w:t>
            </w:r>
          </w:p>
        </w:tc>
        <w:tc>
          <w:tcPr>
            <w:tcW w:w="1976" w:type="dxa"/>
          </w:tcPr>
          <w:p w:rsidR="00AD5073" w:rsidRDefault="00EE38BF">
            <w:pPr>
              <w:snapToGrid w:val="0"/>
              <w:spacing w:line="0" w:lineRule="atLeast"/>
              <w:jc w:val="center"/>
              <w:rPr>
                <w:sz w:val="22"/>
                <w:szCs w:val="22"/>
              </w:rPr>
            </w:pPr>
            <w:bookmarkStart w:id="3" w:name="证书编号"/>
            <w:r>
              <w:rPr>
                <w:sz w:val="22"/>
                <w:szCs w:val="22"/>
              </w:rPr>
              <w:t>Q:,E:,O:</w:t>
            </w:r>
            <w:bookmarkEnd w:id="3"/>
          </w:p>
        </w:tc>
      </w:tr>
      <w:tr w:rsidR="00AD5073">
        <w:tc>
          <w:tcPr>
            <w:tcW w:w="1576" w:type="dxa"/>
          </w:tcPr>
          <w:p w:rsidR="00AD5073" w:rsidRDefault="00EE38BF">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AD5073" w:rsidRDefault="00EE38BF">
            <w:pPr>
              <w:snapToGrid w:val="0"/>
              <w:spacing w:line="0" w:lineRule="atLeast"/>
              <w:jc w:val="center"/>
              <w:rPr>
                <w:sz w:val="22"/>
                <w:szCs w:val="22"/>
              </w:rPr>
            </w:pPr>
            <w:bookmarkStart w:id="4" w:name="机构代码"/>
            <w:r>
              <w:rPr>
                <w:sz w:val="22"/>
                <w:szCs w:val="22"/>
              </w:rPr>
              <w:t>91340100MA2MT5MM2K</w:t>
            </w:r>
            <w:bookmarkEnd w:id="4"/>
          </w:p>
        </w:tc>
        <w:tc>
          <w:tcPr>
            <w:tcW w:w="1370" w:type="dxa"/>
            <w:gridSpan w:val="2"/>
          </w:tcPr>
          <w:p w:rsidR="00AD5073" w:rsidRDefault="00EE38B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AD5073" w:rsidRDefault="00EE38BF">
            <w:pPr>
              <w:snapToGrid w:val="0"/>
              <w:spacing w:line="0" w:lineRule="atLeast"/>
              <w:rPr>
                <w:sz w:val="22"/>
                <w:szCs w:val="22"/>
              </w:rPr>
            </w:pPr>
            <w:bookmarkStart w:id="5" w:name="认可标志"/>
            <w:r>
              <w:rPr>
                <w:sz w:val="22"/>
                <w:szCs w:val="22"/>
              </w:rPr>
              <w:t>Q:</w:t>
            </w:r>
            <w:r>
              <w:rPr>
                <w:sz w:val="22"/>
                <w:szCs w:val="22"/>
              </w:rPr>
              <w:t>有</w:t>
            </w:r>
            <w:r>
              <w:rPr>
                <w:sz w:val="22"/>
                <w:szCs w:val="22"/>
              </w:rPr>
              <w:t>CNAS</w:t>
            </w:r>
            <w:r>
              <w:rPr>
                <w:sz w:val="22"/>
                <w:szCs w:val="22"/>
              </w:rPr>
              <w:t>标志</w:t>
            </w:r>
            <w:r>
              <w:rPr>
                <w:sz w:val="22"/>
                <w:szCs w:val="22"/>
              </w:rPr>
              <w:t>,E:</w:t>
            </w:r>
            <w:r>
              <w:rPr>
                <w:sz w:val="22"/>
                <w:szCs w:val="22"/>
              </w:rPr>
              <w:t>有</w:t>
            </w:r>
            <w:r>
              <w:rPr>
                <w:sz w:val="22"/>
                <w:szCs w:val="22"/>
              </w:rPr>
              <w:t>CNAS</w:t>
            </w:r>
            <w:r>
              <w:rPr>
                <w:sz w:val="22"/>
                <w:szCs w:val="22"/>
              </w:rPr>
              <w:t>标志</w:t>
            </w:r>
            <w:r>
              <w:rPr>
                <w:sz w:val="22"/>
                <w:szCs w:val="22"/>
              </w:rPr>
              <w:t>,O:</w:t>
            </w:r>
            <w:r>
              <w:rPr>
                <w:sz w:val="22"/>
                <w:szCs w:val="22"/>
              </w:rPr>
              <w:t>有</w:t>
            </w:r>
            <w:r>
              <w:rPr>
                <w:sz w:val="22"/>
                <w:szCs w:val="22"/>
              </w:rPr>
              <w:t>CNAS</w:t>
            </w:r>
            <w:r>
              <w:rPr>
                <w:sz w:val="22"/>
                <w:szCs w:val="22"/>
              </w:rPr>
              <w:t>标志</w:t>
            </w:r>
            <w:bookmarkEnd w:id="5"/>
          </w:p>
        </w:tc>
      </w:tr>
      <w:tr w:rsidR="00AD5073">
        <w:tc>
          <w:tcPr>
            <w:tcW w:w="1576" w:type="dxa"/>
          </w:tcPr>
          <w:p w:rsidR="00AD5073" w:rsidRDefault="00EE38B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AD5073" w:rsidRDefault="00EE38BF">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8E1276">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AD5073" w:rsidRDefault="00EE38BF">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AD5073" w:rsidRDefault="00EE38BF">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AD5073" w:rsidRDefault="00EE38BF">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AD5073" w:rsidRDefault="00EE38BF">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AD5073" w:rsidRDefault="00EE38BF">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AD5073" w:rsidRDefault="00EE38BF">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AD5073" w:rsidRDefault="00EE38BF">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AD5073" w:rsidRDefault="00EE38BF">
            <w:pPr>
              <w:snapToGrid w:val="0"/>
              <w:spacing w:line="0" w:lineRule="atLeast"/>
              <w:jc w:val="center"/>
              <w:rPr>
                <w:sz w:val="22"/>
                <w:szCs w:val="22"/>
              </w:rPr>
            </w:pPr>
            <w:r>
              <w:rPr>
                <w:rFonts w:hint="eastAsia"/>
                <w:sz w:val="22"/>
                <w:szCs w:val="22"/>
              </w:rPr>
              <w:t>企业体系有效人数</w:t>
            </w:r>
          </w:p>
        </w:tc>
        <w:tc>
          <w:tcPr>
            <w:tcW w:w="1976" w:type="dxa"/>
          </w:tcPr>
          <w:p w:rsidR="00AD5073" w:rsidRDefault="00EE38BF">
            <w:pPr>
              <w:snapToGrid w:val="0"/>
              <w:spacing w:line="0" w:lineRule="atLeast"/>
              <w:jc w:val="center"/>
              <w:rPr>
                <w:sz w:val="22"/>
                <w:szCs w:val="22"/>
              </w:rPr>
            </w:pPr>
            <w:bookmarkStart w:id="13" w:name="体系人数"/>
            <w:r>
              <w:rPr>
                <w:sz w:val="22"/>
                <w:szCs w:val="22"/>
              </w:rPr>
              <w:t>Q:25,E:25,O:25</w:t>
            </w:r>
            <w:bookmarkEnd w:id="13"/>
          </w:p>
        </w:tc>
      </w:tr>
      <w:tr w:rsidR="00AD5073">
        <w:tc>
          <w:tcPr>
            <w:tcW w:w="1576" w:type="dxa"/>
          </w:tcPr>
          <w:p w:rsidR="00AD5073" w:rsidRDefault="00EE38BF">
            <w:pPr>
              <w:snapToGrid w:val="0"/>
              <w:spacing w:line="0" w:lineRule="atLeast"/>
              <w:jc w:val="center"/>
              <w:rPr>
                <w:sz w:val="22"/>
                <w:szCs w:val="22"/>
              </w:rPr>
            </w:pPr>
            <w:r>
              <w:rPr>
                <w:rFonts w:hint="eastAsia"/>
                <w:sz w:val="22"/>
                <w:szCs w:val="22"/>
              </w:rPr>
              <w:t>审核类型</w:t>
            </w:r>
          </w:p>
        </w:tc>
        <w:tc>
          <w:tcPr>
            <w:tcW w:w="8386" w:type="dxa"/>
            <w:gridSpan w:val="7"/>
          </w:tcPr>
          <w:p w:rsidR="00AD5073" w:rsidRDefault="00EE38BF">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AD5073">
        <w:tc>
          <w:tcPr>
            <w:tcW w:w="1576" w:type="dxa"/>
          </w:tcPr>
          <w:p w:rsidR="00AD5073" w:rsidRDefault="00EE38BF">
            <w:pPr>
              <w:snapToGrid w:val="0"/>
              <w:spacing w:line="0" w:lineRule="atLeast"/>
              <w:jc w:val="center"/>
              <w:rPr>
                <w:sz w:val="22"/>
                <w:szCs w:val="22"/>
              </w:rPr>
            </w:pPr>
            <w:r>
              <w:rPr>
                <w:rFonts w:hint="eastAsia"/>
                <w:sz w:val="22"/>
                <w:szCs w:val="22"/>
              </w:rPr>
              <w:t>变更内容</w:t>
            </w:r>
          </w:p>
        </w:tc>
        <w:tc>
          <w:tcPr>
            <w:tcW w:w="8386" w:type="dxa"/>
            <w:gridSpan w:val="7"/>
          </w:tcPr>
          <w:p w:rsidR="00AD5073" w:rsidRDefault="00EE38B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AD5073">
        <w:tc>
          <w:tcPr>
            <w:tcW w:w="9962" w:type="dxa"/>
            <w:gridSpan w:val="8"/>
            <w:shd w:val="clear" w:color="auto" w:fill="A1D79A" w:themeFill="background1" w:themeFillShade="D8"/>
          </w:tcPr>
          <w:p w:rsidR="00AD5073" w:rsidRDefault="00EE38B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D5073">
        <w:tc>
          <w:tcPr>
            <w:tcW w:w="1576" w:type="dxa"/>
          </w:tcPr>
          <w:p w:rsidR="00AD5073" w:rsidRDefault="00AD5073">
            <w:pPr>
              <w:snapToGrid w:val="0"/>
              <w:spacing w:line="0" w:lineRule="atLeast"/>
              <w:jc w:val="left"/>
              <w:rPr>
                <w:sz w:val="22"/>
                <w:szCs w:val="22"/>
              </w:rPr>
            </w:pPr>
          </w:p>
        </w:tc>
        <w:tc>
          <w:tcPr>
            <w:tcW w:w="3373" w:type="dxa"/>
          </w:tcPr>
          <w:p w:rsidR="00AD5073" w:rsidRDefault="00EE38BF">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AD5073" w:rsidRDefault="00EE38B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D5073">
        <w:trPr>
          <w:trHeight w:val="312"/>
        </w:trPr>
        <w:tc>
          <w:tcPr>
            <w:tcW w:w="1576" w:type="dxa"/>
          </w:tcPr>
          <w:p w:rsidR="00AD5073" w:rsidRDefault="00EE38BF">
            <w:pPr>
              <w:snapToGrid w:val="0"/>
              <w:spacing w:line="0" w:lineRule="atLeast"/>
              <w:jc w:val="left"/>
              <w:rPr>
                <w:sz w:val="22"/>
                <w:szCs w:val="22"/>
              </w:rPr>
            </w:pPr>
            <w:r>
              <w:rPr>
                <w:rFonts w:hint="eastAsia"/>
                <w:sz w:val="22"/>
                <w:szCs w:val="22"/>
                <w:lang w:val="en-GB"/>
              </w:rPr>
              <w:t>公司名称</w:t>
            </w:r>
          </w:p>
        </w:tc>
        <w:tc>
          <w:tcPr>
            <w:tcW w:w="3373" w:type="dxa"/>
          </w:tcPr>
          <w:p w:rsidR="00AD5073" w:rsidRDefault="00EE38BF">
            <w:pPr>
              <w:snapToGrid w:val="0"/>
              <w:spacing w:line="0" w:lineRule="atLeast"/>
              <w:jc w:val="left"/>
              <w:rPr>
                <w:sz w:val="22"/>
                <w:szCs w:val="22"/>
                <w:lang w:val="en-GB"/>
              </w:rPr>
            </w:pPr>
            <w:bookmarkStart w:id="18" w:name="组织名称Add1"/>
            <w:r>
              <w:rPr>
                <w:rFonts w:hint="eastAsia"/>
                <w:sz w:val="22"/>
                <w:szCs w:val="22"/>
              </w:rPr>
              <w:t>安徽东迪电气科技有限公司</w:t>
            </w:r>
            <w:bookmarkEnd w:id="18"/>
          </w:p>
        </w:tc>
        <w:tc>
          <w:tcPr>
            <w:tcW w:w="5013" w:type="dxa"/>
            <w:gridSpan w:val="6"/>
            <w:vMerge w:val="restart"/>
          </w:tcPr>
          <w:p w:rsidR="00AD5073" w:rsidRDefault="00EE38BF">
            <w:pPr>
              <w:snapToGrid w:val="0"/>
              <w:spacing w:line="0" w:lineRule="atLeast"/>
              <w:jc w:val="left"/>
              <w:rPr>
                <w:sz w:val="22"/>
                <w:szCs w:val="22"/>
              </w:rPr>
            </w:pPr>
            <w:bookmarkStart w:id="19" w:name="审核范围"/>
            <w:r>
              <w:rPr>
                <w:sz w:val="22"/>
                <w:szCs w:val="22"/>
              </w:rPr>
              <w:t>Q</w:t>
            </w:r>
            <w:r>
              <w:rPr>
                <w:sz w:val="22"/>
                <w:szCs w:val="22"/>
              </w:rPr>
              <w:t>：资质范围内高低压电气成套设备的生产和售后服务</w:t>
            </w:r>
          </w:p>
          <w:p w:rsidR="00AD5073" w:rsidRDefault="00EE38BF">
            <w:pPr>
              <w:snapToGrid w:val="0"/>
              <w:spacing w:line="0" w:lineRule="atLeast"/>
              <w:jc w:val="left"/>
              <w:rPr>
                <w:sz w:val="22"/>
                <w:szCs w:val="22"/>
              </w:rPr>
            </w:pPr>
            <w:r>
              <w:rPr>
                <w:sz w:val="22"/>
                <w:szCs w:val="22"/>
              </w:rPr>
              <w:t>E</w:t>
            </w:r>
            <w:r>
              <w:rPr>
                <w:sz w:val="22"/>
                <w:szCs w:val="22"/>
              </w:rPr>
              <w:t>：资质范围内高低压电气成套设备的生产和售后服务所涉及场所的相关环境管理活动</w:t>
            </w:r>
          </w:p>
          <w:p w:rsidR="00AD5073" w:rsidRDefault="00EE38BF">
            <w:pPr>
              <w:snapToGrid w:val="0"/>
              <w:spacing w:line="0" w:lineRule="atLeast"/>
              <w:jc w:val="left"/>
              <w:rPr>
                <w:sz w:val="22"/>
                <w:szCs w:val="22"/>
              </w:rPr>
            </w:pPr>
            <w:r>
              <w:rPr>
                <w:sz w:val="22"/>
                <w:szCs w:val="22"/>
              </w:rPr>
              <w:t>O</w:t>
            </w:r>
            <w:r>
              <w:rPr>
                <w:sz w:val="22"/>
                <w:szCs w:val="22"/>
              </w:rPr>
              <w:t>：资质范围内高低压电气成套设备的生产和售后服务所涉及场所的相关职业健康安全管理活动</w:t>
            </w:r>
            <w:bookmarkEnd w:id="19"/>
          </w:p>
        </w:tc>
      </w:tr>
      <w:tr w:rsidR="00AD5073">
        <w:trPr>
          <w:trHeight w:val="376"/>
        </w:trPr>
        <w:tc>
          <w:tcPr>
            <w:tcW w:w="1576" w:type="dxa"/>
          </w:tcPr>
          <w:p w:rsidR="00AD5073" w:rsidRDefault="00EE38BF">
            <w:pPr>
              <w:snapToGrid w:val="0"/>
              <w:spacing w:line="0" w:lineRule="atLeast"/>
              <w:jc w:val="left"/>
              <w:rPr>
                <w:sz w:val="22"/>
                <w:szCs w:val="22"/>
              </w:rPr>
            </w:pPr>
            <w:r>
              <w:rPr>
                <w:rFonts w:hint="eastAsia"/>
                <w:sz w:val="22"/>
                <w:szCs w:val="22"/>
                <w:lang w:val="en-GB"/>
              </w:rPr>
              <w:t>注册地址</w:t>
            </w:r>
          </w:p>
        </w:tc>
        <w:tc>
          <w:tcPr>
            <w:tcW w:w="3373" w:type="dxa"/>
          </w:tcPr>
          <w:p w:rsidR="00AD5073" w:rsidRDefault="00EE38BF">
            <w:pPr>
              <w:snapToGrid w:val="0"/>
              <w:spacing w:line="0" w:lineRule="atLeast"/>
              <w:jc w:val="left"/>
              <w:rPr>
                <w:sz w:val="22"/>
                <w:szCs w:val="22"/>
              </w:rPr>
            </w:pPr>
            <w:bookmarkStart w:id="20" w:name="注册地址"/>
            <w:r>
              <w:rPr>
                <w:rFonts w:hint="eastAsia"/>
                <w:sz w:val="22"/>
                <w:szCs w:val="22"/>
                <w:lang w:val="en-GB"/>
              </w:rPr>
              <w:t>安徽省合肥市瑶海区长江东路</w:t>
            </w:r>
            <w:r>
              <w:rPr>
                <w:rFonts w:hint="eastAsia"/>
                <w:sz w:val="22"/>
                <w:szCs w:val="22"/>
                <w:lang w:val="en-GB"/>
              </w:rPr>
              <w:t>286</w:t>
            </w:r>
            <w:r>
              <w:rPr>
                <w:rFonts w:hint="eastAsia"/>
                <w:sz w:val="22"/>
                <w:szCs w:val="22"/>
                <w:lang w:val="en-GB"/>
              </w:rPr>
              <w:t>号</w:t>
            </w:r>
            <w:r>
              <w:rPr>
                <w:rFonts w:hint="eastAsia"/>
                <w:sz w:val="22"/>
                <w:szCs w:val="22"/>
                <w:lang w:val="en-GB"/>
              </w:rPr>
              <w:t xml:space="preserve"> </w:t>
            </w:r>
            <w:r>
              <w:rPr>
                <w:rFonts w:hint="eastAsia"/>
                <w:sz w:val="22"/>
                <w:szCs w:val="22"/>
                <w:lang w:val="en-GB"/>
              </w:rPr>
              <w:t>春暖花开</w:t>
            </w:r>
            <w:r>
              <w:rPr>
                <w:rFonts w:hint="eastAsia"/>
                <w:sz w:val="22"/>
                <w:szCs w:val="22"/>
                <w:lang w:val="en-GB"/>
              </w:rPr>
              <w:t>1</w:t>
            </w:r>
            <w:r>
              <w:rPr>
                <w:rFonts w:hint="eastAsia"/>
                <w:sz w:val="22"/>
                <w:szCs w:val="22"/>
                <w:lang w:val="en-GB"/>
              </w:rPr>
              <w:t>幢社区用房</w:t>
            </w:r>
            <w:bookmarkEnd w:id="20"/>
          </w:p>
        </w:tc>
        <w:tc>
          <w:tcPr>
            <w:tcW w:w="5013" w:type="dxa"/>
            <w:gridSpan w:val="6"/>
            <w:vMerge/>
          </w:tcPr>
          <w:p w:rsidR="00AD5073" w:rsidRDefault="00AD5073">
            <w:pPr>
              <w:snapToGrid w:val="0"/>
              <w:spacing w:line="0" w:lineRule="atLeast"/>
              <w:jc w:val="left"/>
              <w:rPr>
                <w:sz w:val="22"/>
                <w:szCs w:val="22"/>
              </w:rPr>
            </w:pPr>
          </w:p>
        </w:tc>
      </w:tr>
      <w:tr w:rsidR="00AD5073">
        <w:trPr>
          <w:trHeight w:val="437"/>
        </w:trPr>
        <w:tc>
          <w:tcPr>
            <w:tcW w:w="1576" w:type="dxa"/>
          </w:tcPr>
          <w:p w:rsidR="00AD5073" w:rsidRDefault="00EE38BF">
            <w:pPr>
              <w:snapToGrid w:val="0"/>
              <w:spacing w:line="0" w:lineRule="atLeast"/>
              <w:jc w:val="left"/>
              <w:rPr>
                <w:sz w:val="22"/>
                <w:szCs w:val="22"/>
                <w:lang w:val="en-GB"/>
              </w:rPr>
            </w:pPr>
            <w:r>
              <w:rPr>
                <w:rFonts w:hint="eastAsia"/>
                <w:sz w:val="22"/>
                <w:szCs w:val="22"/>
                <w:lang w:val="en-GB"/>
              </w:rPr>
              <w:t>经营地址</w:t>
            </w:r>
          </w:p>
        </w:tc>
        <w:tc>
          <w:tcPr>
            <w:tcW w:w="3373" w:type="dxa"/>
          </w:tcPr>
          <w:p w:rsidR="00AD5073" w:rsidRDefault="00EE38BF">
            <w:pPr>
              <w:snapToGrid w:val="0"/>
              <w:spacing w:line="0" w:lineRule="atLeast"/>
              <w:jc w:val="left"/>
              <w:rPr>
                <w:sz w:val="22"/>
                <w:szCs w:val="22"/>
              </w:rPr>
            </w:pPr>
            <w:bookmarkStart w:id="21" w:name="办公地址"/>
            <w:r>
              <w:rPr>
                <w:rFonts w:hint="eastAsia"/>
                <w:sz w:val="22"/>
                <w:szCs w:val="22"/>
                <w:lang w:val="en-GB"/>
              </w:rPr>
              <w:t>安徽省合肥市肥东县肥东经济开发区西岗路西、临泉路北侧厂房</w:t>
            </w:r>
            <w:r>
              <w:rPr>
                <w:rFonts w:hint="eastAsia"/>
                <w:sz w:val="22"/>
                <w:szCs w:val="22"/>
                <w:lang w:val="en-GB"/>
              </w:rPr>
              <w:t>001</w:t>
            </w:r>
            <w:r>
              <w:rPr>
                <w:rFonts w:hint="eastAsia"/>
                <w:sz w:val="22"/>
                <w:szCs w:val="22"/>
                <w:lang w:val="en-GB"/>
              </w:rPr>
              <w:t>幢</w:t>
            </w:r>
            <w:bookmarkEnd w:id="21"/>
          </w:p>
        </w:tc>
        <w:tc>
          <w:tcPr>
            <w:tcW w:w="5013" w:type="dxa"/>
            <w:gridSpan w:val="6"/>
            <w:vMerge/>
          </w:tcPr>
          <w:p w:rsidR="00AD5073" w:rsidRDefault="00AD5073">
            <w:pPr>
              <w:snapToGrid w:val="0"/>
              <w:spacing w:line="0" w:lineRule="atLeast"/>
              <w:jc w:val="left"/>
              <w:rPr>
                <w:sz w:val="22"/>
                <w:szCs w:val="22"/>
              </w:rPr>
            </w:pPr>
          </w:p>
        </w:tc>
      </w:tr>
      <w:tr w:rsidR="00AD5073">
        <w:tc>
          <w:tcPr>
            <w:tcW w:w="9962" w:type="dxa"/>
            <w:gridSpan w:val="8"/>
            <w:shd w:val="clear" w:color="auto" w:fill="A1D79A" w:themeFill="background1" w:themeFillShade="D8"/>
          </w:tcPr>
          <w:p w:rsidR="00AD5073" w:rsidRDefault="00EE38BF">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D5073">
        <w:tc>
          <w:tcPr>
            <w:tcW w:w="1576" w:type="dxa"/>
          </w:tcPr>
          <w:p w:rsidR="00AD5073" w:rsidRDefault="00AD5073">
            <w:pPr>
              <w:snapToGrid w:val="0"/>
              <w:spacing w:line="0" w:lineRule="atLeast"/>
              <w:jc w:val="left"/>
              <w:rPr>
                <w:sz w:val="22"/>
                <w:szCs w:val="22"/>
              </w:rPr>
            </w:pPr>
          </w:p>
        </w:tc>
        <w:tc>
          <w:tcPr>
            <w:tcW w:w="3373" w:type="dxa"/>
          </w:tcPr>
          <w:p w:rsidR="00AD5073" w:rsidRDefault="00EE38BF">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AD5073" w:rsidRDefault="00EE38B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AD5073" w:rsidRDefault="00EE38BF">
            <w:pPr>
              <w:snapToGrid w:val="0"/>
              <w:spacing w:line="0" w:lineRule="atLeast"/>
              <w:jc w:val="left"/>
              <w:rPr>
                <w:sz w:val="22"/>
                <w:szCs w:val="22"/>
              </w:rPr>
            </w:pPr>
            <w:r>
              <w:rPr>
                <w:rFonts w:hint="eastAsia"/>
                <w:sz w:val="22"/>
                <w:szCs w:val="22"/>
                <w:lang w:val="en-GB"/>
              </w:rPr>
              <w:t>English Scope</w:t>
            </w:r>
          </w:p>
        </w:tc>
      </w:tr>
      <w:tr w:rsidR="00AD5073">
        <w:trPr>
          <w:trHeight w:val="387"/>
        </w:trPr>
        <w:tc>
          <w:tcPr>
            <w:tcW w:w="1576" w:type="dxa"/>
            <w:vMerge w:val="restart"/>
          </w:tcPr>
          <w:p w:rsidR="00AD5073" w:rsidRDefault="00EE38B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AD5073" w:rsidRDefault="008E1276" w:rsidP="008E1276">
            <w:pPr>
              <w:snapToGrid w:val="0"/>
              <w:spacing w:line="0" w:lineRule="atLeast"/>
              <w:jc w:val="left"/>
              <w:rPr>
                <w:sz w:val="22"/>
                <w:szCs w:val="22"/>
              </w:rPr>
            </w:pPr>
            <w:r w:rsidRPr="008E1276">
              <w:rPr>
                <w:rFonts w:cs="Arial"/>
                <w:b/>
                <w:bCs/>
                <w:sz w:val="22"/>
                <w:szCs w:val="16"/>
              </w:rPr>
              <w:t xml:space="preserve">Anhui </w:t>
            </w:r>
            <w:proofErr w:type="spellStart"/>
            <w:r>
              <w:rPr>
                <w:rFonts w:cs="Arial" w:hint="eastAsia"/>
                <w:b/>
                <w:bCs/>
                <w:sz w:val="22"/>
                <w:szCs w:val="16"/>
              </w:rPr>
              <w:t>D</w:t>
            </w:r>
            <w:r w:rsidRPr="008E1276">
              <w:rPr>
                <w:rFonts w:cs="Arial"/>
                <w:b/>
                <w:bCs/>
                <w:sz w:val="22"/>
                <w:szCs w:val="16"/>
              </w:rPr>
              <w:t>ongdi</w:t>
            </w:r>
            <w:proofErr w:type="spellEnd"/>
            <w:r>
              <w:rPr>
                <w:rFonts w:cs="Arial"/>
                <w:b/>
                <w:bCs/>
                <w:sz w:val="22"/>
                <w:szCs w:val="16"/>
              </w:rPr>
              <w:t xml:space="preserve"> </w:t>
            </w:r>
            <w:r>
              <w:rPr>
                <w:rFonts w:cs="Arial" w:hint="eastAsia"/>
                <w:b/>
                <w:bCs/>
                <w:sz w:val="22"/>
                <w:szCs w:val="16"/>
              </w:rPr>
              <w:t>E</w:t>
            </w:r>
            <w:r>
              <w:rPr>
                <w:rFonts w:cs="Arial"/>
                <w:b/>
                <w:bCs/>
                <w:sz w:val="22"/>
                <w:szCs w:val="16"/>
              </w:rPr>
              <w:t xml:space="preserve">lectricity </w:t>
            </w:r>
            <w:r>
              <w:rPr>
                <w:rFonts w:cs="Arial" w:hint="eastAsia"/>
                <w:b/>
                <w:bCs/>
                <w:sz w:val="22"/>
                <w:szCs w:val="16"/>
              </w:rPr>
              <w:t>T</w:t>
            </w:r>
            <w:r>
              <w:rPr>
                <w:rFonts w:cs="Arial"/>
                <w:b/>
                <w:bCs/>
                <w:sz w:val="22"/>
                <w:szCs w:val="16"/>
              </w:rPr>
              <w:t>echnology</w:t>
            </w:r>
            <w:r w:rsidR="00EE38BF">
              <w:rPr>
                <w:rFonts w:cs="Arial"/>
                <w:b/>
                <w:bCs/>
                <w:sz w:val="22"/>
                <w:szCs w:val="16"/>
              </w:rPr>
              <w:t xml:space="preserve"> </w:t>
            </w:r>
            <w:proofErr w:type="spellStart"/>
            <w:r w:rsidR="00EE38BF">
              <w:rPr>
                <w:rFonts w:cs="Arial"/>
                <w:b/>
                <w:bCs/>
                <w:sz w:val="22"/>
                <w:szCs w:val="16"/>
              </w:rPr>
              <w:t>Co.Ltd</w:t>
            </w:r>
            <w:proofErr w:type="spellEnd"/>
          </w:p>
        </w:tc>
        <w:tc>
          <w:tcPr>
            <w:tcW w:w="1337" w:type="dxa"/>
            <w:gridSpan w:val="2"/>
          </w:tcPr>
          <w:p w:rsidR="00AD5073" w:rsidRDefault="00EE38BF">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AD5073" w:rsidRDefault="008E1276">
            <w:pPr>
              <w:snapToGrid w:val="0"/>
              <w:spacing w:line="0" w:lineRule="atLeast"/>
              <w:jc w:val="left"/>
              <w:rPr>
                <w:sz w:val="21"/>
                <w:szCs w:val="16"/>
              </w:rPr>
            </w:pPr>
            <w:r w:rsidRPr="008E1276">
              <w:rPr>
                <w:sz w:val="22"/>
                <w:szCs w:val="22"/>
              </w:rPr>
              <w:t>Production and after-sales service of complete sets of high and low voltage electrical equipment within the scope of qualification</w:t>
            </w:r>
            <w:r>
              <w:rPr>
                <w:rFonts w:hint="eastAsia"/>
                <w:sz w:val="22"/>
                <w:szCs w:val="22"/>
              </w:rPr>
              <w:t>.</w:t>
            </w:r>
          </w:p>
        </w:tc>
      </w:tr>
      <w:tr w:rsidR="00AD5073">
        <w:trPr>
          <w:trHeight w:val="446"/>
        </w:trPr>
        <w:tc>
          <w:tcPr>
            <w:tcW w:w="1576" w:type="dxa"/>
            <w:vMerge/>
          </w:tcPr>
          <w:p w:rsidR="00AD5073" w:rsidRDefault="00AD5073">
            <w:pPr>
              <w:snapToGrid w:val="0"/>
              <w:spacing w:line="0" w:lineRule="atLeast"/>
              <w:jc w:val="left"/>
              <w:rPr>
                <w:rFonts w:cs="Arial"/>
                <w:b/>
                <w:bCs/>
                <w:sz w:val="22"/>
                <w:szCs w:val="16"/>
              </w:rPr>
            </w:pPr>
          </w:p>
        </w:tc>
        <w:tc>
          <w:tcPr>
            <w:tcW w:w="3373" w:type="dxa"/>
            <w:vMerge/>
          </w:tcPr>
          <w:p w:rsidR="00AD5073" w:rsidRDefault="00AD5073">
            <w:pPr>
              <w:snapToGrid w:val="0"/>
              <w:spacing w:line="0" w:lineRule="atLeast"/>
              <w:jc w:val="left"/>
              <w:rPr>
                <w:rFonts w:cs="Arial"/>
                <w:b/>
                <w:bCs/>
                <w:sz w:val="22"/>
                <w:szCs w:val="16"/>
              </w:rPr>
            </w:pPr>
          </w:p>
        </w:tc>
        <w:tc>
          <w:tcPr>
            <w:tcW w:w="1337" w:type="dxa"/>
            <w:gridSpan w:val="2"/>
          </w:tcPr>
          <w:p w:rsidR="00AD5073" w:rsidRDefault="00EE38BF">
            <w:pPr>
              <w:snapToGrid w:val="0"/>
              <w:spacing w:line="0" w:lineRule="atLeast"/>
              <w:jc w:val="left"/>
              <w:rPr>
                <w:sz w:val="22"/>
                <w:szCs w:val="22"/>
              </w:rPr>
            </w:pPr>
            <w:r>
              <w:rPr>
                <w:rFonts w:hint="eastAsia"/>
                <w:sz w:val="22"/>
                <w:szCs w:val="22"/>
              </w:rPr>
              <w:t>EMS</w:t>
            </w:r>
          </w:p>
        </w:tc>
        <w:tc>
          <w:tcPr>
            <w:tcW w:w="3676" w:type="dxa"/>
            <w:gridSpan w:val="4"/>
          </w:tcPr>
          <w:p w:rsidR="00AD5073" w:rsidRDefault="008E1276" w:rsidP="008E1276">
            <w:pPr>
              <w:tabs>
                <w:tab w:val="left" w:pos="150"/>
              </w:tabs>
              <w:snapToGrid w:val="0"/>
              <w:spacing w:line="0" w:lineRule="atLeast"/>
              <w:jc w:val="left"/>
              <w:rPr>
                <w:sz w:val="21"/>
                <w:szCs w:val="16"/>
              </w:rPr>
            </w:pPr>
            <w:r>
              <w:rPr>
                <w:sz w:val="21"/>
                <w:szCs w:val="16"/>
              </w:rPr>
              <w:tab/>
            </w:r>
            <w:r w:rsidRPr="008E1276">
              <w:rPr>
                <w:sz w:val="21"/>
                <w:szCs w:val="16"/>
              </w:rPr>
              <w:t>Relevant environmental management activities of places involved in the production and after-sales service of complete sets of high and low voltage electrical equipment within the scope of qualification.</w:t>
            </w:r>
          </w:p>
        </w:tc>
      </w:tr>
      <w:tr w:rsidR="00AD5073">
        <w:trPr>
          <w:trHeight w:val="412"/>
        </w:trPr>
        <w:tc>
          <w:tcPr>
            <w:tcW w:w="1576" w:type="dxa"/>
            <w:vMerge w:val="restart"/>
          </w:tcPr>
          <w:p w:rsidR="00AD5073" w:rsidRDefault="00EE38BF">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AD5073" w:rsidRDefault="008E1276">
            <w:pPr>
              <w:snapToGrid w:val="0"/>
              <w:spacing w:line="0" w:lineRule="atLeast"/>
              <w:jc w:val="left"/>
              <w:rPr>
                <w:sz w:val="22"/>
                <w:szCs w:val="22"/>
              </w:rPr>
            </w:pPr>
            <w:r w:rsidRPr="008E1276">
              <w:rPr>
                <w:rFonts w:cs="Arial"/>
                <w:b/>
                <w:bCs/>
                <w:sz w:val="22"/>
                <w:szCs w:val="16"/>
              </w:rPr>
              <w:t xml:space="preserve">A community house with spring blossoms, No.286 </w:t>
            </w:r>
            <w:proofErr w:type="spellStart"/>
            <w:r w:rsidRPr="008E1276">
              <w:rPr>
                <w:rFonts w:cs="Arial"/>
                <w:b/>
                <w:bCs/>
                <w:sz w:val="22"/>
                <w:szCs w:val="16"/>
              </w:rPr>
              <w:t>Changjiang</w:t>
            </w:r>
            <w:proofErr w:type="spellEnd"/>
            <w:r w:rsidRPr="008E1276">
              <w:rPr>
                <w:rFonts w:cs="Arial"/>
                <w:b/>
                <w:bCs/>
                <w:sz w:val="22"/>
                <w:szCs w:val="16"/>
              </w:rPr>
              <w:t xml:space="preserve"> East Road, </w:t>
            </w:r>
            <w:proofErr w:type="spellStart"/>
            <w:r w:rsidRPr="008E1276">
              <w:rPr>
                <w:rFonts w:cs="Arial"/>
                <w:b/>
                <w:bCs/>
                <w:sz w:val="22"/>
                <w:szCs w:val="16"/>
              </w:rPr>
              <w:t>Yaohai</w:t>
            </w:r>
            <w:proofErr w:type="spellEnd"/>
            <w:r w:rsidRPr="008E1276">
              <w:rPr>
                <w:rFonts w:cs="Arial"/>
                <w:b/>
                <w:bCs/>
                <w:sz w:val="22"/>
                <w:szCs w:val="16"/>
              </w:rPr>
              <w:t xml:space="preserve"> District, </w:t>
            </w:r>
            <w:proofErr w:type="gramStart"/>
            <w:r w:rsidRPr="008E1276">
              <w:rPr>
                <w:rFonts w:cs="Arial"/>
                <w:b/>
                <w:bCs/>
                <w:sz w:val="22"/>
                <w:szCs w:val="16"/>
              </w:rPr>
              <w:t>Hefei</w:t>
            </w:r>
            <w:proofErr w:type="gramEnd"/>
            <w:r w:rsidRPr="008E1276">
              <w:rPr>
                <w:rFonts w:cs="Arial"/>
                <w:b/>
                <w:bCs/>
                <w:sz w:val="22"/>
                <w:szCs w:val="16"/>
              </w:rPr>
              <w:t xml:space="preserve"> City, Anhui Province</w:t>
            </w:r>
            <w:r>
              <w:rPr>
                <w:rFonts w:cs="Arial" w:hint="eastAsia"/>
                <w:b/>
                <w:bCs/>
                <w:sz w:val="22"/>
                <w:szCs w:val="16"/>
              </w:rPr>
              <w:t>.</w:t>
            </w:r>
          </w:p>
        </w:tc>
        <w:tc>
          <w:tcPr>
            <w:tcW w:w="1337" w:type="dxa"/>
            <w:gridSpan w:val="2"/>
          </w:tcPr>
          <w:p w:rsidR="00AD5073" w:rsidRDefault="00EE38BF">
            <w:pPr>
              <w:snapToGrid w:val="0"/>
              <w:spacing w:line="0" w:lineRule="atLeast"/>
              <w:jc w:val="left"/>
              <w:rPr>
                <w:sz w:val="22"/>
                <w:szCs w:val="22"/>
              </w:rPr>
            </w:pPr>
            <w:r>
              <w:rPr>
                <w:rFonts w:hint="eastAsia"/>
                <w:sz w:val="22"/>
                <w:szCs w:val="22"/>
              </w:rPr>
              <w:t>OHSMS</w:t>
            </w:r>
          </w:p>
        </w:tc>
        <w:tc>
          <w:tcPr>
            <w:tcW w:w="3676" w:type="dxa"/>
            <w:gridSpan w:val="4"/>
          </w:tcPr>
          <w:p w:rsidR="00AD5073" w:rsidRDefault="008E1276">
            <w:pPr>
              <w:snapToGrid w:val="0"/>
              <w:spacing w:line="0" w:lineRule="atLeast"/>
              <w:jc w:val="left"/>
              <w:rPr>
                <w:sz w:val="22"/>
                <w:szCs w:val="22"/>
              </w:rPr>
            </w:pPr>
            <w:r w:rsidRPr="008E1276">
              <w:rPr>
                <w:sz w:val="22"/>
                <w:szCs w:val="22"/>
              </w:rPr>
              <w:t>Relevant occupational health and safety management activities in places involved in the production and after-sales service of complete sets of high and low voltage electrical equipment within the scope of qualification.</w:t>
            </w:r>
          </w:p>
        </w:tc>
      </w:tr>
      <w:tr w:rsidR="00AD5073">
        <w:trPr>
          <w:trHeight w:val="421"/>
        </w:trPr>
        <w:tc>
          <w:tcPr>
            <w:tcW w:w="1576" w:type="dxa"/>
            <w:vMerge/>
          </w:tcPr>
          <w:p w:rsidR="00AD5073" w:rsidRDefault="00AD5073">
            <w:pPr>
              <w:snapToGrid w:val="0"/>
              <w:spacing w:line="0" w:lineRule="atLeast"/>
              <w:jc w:val="left"/>
              <w:rPr>
                <w:sz w:val="22"/>
                <w:szCs w:val="16"/>
              </w:rPr>
            </w:pPr>
          </w:p>
        </w:tc>
        <w:tc>
          <w:tcPr>
            <w:tcW w:w="3373" w:type="dxa"/>
            <w:vMerge/>
          </w:tcPr>
          <w:p w:rsidR="00AD5073" w:rsidRDefault="00AD5073">
            <w:pPr>
              <w:snapToGrid w:val="0"/>
              <w:spacing w:line="0" w:lineRule="atLeast"/>
              <w:jc w:val="left"/>
              <w:rPr>
                <w:rFonts w:cs="Arial"/>
                <w:b/>
                <w:bCs/>
                <w:sz w:val="22"/>
                <w:szCs w:val="16"/>
              </w:rPr>
            </w:pPr>
          </w:p>
        </w:tc>
        <w:tc>
          <w:tcPr>
            <w:tcW w:w="1337" w:type="dxa"/>
            <w:gridSpan w:val="2"/>
          </w:tcPr>
          <w:p w:rsidR="00AD5073" w:rsidRDefault="00211BEC">
            <w:pPr>
              <w:snapToGrid w:val="0"/>
              <w:spacing w:line="0" w:lineRule="atLeast"/>
              <w:jc w:val="left"/>
              <w:rPr>
                <w:sz w:val="22"/>
                <w:szCs w:val="22"/>
              </w:rPr>
            </w:pPr>
            <w:bookmarkStart w:id="22" w:name="_GoBack"/>
            <w:r>
              <w:rPr>
                <w:rFonts w:cs="Arial"/>
                <w:b/>
                <w:bCs/>
                <w:noProof/>
                <w:sz w:val="22"/>
                <w:szCs w:val="16"/>
              </w:rPr>
              <w:drawing>
                <wp:anchor distT="0" distB="0" distL="114300" distR="114300" simplePos="0" relativeHeight="251659264" behindDoc="0" locked="0" layoutInCell="1" allowOverlap="1" wp14:anchorId="54715EC1" wp14:editId="1C4CF373">
                  <wp:simplePos x="0" y="0"/>
                  <wp:positionH relativeFrom="column">
                    <wp:posOffset>-3627932</wp:posOffset>
                  </wp:positionH>
                  <wp:positionV relativeFrom="paragraph">
                    <wp:posOffset>-632249</wp:posOffset>
                  </wp:positionV>
                  <wp:extent cx="7067216" cy="9432500"/>
                  <wp:effectExtent l="0" t="0" r="0" b="0"/>
                  <wp:wrapNone/>
                  <wp:docPr id="1" name="图片 1" descr="E:\360安全云盘同步版\国标联合审核\202211\安徽东迪电气科技有限公司\新建文件夹 (2)\扫描全能王 2022-11-13 14.2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东迪电气科技有限公司\新建文件夹 (2)\扫描全能王 2022-11-13 14.24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8013" cy="94335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proofErr w:type="spellStart"/>
            <w:r w:rsidR="00EE38BF">
              <w:rPr>
                <w:rFonts w:hint="eastAsia"/>
                <w:sz w:val="22"/>
                <w:szCs w:val="22"/>
              </w:rPr>
              <w:t>EnMS</w:t>
            </w:r>
            <w:proofErr w:type="spellEnd"/>
          </w:p>
        </w:tc>
        <w:tc>
          <w:tcPr>
            <w:tcW w:w="3676" w:type="dxa"/>
            <w:gridSpan w:val="4"/>
          </w:tcPr>
          <w:p w:rsidR="00AD5073" w:rsidRDefault="00AD5073">
            <w:pPr>
              <w:snapToGrid w:val="0"/>
              <w:spacing w:line="0" w:lineRule="atLeast"/>
              <w:jc w:val="left"/>
              <w:rPr>
                <w:sz w:val="22"/>
                <w:szCs w:val="22"/>
              </w:rPr>
            </w:pPr>
          </w:p>
        </w:tc>
      </w:tr>
      <w:tr w:rsidR="00AD5073">
        <w:trPr>
          <w:trHeight w:val="459"/>
        </w:trPr>
        <w:tc>
          <w:tcPr>
            <w:tcW w:w="1576" w:type="dxa"/>
            <w:vMerge w:val="restart"/>
          </w:tcPr>
          <w:p w:rsidR="00AD5073" w:rsidRDefault="00EE38B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AD5073" w:rsidRDefault="008E1276">
            <w:pPr>
              <w:snapToGrid w:val="0"/>
              <w:spacing w:line="0" w:lineRule="atLeast"/>
              <w:jc w:val="left"/>
              <w:rPr>
                <w:sz w:val="22"/>
                <w:szCs w:val="22"/>
              </w:rPr>
            </w:pPr>
            <w:r w:rsidRPr="008E1276">
              <w:rPr>
                <w:rFonts w:cs="Arial"/>
                <w:b/>
                <w:bCs/>
                <w:sz w:val="22"/>
                <w:szCs w:val="16"/>
              </w:rPr>
              <w:t xml:space="preserve">Building 001, West of </w:t>
            </w:r>
            <w:proofErr w:type="spellStart"/>
            <w:r w:rsidRPr="008E1276">
              <w:rPr>
                <w:rFonts w:cs="Arial"/>
                <w:b/>
                <w:bCs/>
                <w:sz w:val="22"/>
                <w:szCs w:val="16"/>
              </w:rPr>
              <w:t>Xigang</w:t>
            </w:r>
            <w:proofErr w:type="spellEnd"/>
            <w:r w:rsidRPr="008E1276">
              <w:rPr>
                <w:rFonts w:cs="Arial"/>
                <w:b/>
                <w:bCs/>
                <w:sz w:val="22"/>
                <w:szCs w:val="16"/>
              </w:rPr>
              <w:t xml:space="preserve"> Road and North of </w:t>
            </w:r>
            <w:proofErr w:type="spellStart"/>
            <w:r w:rsidRPr="008E1276">
              <w:rPr>
                <w:rFonts w:cs="Arial"/>
                <w:b/>
                <w:bCs/>
                <w:sz w:val="22"/>
                <w:szCs w:val="16"/>
              </w:rPr>
              <w:t>Linquan</w:t>
            </w:r>
            <w:proofErr w:type="spellEnd"/>
            <w:r w:rsidRPr="008E1276">
              <w:rPr>
                <w:rFonts w:cs="Arial"/>
                <w:b/>
                <w:bCs/>
                <w:sz w:val="22"/>
                <w:szCs w:val="16"/>
              </w:rPr>
              <w:t xml:space="preserve"> Road, </w:t>
            </w:r>
            <w:proofErr w:type="spellStart"/>
            <w:r w:rsidRPr="008E1276">
              <w:rPr>
                <w:rFonts w:cs="Arial"/>
                <w:b/>
                <w:bCs/>
                <w:sz w:val="22"/>
                <w:szCs w:val="16"/>
              </w:rPr>
              <w:t>Feidong</w:t>
            </w:r>
            <w:proofErr w:type="spellEnd"/>
            <w:r w:rsidRPr="008E1276">
              <w:rPr>
                <w:rFonts w:cs="Arial"/>
                <w:b/>
                <w:bCs/>
                <w:sz w:val="22"/>
                <w:szCs w:val="16"/>
              </w:rPr>
              <w:t xml:space="preserve"> Economic Development Zone, </w:t>
            </w:r>
            <w:proofErr w:type="spellStart"/>
            <w:r w:rsidRPr="008E1276">
              <w:rPr>
                <w:rFonts w:cs="Arial"/>
                <w:b/>
                <w:bCs/>
                <w:sz w:val="22"/>
                <w:szCs w:val="16"/>
              </w:rPr>
              <w:t>Feidong</w:t>
            </w:r>
            <w:proofErr w:type="spellEnd"/>
            <w:r w:rsidRPr="008E1276">
              <w:rPr>
                <w:rFonts w:cs="Arial"/>
                <w:b/>
                <w:bCs/>
                <w:sz w:val="22"/>
                <w:szCs w:val="16"/>
              </w:rPr>
              <w:t xml:space="preserve"> County, Hefei City, Anhui Province</w:t>
            </w:r>
            <w:r>
              <w:rPr>
                <w:rFonts w:cs="Arial" w:hint="eastAsia"/>
                <w:b/>
                <w:bCs/>
                <w:sz w:val="22"/>
                <w:szCs w:val="16"/>
              </w:rPr>
              <w:t>.</w:t>
            </w:r>
            <w:r w:rsidR="00211BEC">
              <w:rPr>
                <w:noProof/>
              </w:rPr>
              <w:t xml:space="preserve"> </w:t>
            </w:r>
          </w:p>
        </w:tc>
        <w:tc>
          <w:tcPr>
            <w:tcW w:w="1337" w:type="dxa"/>
            <w:gridSpan w:val="2"/>
          </w:tcPr>
          <w:p w:rsidR="00AD5073" w:rsidRDefault="00EE38BF">
            <w:pPr>
              <w:snapToGrid w:val="0"/>
              <w:spacing w:line="0" w:lineRule="atLeast"/>
              <w:jc w:val="left"/>
              <w:rPr>
                <w:sz w:val="22"/>
                <w:szCs w:val="22"/>
              </w:rPr>
            </w:pPr>
            <w:r>
              <w:rPr>
                <w:rFonts w:hint="eastAsia"/>
                <w:sz w:val="22"/>
                <w:szCs w:val="22"/>
              </w:rPr>
              <w:t>FSMS</w:t>
            </w:r>
          </w:p>
        </w:tc>
        <w:tc>
          <w:tcPr>
            <w:tcW w:w="3676" w:type="dxa"/>
            <w:gridSpan w:val="4"/>
          </w:tcPr>
          <w:p w:rsidR="00AD5073" w:rsidRDefault="00AD5073">
            <w:pPr>
              <w:snapToGrid w:val="0"/>
              <w:spacing w:line="0" w:lineRule="atLeast"/>
              <w:jc w:val="left"/>
              <w:rPr>
                <w:sz w:val="22"/>
                <w:szCs w:val="22"/>
              </w:rPr>
            </w:pPr>
          </w:p>
        </w:tc>
      </w:tr>
      <w:tr w:rsidR="00AD5073">
        <w:trPr>
          <w:trHeight w:val="374"/>
        </w:trPr>
        <w:tc>
          <w:tcPr>
            <w:tcW w:w="1576" w:type="dxa"/>
            <w:vMerge/>
          </w:tcPr>
          <w:p w:rsidR="00AD5073" w:rsidRDefault="00AD5073">
            <w:pPr>
              <w:snapToGrid w:val="0"/>
              <w:spacing w:line="0" w:lineRule="atLeast"/>
              <w:jc w:val="left"/>
              <w:rPr>
                <w:rFonts w:cs="Arial"/>
                <w:b/>
                <w:bCs/>
                <w:sz w:val="22"/>
                <w:szCs w:val="16"/>
              </w:rPr>
            </w:pPr>
          </w:p>
        </w:tc>
        <w:tc>
          <w:tcPr>
            <w:tcW w:w="3373" w:type="dxa"/>
            <w:vMerge/>
          </w:tcPr>
          <w:p w:rsidR="00AD5073" w:rsidRDefault="00AD5073">
            <w:pPr>
              <w:snapToGrid w:val="0"/>
              <w:spacing w:line="0" w:lineRule="atLeast"/>
              <w:jc w:val="left"/>
              <w:rPr>
                <w:rFonts w:cs="Arial"/>
                <w:b/>
                <w:bCs/>
                <w:sz w:val="22"/>
                <w:szCs w:val="16"/>
              </w:rPr>
            </w:pPr>
          </w:p>
        </w:tc>
        <w:tc>
          <w:tcPr>
            <w:tcW w:w="1337" w:type="dxa"/>
            <w:gridSpan w:val="2"/>
          </w:tcPr>
          <w:p w:rsidR="00AD5073" w:rsidRDefault="00EE38BF">
            <w:pPr>
              <w:snapToGrid w:val="0"/>
              <w:spacing w:line="0" w:lineRule="atLeast"/>
              <w:jc w:val="left"/>
              <w:rPr>
                <w:sz w:val="22"/>
                <w:szCs w:val="22"/>
              </w:rPr>
            </w:pPr>
            <w:r>
              <w:rPr>
                <w:rFonts w:hint="eastAsia"/>
                <w:sz w:val="22"/>
                <w:szCs w:val="22"/>
              </w:rPr>
              <w:t>HACCP</w:t>
            </w:r>
          </w:p>
        </w:tc>
        <w:tc>
          <w:tcPr>
            <w:tcW w:w="3676" w:type="dxa"/>
            <w:gridSpan w:val="4"/>
          </w:tcPr>
          <w:p w:rsidR="00AD5073" w:rsidRDefault="00AD5073">
            <w:pPr>
              <w:snapToGrid w:val="0"/>
              <w:spacing w:line="0" w:lineRule="atLeast"/>
              <w:jc w:val="left"/>
              <w:rPr>
                <w:sz w:val="22"/>
                <w:szCs w:val="22"/>
              </w:rPr>
            </w:pPr>
          </w:p>
        </w:tc>
      </w:tr>
      <w:tr w:rsidR="00AD5073">
        <w:trPr>
          <w:trHeight w:val="90"/>
        </w:trPr>
        <w:tc>
          <w:tcPr>
            <w:tcW w:w="9962" w:type="dxa"/>
            <w:gridSpan w:val="8"/>
          </w:tcPr>
          <w:p w:rsidR="00AD5073" w:rsidRDefault="00EE38B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D5073">
        <w:tc>
          <w:tcPr>
            <w:tcW w:w="9962" w:type="dxa"/>
            <w:gridSpan w:val="8"/>
          </w:tcPr>
          <w:p w:rsidR="00AD5073" w:rsidRDefault="00EE38BF">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D5073" w:rsidTr="008E1276">
        <w:trPr>
          <w:trHeight w:val="862"/>
        </w:trPr>
        <w:tc>
          <w:tcPr>
            <w:tcW w:w="1576" w:type="dxa"/>
          </w:tcPr>
          <w:p w:rsidR="00AD5073" w:rsidRDefault="00EE38BF">
            <w:pPr>
              <w:snapToGrid w:val="0"/>
              <w:spacing w:line="0" w:lineRule="atLeast"/>
              <w:jc w:val="left"/>
              <w:rPr>
                <w:rFonts w:cs="Arial"/>
                <w:b/>
                <w:bCs/>
                <w:sz w:val="22"/>
                <w:szCs w:val="16"/>
              </w:rPr>
            </w:pPr>
            <w:r>
              <w:rPr>
                <w:rFonts w:cs="Arial" w:hint="eastAsia"/>
                <w:b/>
                <w:bCs/>
                <w:sz w:val="22"/>
                <w:szCs w:val="16"/>
              </w:rPr>
              <w:t>受审核方签章</w:t>
            </w:r>
          </w:p>
        </w:tc>
        <w:tc>
          <w:tcPr>
            <w:tcW w:w="4061" w:type="dxa"/>
            <w:gridSpan w:val="2"/>
          </w:tcPr>
          <w:p w:rsidR="00AD5073" w:rsidRDefault="00AD5073">
            <w:pPr>
              <w:snapToGrid w:val="0"/>
              <w:spacing w:line="0" w:lineRule="atLeast"/>
              <w:jc w:val="left"/>
              <w:rPr>
                <w:rFonts w:cs="Arial"/>
                <w:b/>
                <w:bCs/>
                <w:sz w:val="22"/>
                <w:szCs w:val="16"/>
              </w:rPr>
            </w:pPr>
          </w:p>
          <w:p w:rsidR="00AD5073" w:rsidRDefault="00AD5073">
            <w:pPr>
              <w:snapToGrid w:val="0"/>
              <w:spacing w:line="0" w:lineRule="atLeast"/>
              <w:jc w:val="left"/>
              <w:rPr>
                <w:rFonts w:cs="Arial"/>
                <w:b/>
                <w:bCs/>
                <w:sz w:val="22"/>
                <w:szCs w:val="16"/>
              </w:rPr>
            </w:pPr>
          </w:p>
          <w:p w:rsidR="00AD5073" w:rsidRDefault="00AD5073">
            <w:pPr>
              <w:snapToGrid w:val="0"/>
              <w:spacing w:line="0" w:lineRule="atLeast"/>
              <w:jc w:val="left"/>
              <w:rPr>
                <w:rFonts w:cs="Arial"/>
                <w:b/>
                <w:bCs/>
                <w:sz w:val="22"/>
                <w:szCs w:val="16"/>
              </w:rPr>
            </w:pPr>
          </w:p>
          <w:p w:rsidR="00AD5073" w:rsidRDefault="00AD5073">
            <w:pPr>
              <w:snapToGrid w:val="0"/>
              <w:spacing w:line="0" w:lineRule="atLeast"/>
              <w:jc w:val="left"/>
              <w:rPr>
                <w:rFonts w:cs="Arial"/>
                <w:b/>
                <w:bCs/>
                <w:sz w:val="22"/>
                <w:szCs w:val="16"/>
              </w:rPr>
            </w:pPr>
          </w:p>
        </w:tc>
        <w:tc>
          <w:tcPr>
            <w:tcW w:w="1559" w:type="dxa"/>
            <w:gridSpan w:val="3"/>
          </w:tcPr>
          <w:p w:rsidR="00AD5073" w:rsidRDefault="00EE38BF">
            <w:pPr>
              <w:snapToGrid w:val="0"/>
              <w:spacing w:line="0" w:lineRule="atLeast"/>
              <w:jc w:val="left"/>
              <w:rPr>
                <w:sz w:val="22"/>
                <w:szCs w:val="22"/>
              </w:rPr>
            </w:pPr>
            <w:r>
              <w:rPr>
                <w:rFonts w:hint="eastAsia"/>
                <w:sz w:val="22"/>
                <w:szCs w:val="18"/>
              </w:rPr>
              <w:t>审核组长签字</w:t>
            </w:r>
          </w:p>
        </w:tc>
        <w:tc>
          <w:tcPr>
            <w:tcW w:w="2766" w:type="dxa"/>
            <w:gridSpan w:val="2"/>
          </w:tcPr>
          <w:p w:rsidR="00AD5073" w:rsidRDefault="00AD5073">
            <w:pPr>
              <w:snapToGrid w:val="0"/>
              <w:spacing w:line="0" w:lineRule="atLeast"/>
              <w:jc w:val="left"/>
              <w:rPr>
                <w:sz w:val="22"/>
                <w:szCs w:val="22"/>
              </w:rPr>
            </w:pPr>
          </w:p>
        </w:tc>
      </w:tr>
    </w:tbl>
    <w:p w:rsidR="00AD5073" w:rsidRDefault="00AD5073">
      <w:pPr>
        <w:snapToGrid w:val="0"/>
        <w:spacing w:line="0" w:lineRule="atLeast"/>
        <w:jc w:val="center"/>
        <w:rPr>
          <w:szCs w:val="24"/>
        </w:rPr>
      </w:pPr>
    </w:p>
    <w:sectPr w:rsidR="00AD5073">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EB" w:rsidRDefault="00A308EB">
      <w:r>
        <w:separator/>
      </w:r>
    </w:p>
  </w:endnote>
  <w:endnote w:type="continuationSeparator" w:id="0">
    <w:p w:rsidR="00A308EB" w:rsidRDefault="00A3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EB" w:rsidRDefault="00A308EB">
      <w:r>
        <w:separator/>
      </w:r>
    </w:p>
  </w:footnote>
  <w:footnote w:type="continuationSeparator" w:id="0">
    <w:p w:rsidR="00A308EB" w:rsidRDefault="00A3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73" w:rsidRDefault="00EE38BF" w:rsidP="008E127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05D66740" wp14:editId="0D43C71D">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308EB">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AD5073" w:rsidRDefault="00EE38B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D5073" w:rsidRDefault="00EE38BF" w:rsidP="008E127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AD5073"/>
    <w:rsid w:val="00211BEC"/>
    <w:rsid w:val="008E1276"/>
    <w:rsid w:val="00A308EB"/>
    <w:rsid w:val="00AD5073"/>
    <w:rsid w:val="00EE3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1746</Characters>
  <Application>Microsoft Office Word</Application>
  <DocSecurity>0</DocSecurity>
  <Lines>14</Lines>
  <Paragraphs>4</Paragraphs>
  <ScaleCrop>false</ScaleCrop>
  <Company>微软中国</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2019-05-13T03:13:00Z</cp:lastPrinted>
  <dcterms:created xsi:type="dcterms:W3CDTF">2016-02-16T02:49:00Z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