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培训管理部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吴泳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2022年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bookmarkEnd w:id="0"/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培训管理部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1.部门职责与权限；2.目标在职责范围内的分解落实情况；3.培训部作业准则及其运行记录总体情况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EO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5.3、6.2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highlight w:val="none"/>
                <w:lang w:val="en-US" w:eastAsia="zh-CN"/>
              </w:rPr>
              <w:t>Q：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</w:rPr>
              <w:t>8.1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highlight w:val="none"/>
                <w:lang w:val="en-US" w:eastAsia="zh-CN"/>
              </w:rPr>
              <w:t>7.1.2/7.2/7.3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adjustRightInd w:val="0"/>
              <w:snapToGrid w:val="0"/>
              <w:spacing w:line="320" w:lineRule="exact"/>
              <w:ind w:right="105" w:rightChars="50" w:firstLine="420" w:firstLineChars="20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审核了解到，培训管理部主要负责物业服务的质量管理工作。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jc w:val="lef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从培训管理部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吴泳处了解到，其对职责内容基本清楚，与手册描述基本一致，符合要求。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审核发现，涉及培训管理部的QEO目标分解落实情况如下：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员工培训计划实施率≥99%</w:t>
            </w:r>
          </w:p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目标可测量，与组织方针一致。</w:t>
            </w:r>
          </w:p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抽查近一年的部门目标分解落实情况，均达成，基本符合监视要求。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cs="华文细黑"/>
                <w:lang w:val="en-US" w:eastAsia="zh-CN"/>
              </w:rPr>
              <w:t>活动准则及其运行控制总体情况</w:t>
            </w:r>
          </w:p>
        </w:tc>
        <w:tc>
          <w:tcPr>
            <w:tcW w:w="960" w:type="dxa"/>
          </w:tcPr>
          <w:p>
            <w:pPr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highlight w:val="none"/>
              </w:rPr>
              <w:t>8.1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组织编制了与质量管理体系运行控制有关的准则文件，包括《品质作业指导手》等，基本能够满足职责范围内过程的控制策划要求。</w:t>
            </w:r>
          </w:p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培训管理部根据自身职责和指导书要求制定了项目的培训标准，形成了相应的培训记录，基本能够按照上述准则要求实施职责过程，符合要求。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培训管理部除人力资源和办公资源外，对其它资源无特殊要求。近一年，相应的过程准则文件及作业标准未发生变化，无变更记录。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具体过程运行控制情况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7.1.1/7.2/7.3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组织根据PSBA/QEOP09《人力资源控制程序》实施保安服务人员能力确认、管理等，基本满足策划控制要求。审核发现，组织的所有保安人员上岗前均应通过培训并取得相应的保安员证书，提供保安员证书，抽查内容如下：</w:t>
            </w:r>
          </w:p>
          <w:tbl>
            <w:tblPr>
              <w:tblStyle w:val="8"/>
              <w:tblpPr w:leftFromText="180" w:rightFromText="180" w:vertAnchor="text" w:horzAnchor="page" w:tblpXSpec="center" w:tblpY="153"/>
              <w:tblOverlap w:val="never"/>
              <w:tblW w:w="94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5"/>
              <w:gridCol w:w="1454"/>
              <w:gridCol w:w="2466"/>
              <w:gridCol w:w="2262"/>
              <w:gridCol w:w="20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作业人员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资格证书编号</w:t>
                  </w:r>
                </w:p>
              </w:tc>
              <w:tc>
                <w:tcPr>
                  <w:tcW w:w="2262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发证日期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代春付</w:t>
                  </w:r>
                </w:p>
              </w:tc>
              <w:tc>
                <w:tcPr>
                  <w:tcW w:w="2466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浙012021376702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2021年7月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黄佳硕</w:t>
                  </w:r>
                </w:p>
              </w:tc>
              <w:tc>
                <w:tcPr>
                  <w:tcW w:w="2466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浙012019835426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2019年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吴学超</w:t>
                  </w:r>
                </w:p>
              </w:tc>
              <w:tc>
                <w:tcPr>
                  <w:tcW w:w="2466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浙012016360861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2016年9月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  <w:t>戚水富</w:t>
                  </w:r>
                </w:p>
              </w:tc>
              <w:tc>
                <w:tcPr>
                  <w:tcW w:w="2466" w:type="dxa"/>
                  <w:vAlign w:val="center"/>
                </w:tcPr>
                <w:p>
                  <w:pPr>
                    <w:spacing w:line="280" w:lineRule="exact"/>
                    <w:rPr>
                      <w:rFonts w:hint="default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浙012022048522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202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年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6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陈义龙</w:t>
                  </w:r>
                </w:p>
              </w:tc>
              <w:tc>
                <w:tcPr>
                  <w:tcW w:w="2466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浙012016310087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2016年5月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  <w:jc w:val="center"/>
              </w:trPr>
              <w:tc>
                <w:tcPr>
                  <w:tcW w:w="1235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保安员证</w:t>
                  </w:r>
                </w:p>
              </w:tc>
              <w:tc>
                <w:tcPr>
                  <w:tcW w:w="1454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尹双喜</w:t>
                  </w:r>
                </w:p>
              </w:tc>
              <w:tc>
                <w:tcPr>
                  <w:tcW w:w="2466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浙012021405692</w:t>
                  </w:r>
                </w:p>
              </w:tc>
              <w:tc>
                <w:tcPr>
                  <w:tcW w:w="2262" w:type="dxa"/>
                  <w:vAlign w:val="top"/>
                </w:tcPr>
                <w:p>
                  <w:pPr>
                    <w:spacing w:line="280" w:lineRule="exact"/>
                    <w:rPr>
                      <w:rFonts w:hint="default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202</w:t>
                  </w:r>
                  <w:r>
                    <w:rPr>
                      <w:rFonts w:hint="eastAsia" w:cs="Times New Roman"/>
                      <w:color w:val="auto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年11月</w:t>
                  </w:r>
                </w:p>
              </w:tc>
              <w:tc>
                <w:tcPr>
                  <w:tcW w:w="2021" w:type="dxa"/>
                  <w:vAlign w:val="top"/>
                </w:tcPr>
                <w:p>
                  <w:pPr>
                    <w:spacing w:line="280" w:lineRule="exact"/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 w:ascii="Times New Roman" w:hAnsi="Times New Roman" w:cs="Times New Roman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培训管理部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负责人</w:t>
            </w:r>
            <w:r>
              <w:rPr>
                <w:rFonts w:hint="eastAsia"/>
                <w:color w:val="auto"/>
                <w:lang w:val="en-US" w:eastAsia="zh-CN"/>
              </w:rPr>
              <w:t>吴泳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表示，</w:t>
            </w:r>
            <w:r>
              <w:rPr>
                <w:rFonts w:hint="eastAsia"/>
                <w:color w:val="auto"/>
                <w:lang w:val="en-US" w:eastAsia="zh-CN"/>
              </w:rPr>
              <w:t>培训管理部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工作内容主要是各项目</w:t>
            </w:r>
            <w:r>
              <w:rPr>
                <w:rFonts w:hint="eastAsia"/>
                <w:color w:val="auto"/>
                <w:lang w:val="en-US" w:eastAsia="zh-CN"/>
              </w:rPr>
              <w:t>保安人员业务能力培训，通过定期培训，增强保安人员服务能力。培训管理部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根据Q8.1准则文件，在日常</w:t>
            </w:r>
            <w:r>
              <w:rPr>
                <w:rFonts w:hint="eastAsia"/>
                <w:color w:val="auto"/>
                <w:lang w:val="en-US" w:eastAsia="zh-CN"/>
              </w:rPr>
              <w:t>培训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工作中形成了一系列记录文件</w:t>
            </w:r>
            <w:r>
              <w:rPr>
                <w:rFonts w:hint="eastAsia"/>
                <w:color w:val="auto"/>
                <w:lang w:val="en-US" w:eastAsia="zh-CN"/>
              </w:rPr>
              <w:t>，抽查内容如下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：</w:t>
            </w:r>
          </w:p>
          <w:tbl>
            <w:tblPr>
              <w:tblStyle w:val="8"/>
              <w:tblW w:w="940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7"/>
              <w:gridCol w:w="2293"/>
              <w:gridCol w:w="1545"/>
              <w:gridCol w:w="2020"/>
              <w:gridCol w:w="17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37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培训实施日期</w:t>
                  </w:r>
                </w:p>
              </w:tc>
              <w:tc>
                <w:tcPr>
                  <w:tcW w:w="2293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培训记录内容</w:t>
                  </w:r>
                </w:p>
              </w:tc>
              <w:tc>
                <w:tcPr>
                  <w:tcW w:w="1545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参加人员情况</w:t>
                  </w:r>
                </w:p>
              </w:tc>
              <w:tc>
                <w:tcPr>
                  <w:tcW w:w="2020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714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2022年6月15日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bidi w:val="0"/>
                    <w:rPr>
                      <w:rFonts w:hint="default" w:eastAsia="华文细黑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1"/>
                      <w:lang w:val="en-US" w:eastAsia="zh-CN"/>
                    </w:rPr>
                    <w:t>防暴培训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保安服务人员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现场评估</w:t>
                  </w:r>
                </w:p>
              </w:tc>
              <w:tc>
                <w:tcPr>
                  <w:tcW w:w="171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2022年6月15日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bidi w:val="0"/>
                    <w:rPr>
                      <w:rFonts w:hint="default" w:ascii="Times New Roman" w:hAnsi="Times New Roman" w:eastAsia="华文细黑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lang w:val="en-US" w:eastAsia="zh-CN"/>
                    </w:rPr>
                    <w:t>消防演练培训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保安服务人员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现场评估</w:t>
                  </w:r>
                </w:p>
              </w:tc>
              <w:tc>
                <w:tcPr>
                  <w:tcW w:w="171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2022年8月29日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bidi w:val="0"/>
                    <w:rPr>
                      <w:rFonts w:hint="default" w:ascii="Times New Roman" w:hAnsi="Times New Roman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Times New Roman" w:hAnsi="Times New Roman"/>
                      <w:color w:val="auto"/>
                      <w:lang w:val="en-US" w:eastAsia="zh-CN"/>
                    </w:rPr>
                    <w:t>消防五部曲培训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保安服务人员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笔试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现场评估</w:t>
                  </w:r>
                </w:p>
              </w:tc>
              <w:tc>
                <w:tcPr>
                  <w:tcW w:w="1714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837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2022年5月24日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bidi w:val="0"/>
                    <w:rPr>
                      <w:rFonts w:hint="default" w:ascii="宋体" w:hAnsi="宋体" w:eastAsia="华文细黑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lang w:val="en-US" w:eastAsia="zh-CN"/>
                    </w:rPr>
                    <w:t>消防五部曲培训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保安服务人员</w:t>
                  </w:r>
                </w:p>
              </w:tc>
              <w:tc>
                <w:tcPr>
                  <w:tcW w:w="2020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现场评估</w:t>
                  </w:r>
                </w:p>
              </w:tc>
              <w:tc>
                <w:tcPr>
                  <w:tcW w:w="1714" w:type="dxa"/>
                  <w:vAlign w:val="center"/>
                </w:tcPr>
                <w:p>
                  <w:pPr>
                    <w:spacing w:line="280" w:lineRule="exact"/>
                    <w:rPr>
                      <w:rFonts w:hint="eastAsia" w:ascii="Times New Roman" w:hAnsi="Times New Roman" w:eastAsia="华文细黑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不足</w:t>
                  </w:r>
                </w:p>
              </w:tc>
            </w:tr>
          </w:tbl>
          <w:p>
            <w:pPr>
              <w:rPr>
                <w:rFonts w:hint="default" w:ascii="Times New Roman" w:hAnsi="Times New Roman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>综上，组织的人员能力管理基本满足控制要求。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0052CD3"/>
    <w:rsid w:val="003F5DF5"/>
    <w:rsid w:val="009B468A"/>
    <w:rsid w:val="02B648EF"/>
    <w:rsid w:val="03732BA6"/>
    <w:rsid w:val="03BE7AAE"/>
    <w:rsid w:val="03E0081D"/>
    <w:rsid w:val="04054589"/>
    <w:rsid w:val="04362484"/>
    <w:rsid w:val="047168CE"/>
    <w:rsid w:val="0576333E"/>
    <w:rsid w:val="071B18BB"/>
    <w:rsid w:val="075259A6"/>
    <w:rsid w:val="07CA293D"/>
    <w:rsid w:val="07CF503D"/>
    <w:rsid w:val="07F57895"/>
    <w:rsid w:val="08DF02AB"/>
    <w:rsid w:val="094D790A"/>
    <w:rsid w:val="09574568"/>
    <w:rsid w:val="09635C47"/>
    <w:rsid w:val="098D7D07"/>
    <w:rsid w:val="09945539"/>
    <w:rsid w:val="0A773839"/>
    <w:rsid w:val="0AB85257"/>
    <w:rsid w:val="0ADD081A"/>
    <w:rsid w:val="0BEB51B8"/>
    <w:rsid w:val="0C94408B"/>
    <w:rsid w:val="0CC36B31"/>
    <w:rsid w:val="0D305579"/>
    <w:rsid w:val="0D52736E"/>
    <w:rsid w:val="0D91446E"/>
    <w:rsid w:val="0E652AC5"/>
    <w:rsid w:val="0F5B408E"/>
    <w:rsid w:val="10103CDE"/>
    <w:rsid w:val="10D47789"/>
    <w:rsid w:val="11557AE1"/>
    <w:rsid w:val="116A6839"/>
    <w:rsid w:val="11CC7B2B"/>
    <w:rsid w:val="12B427A8"/>
    <w:rsid w:val="12B55819"/>
    <w:rsid w:val="14910533"/>
    <w:rsid w:val="15A45032"/>
    <w:rsid w:val="15A96116"/>
    <w:rsid w:val="15B23376"/>
    <w:rsid w:val="184A4427"/>
    <w:rsid w:val="196D6140"/>
    <w:rsid w:val="19F841F0"/>
    <w:rsid w:val="1B7241C4"/>
    <w:rsid w:val="1BD40DED"/>
    <w:rsid w:val="1C273F78"/>
    <w:rsid w:val="1DFD647E"/>
    <w:rsid w:val="1E4C7D38"/>
    <w:rsid w:val="1EAA4A5F"/>
    <w:rsid w:val="1F26058A"/>
    <w:rsid w:val="205A49AA"/>
    <w:rsid w:val="221B77D7"/>
    <w:rsid w:val="22C41308"/>
    <w:rsid w:val="22DD1EAF"/>
    <w:rsid w:val="22E310A1"/>
    <w:rsid w:val="22E542B8"/>
    <w:rsid w:val="2501737D"/>
    <w:rsid w:val="25796751"/>
    <w:rsid w:val="25B56073"/>
    <w:rsid w:val="25F93317"/>
    <w:rsid w:val="260B672B"/>
    <w:rsid w:val="26663961"/>
    <w:rsid w:val="26BD5EFD"/>
    <w:rsid w:val="276C5CB3"/>
    <w:rsid w:val="28360166"/>
    <w:rsid w:val="287158E1"/>
    <w:rsid w:val="28A6098D"/>
    <w:rsid w:val="28F42E06"/>
    <w:rsid w:val="28F827CB"/>
    <w:rsid w:val="297D12CC"/>
    <w:rsid w:val="2A1C0F07"/>
    <w:rsid w:val="2A3E0F4E"/>
    <w:rsid w:val="2A557F75"/>
    <w:rsid w:val="2BE74A0B"/>
    <w:rsid w:val="2C2422F5"/>
    <w:rsid w:val="2C7843EE"/>
    <w:rsid w:val="2C842D93"/>
    <w:rsid w:val="2C8F634D"/>
    <w:rsid w:val="2E4A7CF3"/>
    <w:rsid w:val="2E9160FE"/>
    <w:rsid w:val="2E960B5C"/>
    <w:rsid w:val="2F94493E"/>
    <w:rsid w:val="3002294D"/>
    <w:rsid w:val="322737C6"/>
    <w:rsid w:val="324C5552"/>
    <w:rsid w:val="329F0927"/>
    <w:rsid w:val="33184235"/>
    <w:rsid w:val="33C64F3F"/>
    <w:rsid w:val="34A22009"/>
    <w:rsid w:val="34A9783B"/>
    <w:rsid w:val="34F36D08"/>
    <w:rsid w:val="369D34F2"/>
    <w:rsid w:val="38A2594B"/>
    <w:rsid w:val="38CD22F2"/>
    <w:rsid w:val="394D5E45"/>
    <w:rsid w:val="3ACF5B21"/>
    <w:rsid w:val="3B0C23D7"/>
    <w:rsid w:val="3BC12129"/>
    <w:rsid w:val="3C345B6C"/>
    <w:rsid w:val="3CF5326E"/>
    <w:rsid w:val="3D4445A5"/>
    <w:rsid w:val="3D8F3346"/>
    <w:rsid w:val="3DAB4624"/>
    <w:rsid w:val="3FB7419F"/>
    <w:rsid w:val="4004001B"/>
    <w:rsid w:val="405915D5"/>
    <w:rsid w:val="409C64A6"/>
    <w:rsid w:val="4144322E"/>
    <w:rsid w:val="42B60C1B"/>
    <w:rsid w:val="42D27F5D"/>
    <w:rsid w:val="43866F99"/>
    <w:rsid w:val="44957B12"/>
    <w:rsid w:val="45913DA6"/>
    <w:rsid w:val="46A14816"/>
    <w:rsid w:val="46BD29DE"/>
    <w:rsid w:val="47925F0D"/>
    <w:rsid w:val="480424E5"/>
    <w:rsid w:val="481D7ECC"/>
    <w:rsid w:val="48276F9D"/>
    <w:rsid w:val="4856575F"/>
    <w:rsid w:val="4885197F"/>
    <w:rsid w:val="499279B0"/>
    <w:rsid w:val="4A4229F0"/>
    <w:rsid w:val="4B1D6435"/>
    <w:rsid w:val="4B756271"/>
    <w:rsid w:val="4BE64DDA"/>
    <w:rsid w:val="4BEE209A"/>
    <w:rsid w:val="4F987FE7"/>
    <w:rsid w:val="500D0F43"/>
    <w:rsid w:val="509338FE"/>
    <w:rsid w:val="50C57353"/>
    <w:rsid w:val="50D33552"/>
    <w:rsid w:val="50DB6B76"/>
    <w:rsid w:val="50DD1B6F"/>
    <w:rsid w:val="515F3303"/>
    <w:rsid w:val="521356A1"/>
    <w:rsid w:val="52354345"/>
    <w:rsid w:val="529F0D75"/>
    <w:rsid w:val="52C368CB"/>
    <w:rsid w:val="52D62801"/>
    <w:rsid w:val="55102B67"/>
    <w:rsid w:val="5527238A"/>
    <w:rsid w:val="552B60F6"/>
    <w:rsid w:val="55A05F59"/>
    <w:rsid w:val="56187F25"/>
    <w:rsid w:val="56341C1D"/>
    <w:rsid w:val="591A2160"/>
    <w:rsid w:val="598853C1"/>
    <w:rsid w:val="5A3E02F5"/>
    <w:rsid w:val="5A69419E"/>
    <w:rsid w:val="5A76552B"/>
    <w:rsid w:val="5A9658BC"/>
    <w:rsid w:val="5BD14DFE"/>
    <w:rsid w:val="5C0F5926"/>
    <w:rsid w:val="5C357C0E"/>
    <w:rsid w:val="5C855BE8"/>
    <w:rsid w:val="5D1D6189"/>
    <w:rsid w:val="5D281324"/>
    <w:rsid w:val="5DA052A8"/>
    <w:rsid w:val="5E055540"/>
    <w:rsid w:val="5E0B4267"/>
    <w:rsid w:val="5E756350"/>
    <w:rsid w:val="5F192375"/>
    <w:rsid w:val="5F667893"/>
    <w:rsid w:val="608F64C3"/>
    <w:rsid w:val="61023CAB"/>
    <w:rsid w:val="62707047"/>
    <w:rsid w:val="62FF179E"/>
    <w:rsid w:val="63C11BFC"/>
    <w:rsid w:val="651C2C2E"/>
    <w:rsid w:val="66734968"/>
    <w:rsid w:val="66B43C9A"/>
    <w:rsid w:val="6759221E"/>
    <w:rsid w:val="67830E4D"/>
    <w:rsid w:val="67F50D1F"/>
    <w:rsid w:val="68761DA1"/>
    <w:rsid w:val="688D47A2"/>
    <w:rsid w:val="689413D5"/>
    <w:rsid w:val="68B834D5"/>
    <w:rsid w:val="68C305E8"/>
    <w:rsid w:val="68F61E52"/>
    <w:rsid w:val="69430AB7"/>
    <w:rsid w:val="6A246A40"/>
    <w:rsid w:val="6A452A79"/>
    <w:rsid w:val="6BB72FC4"/>
    <w:rsid w:val="6BC350F9"/>
    <w:rsid w:val="6C0D3019"/>
    <w:rsid w:val="6C6B54E9"/>
    <w:rsid w:val="6C8222E0"/>
    <w:rsid w:val="6CE72419"/>
    <w:rsid w:val="6D3F5E7A"/>
    <w:rsid w:val="6D640876"/>
    <w:rsid w:val="6D8343C6"/>
    <w:rsid w:val="6D9D6558"/>
    <w:rsid w:val="6DD24183"/>
    <w:rsid w:val="6DF71DFC"/>
    <w:rsid w:val="6E2039C3"/>
    <w:rsid w:val="6E3246A4"/>
    <w:rsid w:val="6F4B2CC1"/>
    <w:rsid w:val="700A6939"/>
    <w:rsid w:val="703C3120"/>
    <w:rsid w:val="70BB7C71"/>
    <w:rsid w:val="7423420D"/>
    <w:rsid w:val="75B72DB3"/>
    <w:rsid w:val="761C1A08"/>
    <w:rsid w:val="76E54ED0"/>
    <w:rsid w:val="777F0DB7"/>
    <w:rsid w:val="795135CA"/>
    <w:rsid w:val="79B60BF1"/>
    <w:rsid w:val="79BE6599"/>
    <w:rsid w:val="79F45454"/>
    <w:rsid w:val="7AFD57B8"/>
    <w:rsid w:val="7C5331B5"/>
    <w:rsid w:val="7C572CA5"/>
    <w:rsid w:val="7CEC1406"/>
    <w:rsid w:val="7D711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二级条标题"/>
    <w:basedOn w:val="16"/>
    <w:next w:val="1"/>
    <w:qFormat/>
    <w:uiPriority w:val="0"/>
    <w:pPr>
      <w:tabs>
        <w:tab w:val="left" w:pos="720"/>
      </w:tabs>
      <w:ind w:left="0" w:firstLine="0"/>
      <w:outlineLvl w:val="3"/>
    </w:pPr>
    <w:rPr>
      <w:rFonts w:hint="default"/>
    </w:rPr>
  </w:style>
  <w:style w:type="paragraph" w:customStyle="1" w:styleId="16">
    <w:name w:val="一级条标题"/>
    <w:basedOn w:val="1"/>
    <w:next w:val="1"/>
    <w:qFormat/>
    <w:uiPriority w:val="0"/>
    <w:pPr>
      <w:widowControl/>
      <w:tabs>
        <w:tab w:val="left" w:pos="720"/>
      </w:tabs>
      <w:ind w:left="720" w:hanging="720"/>
      <w:outlineLvl w:val="2"/>
    </w:pPr>
    <w:rPr>
      <w:rFonts w:hint="eastAsia" w:ascii="黑体" w:eastAsia="黑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3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2022-11-04T03:38:46Z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