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6A4270" w:rsidRDefault="00AB7F5F" w:rsidP="00AE0C4D">
      <w:pPr>
        <w:spacing w:line="360" w:lineRule="auto"/>
        <w:jc w:val="center"/>
        <w:rPr>
          <w:rFonts w:ascii="楷体" w:eastAsia="楷体" w:hAnsi="楷体"/>
          <w:bCs/>
          <w:color w:val="000000"/>
          <w:sz w:val="24"/>
          <w:szCs w:val="24"/>
        </w:rPr>
      </w:pPr>
      <w:r w:rsidRPr="006A4270">
        <w:rPr>
          <w:rFonts w:ascii="楷体" w:eastAsia="楷体" w:hAnsi="楷体" w:hint="eastAsia"/>
          <w:bCs/>
          <w:color w:val="000000"/>
          <w:sz w:val="24"/>
          <w:szCs w:val="24"/>
        </w:rPr>
        <w:t>管理</w:t>
      </w:r>
      <w:r w:rsidR="00157648" w:rsidRPr="006A4270">
        <w:rPr>
          <w:rFonts w:ascii="楷体" w:eastAsia="楷体" w:hAnsi="楷体" w:hint="eastAsia"/>
          <w:bCs/>
          <w:color w:val="000000"/>
          <w:sz w:val="24"/>
          <w:szCs w:val="24"/>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6A4270">
        <w:trPr>
          <w:trHeight w:val="515"/>
        </w:trPr>
        <w:tc>
          <w:tcPr>
            <w:tcW w:w="1707" w:type="dxa"/>
            <w:vMerge w:val="restart"/>
            <w:vAlign w:val="center"/>
          </w:tcPr>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过程与活动、</w:t>
            </w:r>
          </w:p>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抽样计划</w:t>
            </w:r>
          </w:p>
        </w:tc>
        <w:tc>
          <w:tcPr>
            <w:tcW w:w="1019"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涉及</w:t>
            </w:r>
          </w:p>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条款</w:t>
            </w:r>
          </w:p>
        </w:tc>
        <w:tc>
          <w:tcPr>
            <w:tcW w:w="11223" w:type="dxa"/>
            <w:vAlign w:val="center"/>
          </w:tcPr>
          <w:p w:rsidR="00C20445" w:rsidRPr="006A4270" w:rsidRDefault="00157648" w:rsidP="00552A64">
            <w:pPr>
              <w:spacing w:line="360" w:lineRule="auto"/>
              <w:rPr>
                <w:rFonts w:ascii="楷体" w:eastAsia="楷体" w:hAnsi="楷体" w:cs="宋体"/>
                <w:sz w:val="24"/>
                <w:szCs w:val="24"/>
              </w:rPr>
            </w:pPr>
            <w:r w:rsidRPr="006A4270">
              <w:rPr>
                <w:rFonts w:ascii="楷体" w:eastAsia="楷体" w:hAnsi="楷体" w:cs="宋体" w:hint="eastAsia"/>
                <w:sz w:val="24"/>
                <w:szCs w:val="24"/>
              </w:rPr>
              <w:t>受审核部门：</w:t>
            </w:r>
            <w:r w:rsidRPr="006A4270">
              <w:rPr>
                <w:rFonts w:ascii="楷体" w:eastAsia="楷体" w:hAnsi="楷体" w:cs="宋体" w:hint="eastAsia"/>
                <w:b/>
                <w:bCs/>
                <w:sz w:val="24"/>
                <w:szCs w:val="24"/>
              </w:rPr>
              <w:t>管理层</w:t>
            </w:r>
            <w:r w:rsidR="001D4541" w:rsidRPr="006A4270">
              <w:rPr>
                <w:rFonts w:ascii="楷体" w:eastAsia="楷体" w:hAnsi="楷体" w:cs="宋体" w:hint="eastAsia"/>
                <w:b/>
                <w:bCs/>
                <w:sz w:val="24"/>
                <w:szCs w:val="24"/>
              </w:rPr>
              <w:t xml:space="preserve"> </w:t>
            </w:r>
            <w:r w:rsidRPr="006A4270">
              <w:rPr>
                <w:rFonts w:ascii="楷体" w:eastAsia="楷体" w:hAnsi="楷体" w:cs="宋体" w:hint="eastAsia"/>
                <w:sz w:val="24"/>
                <w:szCs w:val="24"/>
              </w:rPr>
              <w:t xml:space="preserve">   </w:t>
            </w:r>
            <w:r w:rsidR="007020BB">
              <w:rPr>
                <w:rFonts w:ascii="楷体" w:eastAsia="楷体" w:hAnsi="楷体" w:cs="宋体" w:hint="eastAsia"/>
                <w:sz w:val="24"/>
                <w:szCs w:val="24"/>
              </w:rPr>
              <w:t xml:space="preserve">  </w:t>
            </w:r>
            <w:r w:rsidRPr="006A4270">
              <w:rPr>
                <w:rFonts w:ascii="楷体" w:eastAsia="楷体" w:hAnsi="楷体" w:cs="宋体" w:hint="eastAsia"/>
                <w:sz w:val="24"/>
                <w:szCs w:val="24"/>
              </w:rPr>
              <w:t xml:space="preserve"> 主管领导</w:t>
            </w:r>
            <w:r w:rsidR="00575624">
              <w:rPr>
                <w:rFonts w:ascii="楷体" w:eastAsia="楷体" w:hAnsi="楷体" w:cs="宋体" w:hint="eastAsia"/>
                <w:sz w:val="24"/>
                <w:szCs w:val="24"/>
              </w:rPr>
              <w:t>徐朋军</w:t>
            </w:r>
            <w:r w:rsidR="00CF418F" w:rsidRPr="006A4270">
              <w:rPr>
                <w:rFonts w:ascii="楷体" w:eastAsia="楷体" w:hAnsi="楷体" w:cs="宋体" w:hint="eastAsia"/>
                <w:sz w:val="24"/>
                <w:szCs w:val="24"/>
              </w:rPr>
              <w:t>、</w:t>
            </w:r>
            <w:r w:rsidR="00552A64" w:rsidRPr="006A4270">
              <w:rPr>
                <w:rFonts w:ascii="楷体" w:eastAsia="楷体" w:hAnsi="楷体" w:cs="宋体" w:hint="eastAsia"/>
                <w:sz w:val="24"/>
                <w:szCs w:val="24"/>
              </w:rPr>
              <w:t>崔长勇</w:t>
            </w:r>
            <w:r w:rsidR="001D4541" w:rsidRPr="006A4270">
              <w:rPr>
                <w:rFonts w:ascii="楷体" w:eastAsia="楷体" w:hAnsi="楷体" w:cs="宋体" w:hint="eastAsia"/>
                <w:sz w:val="24"/>
                <w:szCs w:val="24"/>
              </w:rPr>
              <w:t xml:space="preserve">    </w:t>
            </w:r>
            <w:r w:rsidRPr="006A4270">
              <w:rPr>
                <w:rFonts w:ascii="楷体" w:eastAsia="楷体" w:hAnsi="楷体" w:cs="宋体" w:hint="eastAsia"/>
                <w:sz w:val="24"/>
                <w:szCs w:val="24"/>
              </w:rPr>
              <w:t>陪同人员：</w:t>
            </w:r>
            <w:r w:rsidR="00552A64" w:rsidRPr="006A4270">
              <w:rPr>
                <w:rFonts w:ascii="楷体" w:eastAsia="楷体" w:hAnsi="楷体" w:cs="宋体"/>
                <w:sz w:val="24"/>
                <w:szCs w:val="24"/>
              </w:rPr>
              <w:t xml:space="preserve"> </w:t>
            </w:r>
            <w:proofErr w:type="gramStart"/>
            <w:r w:rsidR="00552A64">
              <w:rPr>
                <w:rFonts w:ascii="楷体" w:eastAsia="楷体" w:hAnsi="楷体" w:cs="宋体"/>
                <w:sz w:val="24"/>
                <w:szCs w:val="24"/>
              </w:rPr>
              <w:t>齐荣</w:t>
            </w:r>
            <w:proofErr w:type="gramEnd"/>
          </w:p>
        </w:tc>
        <w:tc>
          <w:tcPr>
            <w:tcW w:w="760"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判定</w:t>
            </w:r>
          </w:p>
        </w:tc>
      </w:tr>
      <w:tr w:rsidR="00C20445" w:rsidRPr="006A4270">
        <w:trPr>
          <w:trHeight w:val="403"/>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C20445" w:rsidRPr="006A4270" w:rsidRDefault="0041242E" w:rsidP="00552A64">
            <w:pPr>
              <w:spacing w:line="360" w:lineRule="auto"/>
              <w:rPr>
                <w:rFonts w:ascii="楷体" w:eastAsia="楷体" w:hAnsi="楷体" w:cs="宋体"/>
                <w:sz w:val="24"/>
                <w:szCs w:val="24"/>
              </w:rPr>
            </w:pPr>
            <w:r w:rsidRPr="009B4611">
              <w:rPr>
                <w:rFonts w:ascii="楷体" w:eastAsia="楷体" w:hAnsi="楷体" w:hint="eastAsia"/>
                <w:sz w:val="24"/>
                <w:szCs w:val="24"/>
              </w:rPr>
              <w:t xml:space="preserve">审核员：姜海军        </w:t>
            </w:r>
            <w:r>
              <w:rPr>
                <w:rFonts w:ascii="楷体" w:eastAsia="楷体" w:hAnsi="楷体" w:hint="eastAsia"/>
                <w:sz w:val="24"/>
                <w:szCs w:val="24"/>
              </w:rPr>
              <w:t xml:space="preserve"> </w:t>
            </w:r>
            <w:r w:rsidRPr="009B4611">
              <w:rPr>
                <w:rFonts w:ascii="楷体" w:eastAsia="楷体" w:hAnsi="楷体" w:hint="eastAsia"/>
                <w:sz w:val="24"/>
                <w:szCs w:val="24"/>
              </w:rPr>
              <w:t>审核时间：</w:t>
            </w:r>
            <w:r>
              <w:rPr>
                <w:rFonts w:ascii="楷体" w:eastAsia="楷体" w:hAnsi="楷体" w:hint="eastAsia"/>
                <w:sz w:val="24"/>
                <w:szCs w:val="24"/>
              </w:rPr>
              <w:t>2022</w:t>
            </w:r>
            <w:r w:rsidRPr="009B4611">
              <w:rPr>
                <w:rFonts w:ascii="楷体" w:eastAsia="楷体" w:hAnsi="楷体" w:hint="eastAsia"/>
                <w:sz w:val="24"/>
                <w:szCs w:val="24"/>
              </w:rPr>
              <w:t>.</w:t>
            </w:r>
            <w:r>
              <w:rPr>
                <w:rFonts w:ascii="楷体" w:eastAsia="楷体" w:hAnsi="楷体" w:hint="eastAsia"/>
                <w:sz w:val="24"/>
                <w:szCs w:val="24"/>
              </w:rPr>
              <w:t>10</w:t>
            </w:r>
            <w:r w:rsidRPr="009B4611">
              <w:rPr>
                <w:rFonts w:ascii="楷体" w:eastAsia="楷体" w:hAnsi="楷体" w:hint="eastAsia"/>
                <w:sz w:val="24"/>
                <w:szCs w:val="24"/>
              </w:rPr>
              <w:t>.</w:t>
            </w:r>
            <w:r>
              <w:rPr>
                <w:rFonts w:ascii="楷体" w:eastAsia="楷体" w:hAnsi="楷体" w:hint="eastAsia"/>
                <w:sz w:val="24"/>
                <w:szCs w:val="24"/>
              </w:rPr>
              <w:t>24    远程沟通工具：微信、电话</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C20445" w:rsidRPr="006A4270">
        <w:trPr>
          <w:trHeight w:val="1571"/>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1D4541" w:rsidRPr="00417DEB" w:rsidRDefault="00157648" w:rsidP="00417DEB">
            <w:pPr>
              <w:adjustRightInd w:val="0"/>
              <w:snapToGrid w:val="0"/>
              <w:ind w:rightChars="50" w:right="105"/>
              <w:textAlignment w:val="baseline"/>
              <w:rPr>
                <w:rFonts w:ascii="楷体" w:eastAsia="楷体" w:hAnsi="楷体" w:cs="Arial"/>
                <w:spacing w:val="-6"/>
                <w:szCs w:val="21"/>
              </w:rPr>
            </w:pPr>
            <w:r w:rsidRPr="006A4270">
              <w:rPr>
                <w:rFonts w:ascii="楷体" w:eastAsia="楷体" w:hAnsi="楷体" w:cs="宋体" w:hint="eastAsia"/>
                <w:sz w:val="24"/>
                <w:szCs w:val="24"/>
              </w:rPr>
              <w:t>涉及标准条款：</w:t>
            </w:r>
            <w:r w:rsidR="001D4541" w:rsidRPr="00417DEB">
              <w:rPr>
                <w:rFonts w:ascii="楷体" w:eastAsia="楷体" w:hAnsi="楷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C20445" w:rsidRPr="006A4270" w:rsidRDefault="001D4541" w:rsidP="00552A64">
            <w:pPr>
              <w:ind w:firstLineChars="200" w:firstLine="396"/>
              <w:rPr>
                <w:rFonts w:ascii="楷体" w:eastAsia="楷体" w:hAnsi="楷体" w:cs="宋体"/>
                <w:sz w:val="24"/>
                <w:szCs w:val="24"/>
              </w:rPr>
            </w:pPr>
            <w:r w:rsidRPr="00417DEB">
              <w:rPr>
                <w:rFonts w:ascii="楷体" w:eastAsia="楷体" w:hAnsi="楷体" w:cs="Arial" w:hint="eastAsia"/>
                <w:spacing w:val="-6"/>
                <w:szCs w:val="21"/>
              </w:rPr>
              <w:t>国家/地方监督抽查情况；顾客满意、相关方投诉及处理情况；</w:t>
            </w:r>
            <w:r w:rsidR="00552A64">
              <w:rPr>
                <w:rFonts w:ascii="楷体" w:eastAsia="楷体" w:hAnsi="楷体" w:cs="Arial" w:hint="eastAsia"/>
                <w:spacing w:val="-6"/>
                <w:szCs w:val="21"/>
              </w:rPr>
              <w:t>上次审核不符合</w:t>
            </w:r>
            <w:r w:rsidRPr="00417DEB">
              <w:rPr>
                <w:rFonts w:ascii="楷体" w:eastAsia="楷体" w:hAnsi="楷体" w:cs="Arial" w:hint="eastAsia"/>
                <w:spacing w:val="-6"/>
                <w:szCs w:val="21"/>
              </w:rPr>
              <w:t>验证，验证企业相关资质证明的有效性</w:t>
            </w:r>
            <w:r w:rsidR="00552A64">
              <w:rPr>
                <w:rFonts w:ascii="楷体" w:eastAsia="楷体" w:hAnsi="楷体" w:cs="Arial" w:hint="eastAsia"/>
                <w:spacing w:val="-6"/>
                <w:szCs w:val="21"/>
              </w:rPr>
              <w:t>，变更，证书及标志的使用情况</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9C49A3" w:rsidRPr="006A4270" w:rsidTr="000018DA">
        <w:trPr>
          <w:trHeight w:val="1081"/>
        </w:trPr>
        <w:tc>
          <w:tcPr>
            <w:tcW w:w="1707" w:type="dxa"/>
            <w:vAlign w:val="center"/>
          </w:tcPr>
          <w:p w:rsidR="009C49A3" w:rsidRPr="006A4270" w:rsidRDefault="009C49A3" w:rsidP="00AE0C4D">
            <w:pPr>
              <w:spacing w:line="360" w:lineRule="auto"/>
              <w:rPr>
                <w:rFonts w:ascii="楷体" w:eastAsia="楷体" w:hAnsi="楷体"/>
                <w:b/>
                <w:sz w:val="24"/>
                <w:szCs w:val="24"/>
              </w:rPr>
            </w:pPr>
            <w:r w:rsidRPr="006A4270">
              <w:rPr>
                <w:rFonts w:ascii="楷体" w:eastAsia="楷体" w:hAnsi="楷体" w:hint="eastAsia"/>
                <w:sz w:val="24"/>
                <w:szCs w:val="24"/>
              </w:rPr>
              <w:t>企业基本信息</w:t>
            </w:r>
          </w:p>
        </w:tc>
        <w:tc>
          <w:tcPr>
            <w:tcW w:w="1019" w:type="dxa"/>
            <w:vAlign w:val="center"/>
          </w:tcPr>
          <w:p w:rsidR="009C49A3" w:rsidRPr="006A4270" w:rsidRDefault="009C49A3" w:rsidP="00AC4DD9">
            <w:pPr>
              <w:spacing w:line="360" w:lineRule="auto"/>
              <w:rPr>
                <w:rFonts w:ascii="楷体" w:eastAsia="楷体" w:hAnsi="楷体" w:cs="宋体"/>
                <w:color w:val="000000" w:themeColor="text1"/>
                <w:sz w:val="24"/>
                <w:szCs w:val="24"/>
              </w:rPr>
            </w:pPr>
          </w:p>
        </w:tc>
        <w:tc>
          <w:tcPr>
            <w:tcW w:w="11223" w:type="dxa"/>
            <w:vAlign w:val="center"/>
          </w:tcPr>
          <w:p w:rsidR="009C49A3" w:rsidRPr="006A4270" w:rsidRDefault="009C49A3"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远程交流：最</w:t>
            </w:r>
            <w:r w:rsidR="00575624">
              <w:rPr>
                <w:rFonts w:ascii="楷体" w:eastAsia="楷体" w:hAnsi="楷体" w:hint="eastAsia"/>
                <w:color w:val="000000" w:themeColor="text1"/>
                <w:sz w:val="24"/>
                <w:szCs w:val="24"/>
              </w:rPr>
              <w:t>高</w:t>
            </w:r>
            <w:r w:rsidRPr="006A4270">
              <w:rPr>
                <w:rFonts w:ascii="楷体" w:eastAsia="楷体" w:hAnsi="楷体" w:hint="eastAsia"/>
                <w:color w:val="000000" w:themeColor="text1"/>
                <w:sz w:val="24"/>
                <w:szCs w:val="24"/>
              </w:rPr>
              <w:t>管理者，总经理：</w:t>
            </w:r>
            <w:r w:rsidR="00575624">
              <w:rPr>
                <w:rFonts w:ascii="楷体" w:eastAsia="楷体" w:hAnsi="楷体" w:hint="eastAsia"/>
                <w:color w:val="000000" w:themeColor="text1"/>
                <w:sz w:val="24"/>
                <w:szCs w:val="24"/>
              </w:rPr>
              <w:t>徐朋军</w:t>
            </w:r>
            <w:r w:rsidRPr="006A4270">
              <w:rPr>
                <w:rFonts w:ascii="楷体" w:eastAsia="楷体" w:hAnsi="楷体" w:hint="eastAsia"/>
                <w:color w:val="000000" w:themeColor="text1"/>
                <w:sz w:val="24"/>
                <w:szCs w:val="24"/>
              </w:rPr>
              <w:t>、管代：</w:t>
            </w:r>
            <w:r w:rsidR="00552A64">
              <w:rPr>
                <w:rFonts w:ascii="楷体" w:eastAsia="楷体" w:hAnsi="楷体" w:hint="eastAsia"/>
                <w:color w:val="000000" w:themeColor="text1"/>
                <w:sz w:val="24"/>
                <w:szCs w:val="24"/>
              </w:rPr>
              <w:t>崔长勇，</w:t>
            </w:r>
          </w:p>
          <w:p w:rsidR="009C49A3" w:rsidRPr="006A4270" w:rsidRDefault="009C49A3" w:rsidP="00AC4DD9">
            <w:pPr>
              <w:spacing w:line="360" w:lineRule="auto"/>
              <w:jc w:val="left"/>
              <w:rPr>
                <w:rFonts w:ascii="楷体" w:eastAsia="楷体" w:hAnsi="楷体" w:cs="宋体"/>
                <w:color w:val="000000" w:themeColor="text1"/>
                <w:sz w:val="24"/>
                <w:szCs w:val="24"/>
              </w:rPr>
            </w:pPr>
            <w:r w:rsidRPr="006A4270">
              <w:rPr>
                <w:rFonts w:ascii="楷体" w:eastAsia="楷体" w:hAnsi="楷体" w:hint="eastAsia"/>
                <w:color w:val="000000" w:themeColor="text1"/>
                <w:sz w:val="24"/>
                <w:szCs w:val="24"/>
              </w:rPr>
              <w:t>公司名称：山东长</w:t>
            </w:r>
            <w:proofErr w:type="gramStart"/>
            <w:r w:rsidRPr="006A4270">
              <w:rPr>
                <w:rFonts w:ascii="楷体" w:eastAsia="楷体" w:hAnsi="楷体" w:hint="eastAsia"/>
                <w:color w:val="000000" w:themeColor="text1"/>
                <w:sz w:val="24"/>
                <w:szCs w:val="24"/>
              </w:rPr>
              <w:t>鑫</w:t>
            </w:r>
            <w:proofErr w:type="gramEnd"/>
            <w:r w:rsidRPr="006A4270">
              <w:rPr>
                <w:rFonts w:ascii="楷体" w:eastAsia="楷体" w:hAnsi="楷体" w:hint="eastAsia"/>
                <w:color w:val="000000" w:themeColor="text1"/>
                <w:sz w:val="24"/>
                <w:szCs w:val="24"/>
              </w:rPr>
              <w:t>金属制品有限公司，公司成立于</w:t>
            </w:r>
            <w:r w:rsidRPr="006A4270">
              <w:rPr>
                <w:rFonts w:ascii="楷体" w:eastAsia="楷体" w:hAnsi="楷体" w:hint="eastAsia"/>
                <w:sz w:val="24"/>
                <w:szCs w:val="24"/>
              </w:rPr>
              <w:t>2017</w:t>
            </w:r>
            <w:r w:rsidRPr="006A4270">
              <w:rPr>
                <w:rFonts w:ascii="楷体" w:eastAsia="楷体" w:hAnsi="楷体" w:hint="eastAsia"/>
                <w:color w:val="000000" w:themeColor="text1"/>
                <w:sz w:val="24"/>
                <w:szCs w:val="24"/>
              </w:rPr>
              <w:t>，营业期限</w:t>
            </w:r>
            <w:r w:rsidRPr="006A4270">
              <w:rPr>
                <w:rFonts w:ascii="楷体" w:eastAsia="楷体" w:hAnsi="楷体" w:cs="宋体" w:hint="eastAsia"/>
                <w:color w:val="000000" w:themeColor="text1"/>
                <w:sz w:val="24"/>
                <w:szCs w:val="24"/>
              </w:rPr>
              <w:t>2017年6月6日至长期</w:t>
            </w:r>
            <w:r w:rsidR="008870F6">
              <w:rPr>
                <w:rFonts w:ascii="楷体" w:eastAsia="楷体" w:hAnsi="楷体" w:cs="宋体" w:hint="eastAsia"/>
                <w:color w:val="000000" w:themeColor="text1"/>
                <w:sz w:val="24"/>
                <w:szCs w:val="24"/>
              </w:rPr>
              <w:t>，</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法人代表：</w:t>
            </w:r>
            <w:r w:rsidR="00575624">
              <w:rPr>
                <w:rFonts w:ascii="楷体" w:eastAsia="楷体" w:hAnsi="楷体" w:cs="宋体" w:hint="eastAsia"/>
                <w:color w:val="000000" w:themeColor="text1"/>
                <w:sz w:val="24"/>
                <w:szCs w:val="24"/>
              </w:rPr>
              <w:t>徐朋军</w:t>
            </w:r>
            <w:r w:rsidR="00F926DF">
              <w:rPr>
                <w:rFonts w:ascii="楷体" w:eastAsia="楷体" w:hAnsi="楷体" w:hint="eastAsia"/>
                <w:color w:val="000000" w:themeColor="text1"/>
                <w:sz w:val="24"/>
                <w:szCs w:val="24"/>
              </w:rPr>
              <w:t>，兼任总经理</w:t>
            </w:r>
            <w:r w:rsidRPr="006A4270">
              <w:rPr>
                <w:rFonts w:ascii="楷体" w:eastAsia="楷体" w:hAnsi="楷体" w:hint="eastAsia"/>
                <w:color w:val="000000" w:themeColor="text1"/>
                <w:sz w:val="24"/>
                <w:szCs w:val="24"/>
              </w:rPr>
              <w:t>。注册资金500万元。</w:t>
            </w:r>
            <w:r w:rsidR="00F926DF">
              <w:rPr>
                <w:rFonts w:ascii="楷体" w:eastAsia="楷体" w:hAnsi="楷体" w:hint="eastAsia"/>
                <w:color w:val="000000" w:themeColor="text1"/>
                <w:sz w:val="24"/>
                <w:szCs w:val="24"/>
              </w:rPr>
              <w:t xml:space="preserve"> </w:t>
            </w:r>
          </w:p>
          <w:p w:rsidR="00CC26E5" w:rsidRPr="00CC26E5" w:rsidRDefault="00CC26E5" w:rsidP="00CC26E5">
            <w:pPr>
              <w:spacing w:line="360" w:lineRule="auto"/>
              <w:jc w:val="left"/>
              <w:rPr>
                <w:rFonts w:ascii="楷体" w:eastAsia="楷体" w:hAnsi="楷体"/>
                <w:color w:val="000000" w:themeColor="text1"/>
                <w:sz w:val="24"/>
                <w:szCs w:val="24"/>
              </w:rPr>
            </w:pPr>
            <w:r w:rsidRPr="00CC26E5">
              <w:rPr>
                <w:rFonts w:ascii="楷体" w:eastAsia="楷体" w:hAnsi="楷体" w:hint="eastAsia"/>
                <w:color w:val="000000" w:themeColor="text1"/>
                <w:sz w:val="24"/>
                <w:szCs w:val="24"/>
              </w:rPr>
              <w:t>注册地址</w:t>
            </w:r>
            <w:r>
              <w:rPr>
                <w:rFonts w:ascii="楷体" w:eastAsia="楷体" w:hAnsi="楷体" w:hint="eastAsia"/>
                <w:color w:val="000000" w:themeColor="text1"/>
                <w:sz w:val="24"/>
                <w:szCs w:val="24"/>
              </w:rPr>
              <w:t>变更为：</w:t>
            </w:r>
            <w:r w:rsidRPr="00CC26E5">
              <w:rPr>
                <w:rFonts w:ascii="楷体" w:eastAsia="楷体" w:hAnsi="楷体" w:hint="eastAsia"/>
                <w:color w:val="000000" w:themeColor="text1"/>
                <w:sz w:val="24"/>
                <w:szCs w:val="24"/>
              </w:rPr>
              <w:t>山东省滨州市无棣县海丰街道</w:t>
            </w:r>
            <w:proofErr w:type="gramStart"/>
            <w:r w:rsidRPr="00CC26E5">
              <w:rPr>
                <w:rFonts w:ascii="楷体" w:eastAsia="楷体" w:hAnsi="楷体" w:hint="eastAsia"/>
                <w:color w:val="000000" w:themeColor="text1"/>
                <w:sz w:val="24"/>
                <w:szCs w:val="24"/>
              </w:rPr>
              <w:t>棣</w:t>
            </w:r>
            <w:proofErr w:type="gramEnd"/>
            <w:r w:rsidRPr="00CC26E5">
              <w:rPr>
                <w:rFonts w:ascii="楷体" w:eastAsia="楷体" w:hAnsi="楷体" w:hint="eastAsia"/>
                <w:color w:val="000000" w:themeColor="text1"/>
                <w:sz w:val="24"/>
                <w:szCs w:val="24"/>
              </w:rPr>
              <w:t>州六路和海丰十路交叉口东100米</w:t>
            </w:r>
            <w:r>
              <w:rPr>
                <w:rFonts w:ascii="楷体" w:eastAsia="楷体" w:hAnsi="楷体" w:hint="eastAsia"/>
                <w:color w:val="000000" w:themeColor="text1"/>
                <w:sz w:val="24"/>
                <w:szCs w:val="24"/>
              </w:rPr>
              <w:t>。</w:t>
            </w:r>
          </w:p>
          <w:p w:rsidR="00CC26E5" w:rsidRPr="00CC26E5" w:rsidRDefault="00CC26E5" w:rsidP="00CC26E5">
            <w:pPr>
              <w:spacing w:line="360" w:lineRule="auto"/>
              <w:jc w:val="left"/>
              <w:rPr>
                <w:rFonts w:ascii="楷体" w:eastAsia="楷体" w:hAnsi="楷体"/>
                <w:color w:val="000000" w:themeColor="text1"/>
                <w:sz w:val="24"/>
                <w:szCs w:val="24"/>
              </w:rPr>
            </w:pPr>
            <w:r>
              <w:rPr>
                <w:rFonts w:ascii="楷体" w:eastAsia="楷体" w:hAnsi="楷体" w:hint="eastAsia"/>
                <w:color w:val="000000" w:themeColor="text1"/>
                <w:sz w:val="24"/>
                <w:szCs w:val="24"/>
              </w:rPr>
              <w:t>办公</w:t>
            </w:r>
            <w:r w:rsidRPr="00CC26E5">
              <w:rPr>
                <w:rFonts w:ascii="楷体" w:eastAsia="楷体" w:hAnsi="楷体" w:hint="eastAsia"/>
                <w:color w:val="000000" w:themeColor="text1"/>
                <w:sz w:val="24"/>
                <w:szCs w:val="24"/>
              </w:rPr>
              <w:t>经营地址</w:t>
            </w:r>
            <w:r w:rsidR="00C60E40">
              <w:rPr>
                <w:rFonts w:ascii="楷体" w:eastAsia="楷体" w:hAnsi="楷体" w:hint="eastAsia"/>
                <w:color w:val="000000" w:themeColor="text1"/>
                <w:sz w:val="24"/>
                <w:szCs w:val="24"/>
              </w:rPr>
              <w:t>变更</w:t>
            </w:r>
            <w:r w:rsidRPr="00CC26E5">
              <w:rPr>
                <w:rFonts w:ascii="楷体" w:eastAsia="楷体" w:hAnsi="楷体" w:hint="eastAsia"/>
                <w:color w:val="000000" w:themeColor="text1"/>
                <w:sz w:val="24"/>
                <w:szCs w:val="24"/>
              </w:rPr>
              <w:t>：山东省滨州市无棣县海丰街道</w:t>
            </w:r>
            <w:proofErr w:type="gramStart"/>
            <w:r w:rsidRPr="00CC26E5">
              <w:rPr>
                <w:rFonts w:ascii="楷体" w:eastAsia="楷体" w:hAnsi="楷体" w:hint="eastAsia"/>
                <w:color w:val="000000" w:themeColor="text1"/>
                <w:sz w:val="24"/>
                <w:szCs w:val="24"/>
              </w:rPr>
              <w:t>棣</w:t>
            </w:r>
            <w:proofErr w:type="gramEnd"/>
            <w:r w:rsidRPr="00CC26E5">
              <w:rPr>
                <w:rFonts w:ascii="楷体" w:eastAsia="楷体" w:hAnsi="楷体" w:hint="eastAsia"/>
                <w:color w:val="000000" w:themeColor="text1"/>
                <w:sz w:val="24"/>
                <w:szCs w:val="24"/>
              </w:rPr>
              <w:t>州六路和海丰十路交叉口东100米</w:t>
            </w:r>
            <w:r>
              <w:rPr>
                <w:rFonts w:ascii="楷体" w:eastAsia="楷体" w:hAnsi="楷体" w:hint="eastAsia"/>
                <w:color w:val="000000" w:themeColor="text1"/>
                <w:sz w:val="24"/>
                <w:szCs w:val="24"/>
              </w:rPr>
              <w:t>；</w:t>
            </w:r>
          </w:p>
          <w:p w:rsidR="009C49A3" w:rsidRPr="006A4270" w:rsidRDefault="00CC26E5" w:rsidP="00CC26E5">
            <w:pPr>
              <w:spacing w:line="360" w:lineRule="auto"/>
              <w:jc w:val="left"/>
              <w:rPr>
                <w:rFonts w:ascii="楷体" w:eastAsia="楷体" w:hAnsi="楷体"/>
                <w:color w:val="000000" w:themeColor="text1"/>
                <w:sz w:val="24"/>
                <w:szCs w:val="24"/>
                <w:lang w:val="de-DE"/>
              </w:rPr>
            </w:pPr>
            <w:r w:rsidRPr="00CC26E5">
              <w:rPr>
                <w:rFonts w:ascii="楷体" w:eastAsia="楷体" w:hAnsi="楷体" w:hint="eastAsia"/>
                <w:color w:val="000000" w:themeColor="text1"/>
                <w:sz w:val="24"/>
                <w:szCs w:val="24"/>
              </w:rPr>
              <w:t>生产地址</w:t>
            </w:r>
            <w:r w:rsidR="00CE159E">
              <w:rPr>
                <w:rFonts w:ascii="楷体" w:eastAsia="楷体" w:hAnsi="楷体" w:hint="eastAsia"/>
                <w:color w:val="000000" w:themeColor="text1"/>
                <w:sz w:val="24"/>
                <w:szCs w:val="24"/>
              </w:rPr>
              <w:t>变更</w:t>
            </w:r>
            <w:r w:rsidRPr="00CC26E5">
              <w:rPr>
                <w:rFonts w:ascii="楷体" w:eastAsia="楷体" w:hAnsi="楷体" w:hint="eastAsia"/>
                <w:color w:val="000000" w:themeColor="text1"/>
                <w:sz w:val="24"/>
                <w:szCs w:val="24"/>
              </w:rPr>
              <w:t>：山东省滨州市无棣县海丰街道182乡道路北</w:t>
            </w:r>
            <w:r>
              <w:rPr>
                <w:rFonts w:ascii="楷体" w:eastAsia="楷体" w:hAnsi="楷体" w:hint="eastAsia"/>
                <w:sz w:val="24"/>
                <w:szCs w:val="24"/>
              </w:rPr>
              <w:t>。</w:t>
            </w:r>
          </w:p>
          <w:p w:rsidR="009C49A3"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营业执照经营范围：密集柜、密集架,钢木家具、智能枪柜,普通枪柜、保险柜、文件柜、更衣柜、底图柜、器械柜、安全工具柜、电子存包柜,展示柜,智能快递柜、信报箱,电表箱、防磁柜,书架货架、期刊架,上下床,公寓床、医用床、防尾随门、金库门.ATM机防护舱、</w:t>
            </w:r>
            <w:proofErr w:type="gramStart"/>
            <w:r w:rsidRPr="006A4270">
              <w:rPr>
                <w:rFonts w:ascii="楷体" w:eastAsia="楷体" w:hAnsi="楷体" w:hint="eastAsia"/>
                <w:color w:val="000000" w:themeColor="text1"/>
                <w:sz w:val="24"/>
                <w:szCs w:val="24"/>
              </w:rPr>
              <w:t>自助银亭</w:t>
            </w:r>
            <w:proofErr w:type="gramEnd"/>
            <w:r w:rsidRPr="006A4270">
              <w:rPr>
                <w:rFonts w:ascii="楷体" w:eastAsia="楷体" w:hAnsi="楷体" w:hint="eastAsia"/>
                <w:color w:val="000000" w:themeColor="text1"/>
                <w:sz w:val="24"/>
                <w:szCs w:val="24"/>
              </w:rPr>
              <w:t>,</w:t>
            </w:r>
            <w:proofErr w:type="gramStart"/>
            <w:r w:rsidRPr="006A4270">
              <w:rPr>
                <w:rFonts w:ascii="楷体" w:eastAsia="楷体" w:hAnsi="楷体" w:hint="eastAsia"/>
                <w:color w:val="000000" w:themeColor="text1"/>
                <w:sz w:val="24"/>
                <w:szCs w:val="24"/>
              </w:rPr>
              <w:t>警银亭</w:t>
            </w:r>
            <w:proofErr w:type="gramEnd"/>
            <w:r w:rsidRPr="006A4270">
              <w:rPr>
                <w:rFonts w:ascii="楷体" w:eastAsia="楷体" w:hAnsi="楷体" w:hint="eastAsia"/>
                <w:color w:val="000000" w:themeColor="text1"/>
                <w:sz w:val="24"/>
                <w:szCs w:val="24"/>
              </w:rPr>
              <w:t>,工具车、学习桌餐桌、阅览桌、档案室配套设备、办公家具生产、销售,安装;喷塑,标牌,电力器材及配套设施,教学仪器,电子产品,点钞机,验钞机,日用百货、道路护栏、新型建材、医用防撞扶手,办公用品销售(依法须经批准的项目,经相关部门批准后方可开展经营活动)</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lastRenderedPageBreak/>
              <w:t>认证范围</w:t>
            </w:r>
            <w:r w:rsidR="00CD19B8">
              <w:rPr>
                <w:rFonts w:ascii="楷体" w:eastAsia="楷体" w:hAnsi="楷体" w:hint="eastAsia"/>
                <w:color w:val="000000" w:themeColor="text1"/>
                <w:sz w:val="24"/>
                <w:szCs w:val="24"/>
              </w:rPr>
              <w:t>未发生变更</w:t>
            </w:r>
            <w:r w:rsidRPr="006A4270">
              <w:rPr>
                <w:rFonts w:ascii="楷体" w:eastAsia="楷体" w:hAnsi="楷体" w:hint="eastAsia"/>
                <w:color w:val="000000" w:themeColor="text1"/>
                <w:sz w:val="24"/>
                <w:szCs w:val="24"/>
              </w:rPr>
              <w:t>：</w:t>
            </w:r>
          </w:p>
          <w:p w:rsidR="009C49A3" w:rsidRPr="006A4270" w:rsidRDefault="009C49A3" w:rsidP="00AC4DD9">
            <w:pPr>
              <w:spacing w:line="360" w:lineRule="auto"/>
              <w:jc w:val="left"/>
              <w:rPr>
                <w:rFonts w:ascii="楷体" w:eastAsia="楷体" w:hAnsi="楷体"/>
                <w:sz w:val="24"/>
                <w:szCs w:val="24"/>
              </w:rPr>
            </w:pPr>
            <w:r w:rsidRPr="006A4270">
              <w:rPr>
                <w:rFonts w:ascii="楷体" w:eastAsia="楷体" w:hAnsi="楷体"/>
                <w:sz w:val="24"/>
                <w:szCs w:val="24"/>
              </w:rPr>
              <w:t>钢木家具（密集架、货架、书架、三角支架、防撞栏）的生产</w:t>
            </w:r>
            <w:r w:rsidRPr="006A4270">
              <w:rPr>
                <w:rFonts w:ascii="楷体" w:eastAsia="楷体" w:hAnsi="楷体" w:hint="eastAsia"/>
                <w:sz w:val="24"/>
                <w:szCs w:val="24"/>
              </w:rPr>
              <w:t>。</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营业执照覆盖认证范围，符合要求。</w:t>
            </w:r>
          </w:p>
        </w:tc>
        <w:tc>
          <w:tcPr>
            <w:tcW w:w="760" w:type="dxa"/>
          </w:tcPr>
          <w:p w:rsidR="009C49A3"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AE0C4D" w:rsidRPr="006A4270" w:rsidTr="007020BB">
        <w:trPr>
          <w:trHeight w:val="4494"/>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lastRenderedPageBreak/>
              <w:t>领导作用和承诺、组织的岗位职责和权限</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 xml:space="preserve">Q：5.1，5.3  </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据负责人</w:t>
            </w:r>
            <w:r w:rsidR="00575624">
              <w:rPr>
                <w:rFonts w:ascii="楷体" w:eastAsia="楷体" w:hAnsi="楷体" w:hint="eastAsia"/>
                <w:sz w:val="24"/>
                <w:szCs w:val="24"/>
              </w:rPr>
              <w:t>徐朋军</w:t>
            </w:r>
            <w:r w:rsidRPr="006A4270">
              <w:rPr>
                <w:rFonts w:ascii="楷体" w:eastAsia="楷体" w:hAnsi="楷体" w:hint="eastAsia"/>
                <w:sz w:val="24"/>
                <w:szCs w:val="24"/>
              </w:rPr>
              <w:t>介绍，公司成立以来确定了各个部门及其职责，建立文件化的管理体系，公司各部门沟通信息传递良好。</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总经理负责公司全面运行，</w:t>
            </w:r>
            <w:r w:rsidRPr="006A4270">
              <w:rPr>
                <w:rFonts w:ascii="楷体" w:eastAsia="楷体" w:hAnsi="楷体" w:hint="eastAsia"/>
                <w:color w:val="000000"/>
                <w:sz w:val="24"/>
                <w:szCs w:val="24"/>
              </w:rPr>
              <w:t>负责组织制定方针、目标、管理评审等工作.</w:t>
            </w:r>
            <w:r w:rsidRPr="006A4270">
              <w:rPr>
                <w:rFonts w:ascii="楷体" w:eastAsia="楷体" w:hAnsi="楷体" w:hint="eastAsia"/>
                <w:sz w:val="24"/>
                <w:szCs w:val="24"/>
              </w:rPr>
              <w:t>管代</w:t>
            </w:r>
            <w:r w:rsidR="00552A64">
              <w:rPr>
                <w:rFonts w:ascii="楷体" w:eastAsia="楷体" w:hAnsi="楷体" w:hint="eastAsia"/>
                <w:sz w:val="24"/>
                <w:szCs w:val="24"/>
              </w:rPr>
              <w:t>崔长勇</w:t>
            </w:r>
            <w:r w:rsidRPr="006A4270">
              <w:rPr>
                <w:rFonts w:ascii="楷体" w:eastAsia="楷体" w:hAnsi="楷体" w:hint="eastAsia"/>
                <w:sz w:val="24"/>
                <w:szCs w:val="24"/>
              </w:rPr>
              <w:t>主要负责体系工作，其职责为：</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1)确保本公司</w:t>
            </w:r>
            <w:r w:rsidR="002B3F61" w:rsidRPr="006A4270">
              <w:rPr>
                <w:rFonts w:ascii="楷体" w:eastAsia="楷体" w:hAnsi="楷体" w:hint="eastAsia"/>
                <w:sz w:val="24"/>
                <w:szCs w:val="24"/>
              </w:rPr>
              <w:t>质量管理</w:t>
            </w:r>
            <w:r w:rsidRPr="006A4270">
              <w:rPr>
                <w:rFonts w:ascii="楷体" w:eastAsia="楷体" w:hAnsi="楷体" w:hint="eastAsia"/>
                <w:sz w:val="24"/>
                <w:szCs w:val="24"/>
              </w:rPr>
              <w:t>体系所需的过程得到建立、实施和保持；</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2)向总经理报告体系运行的业绩，包括改进的需求；</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3)在全公司范围内促进满足顾客要求意识、</w:t>
            </w:r>
            <w:r w:rsidR="002B3F61" w:rsidRPr="006A4270">
              <w:rPr>
                <w:rFonts w:ascii="楷体" w:eastAsia="楷体" w:hAnsi="楷体" w:hint="eastAsia"/>
                <w:sz w:val="24"/>
                <w:szCs w:val="24"/>
              </w:rPr>
              <w:t>质量</w:t>
            </w:r>
            <w:r w:rsidRPr="006A4270">
              <w:rPr>
                <w:rFonts w:ascii="楷体" w:eastAsia="楷体" w:hAnsi="楷体" w:hint="eastAsia"/>
                <w:sz w:val="24"/>
                <w:szCs w:val="24"/>
              </w:rPr>
              <w:t>意识的形成和提高；就体系有关事宜对外联系。</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总经理对公司体系的运行持续提供必需的资源，总体能履行其管理承诺。</w:t>
            </w:r>
          </w:p>
          <w:p w:rsidR="00AE0C4D" w:rsidRPr="006A4270" w:rsidRDefault="00AE0C4D" w:rsidP="00AE0C4D">
            <w:pPr>
              <w:spacing w:line="360" w:lineRule="auto"/>
              <w:ind w:firstLineChars="200" w:firstLine="480"/>
              <w:rPr>
                <w:rFonts w:ascii="楷体" w:eastAsia="楷体" w:hAnsi="楷体"/>
                <w:sz w:val="24"/>
                <w:szCs w:val="24"/>
              </w:rPr>
            </w:pPr>
            <w:proofErr w:type="gramStart"/>
            <w:r w:rsidRPr="006A4270">
              <w:rPr>
                <w:rFonts w:ascii="楷体" w:eastAsia="楷体" w:hAnsi="楷体" w:hint="eastAsia"/>
                <w:sz w:val="24"/>
                <w:szCs w:val="24"/>
              </w:rPr>
              <w:t>经交流</w:t>
            </w:r>
            <w:proofErr w:type="gramEnd"/>
            <w:r w:rsidRPr="006A4270">
              <w:rPr>
                <w:rFonts w:ascii="楷体" w:eastAsia="楷体" w:hAnsi="楷体" w:hint="eastAsia"/>
                <w:sz w:val="24"/>
                <w:szCs w:val="24"/>
              </w:rPr>
              <w:t>总经理和管代熟悉管理体系的基本运行情况，比较重视公司管理及体系建设。</w:t>
            </w:r>
          </w:p>
        </w:tc>
        <w:tc>
          <w:tcPr>
            <w:tcW w:w="760" w:type="dxa"/>
          </w:tcPr>
          <w:p w:rsidR="00AE0C4D"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AE0C4D" w:rsidRPr="006A4270" w:rsidTr="007020BB">
        <w:trPr>
          <w:trHeight w:val="1695"/>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理解组织及其环境</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4.1</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公司基本确定与其目标和战略方向相关并影响其实现质量管理体系预期结果的各种外部和内部因素。</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 《组织的内外重要环境因素分析表》，识别内外部因素，内容主要包括人</w:t>
            </w:r>
            <w:proofErr w:type="gramStart"/>
            <w:r w:rsidRPr="006A4270">
              <w:rPr>
                <w:rFonts w:ascii="楷体" w:eastAsia="楷体" w:hAnsi="楷体" w:hint="eastAsia"/>
                <w:sz w:val="24"/>
                <w:szCs w:val="24"/>
              </w:rPr>
              <w:t>务</w:t>
            </w:r>
            <w:proofErr w:type="gramEnd"/>
            <w:r w:rsidRPr="006A4270">
              <w:rPr>
                <w:rFonts w:ascii="楷体" w:eastAsia="楷体" w:hAnsi="楷体" w:hint="eastAsia"/>
                <w:sz w:val="24"/>
                <w:szCs w:val="24"/>
              </w:rPr>
              <w:t>、财务、质量、技术、政治等因素，并规定了监视、评审方法和频次，以及负责的部门</w:t>
            </w:r>
            <w:r w:rsidR="00F926DF">
              <w:rPr>
                <w:rFonts w:ascii="楷体" w:eastAsia="楷体" w:hAnsi="楷体" w:hint="eastAsia"/>
                <w:sz w:val="24"/>
                <w:szCs w:val="24"/>
              </w:rPr>
              <w:t>，近一年无变化</w:t>
            </w:r>
            <w:r w:rsidRPr="006A4270">
              <w:rPr>
                <w:rFonts w:ascii="楷体" w:eastAsia="楷体" w:hAnsi="楷体" w:hint="eastAsia"/>
                <w:sz w:val="24"/>
                <w:szCs w:val="24"/>
              </w:rPr>
              <w:t>。</w:t>
            </w:r>
          </w:p>
        </w:tc>
        <w:tc>
          <w:tcPr>
            <w:tcW w:w="760" w:type="dxa"/>
          </w:tcPr>
          <w:p w:rsidR="00AE0C4D"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AE0C4D" w:rsidRPr="006A4270" w:rsidTr="000018DA">
        <w:trPr>
          <w:trHeight w:val="160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lastRenderedPageBreak/>
              <w:t>理解相关方的需求和期望</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4.2</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由办公室</w:t>
            </w:r>
            <w:r w:rsidRPr="006A4270">
              <w:rPr>
                <w:rFonts w:ascii="楷体" w:eastAsia="楷体" w:hAnsi="楷体" w:hint="eastAsia"/>
                <w:sz w:val="24"/>
                <w:szCs w:val="24"/>
                <w:lang w:val="zh-CN"/>
              </w:rPr>
              <w:t>负责组织对相关方的评估，提供 《组织的相关方需求和期望调查表》，</w:t>
            </w:r>
            <w:r w:rsidRPr="006A4270">
              <w:rPr>
                <w:rFonts w:ascii="楷体" w:eastAsia="楷体" w:hAnsi="楷体" w:hint="eastAsia"/>
                <w:sz w:val="24"/>
                <w:szCs w:val="24"/>
              </w:rPr>
              <w:t>分析了顾客、员工、股东、供方等需求和期望，并各自规定评审项目指标</w:t>
            </w:r>
            <w:r w:rsidR="00F926DF">
              <w:rPr>
                <w:rFonts w:ascii="楷体" w:eastAsia="楷体" w:hAnsi="楷体" w:hint="eastAsia"/>
                <w:sz w:val="24"/>
                <w:szCs w:val="24"/>
              </w:rPr>
              <w:t>，近一年无变化</w:t>
            </w:r>
            <w:r w:rsidRPr="006A4270">
              <w:rPr>
                <w:rFonts w:ascii="楷体" w:eastAsia="楷体" w:hAnsi="楷体" w:hint="eastAsia"/>
                <w:sz w:val="24"/>
                <w:szCs w:val="24"/>
                <w:lang w:val="zh-CN"/>
              </w:rPr>
              <w:t>。</w:t>
            </w:r>
          </w:p>
        </w:tc>
        <w:tc>
          <w:tcPr>
            <w:tcW w:w="760" w:type="dxa"/>
          </w:tcPr>
          <w:p w:rsidR="00AE0C4D"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AE0C4D" w:rsidRPr="006A4270" w:rsidTr="007020BB">
        <w:trPr>
          <w:trHeight w:val="2596"/>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质量管理体系的范围</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4.3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经确认企业</w:t>
            </w:r>
            <w:r w:rsidRPr="006A4270">
              <w:rPr>
                <w:rFonts w:ascii="楷体" w:eastAsia="楷体" w:hAnsi="楷体" w:hint="eastAsia"/>
                <w:sz w:val="24"/>
                <w:szCs w:val="24"/>
              </w:rPr>
              <w:t>的</w:t>
            </w:r>
            <w:r w:rsidR="00FA5172">
              <w:rPr>
                <w:rFonts w:ascii="楷体" w:eastAsia="楷体" w:hAnsi="楷体" w:hint="eastAsia"/>
                <w:sz w:val="24"/>
                <w:szCs w:val="24"/>
              </w:rPr>
              <w:t>质量</w:t>
            </w:r>
            <w:r w:rsidRPr="006A4270">
              <w:rPr>
                <w:rFonts w:ascii="楷体" w:eastAsia="楷体" w:hAnsi="楷体"/>
                <w:sz w:val="24"/>
                <w:szCs w:val="24"/>
              </w:rPr>
              <w:t>管理体系</w:t>
            </w:r>
            <w:r w:rsidRPr="006A4270">
              <w:rPr>
                <w:rFonts w:ascii="楷体" w:eastAsia="楷体" w:hAnsi="楷体" w:hint="eastAsia"/>
                <w:sz w:val="24"/>
                <w:szCs w:val="24"/>
              </w:rPr>
              <w:t>范围</w:t>
            </w:r>
            <w:r w:rsidR="00FA5172">
              <w:rPr>
                <w:rFonts w:ascii="楷体" w:eastAsia="楷体" w:hAnsi="楷体" w:hint="eastAsia"/>
                <w:sz w:val="24"/>
                <w:szCs w:val="24"/>
              </w:rPr>
              <w:t>未变更</w:t>
            </w:r>
            <w:r w:rsidRPr="006A4270">
              <w:rPr>
                <w:rFonts w:ascii="楷体" w:eastAsia="楷体" w:hAnsi="楷体" w:hint="eastAsia"/>
                <w:sz w:val="24"/>
                <w:szCs w:val="24"/>
              </w:rPr>
              <w:t>：</w:t>
            </w:r>
          </w:p>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QMS</w:t>
            </w:r>
            <w:r w:rsidRPr="006A4270">
              <w:rPr>
                <w:rFonts w:ascii="楷体" w:eastAsia="楷体" w:hAnsi="楷体" w:hint="eastAsia"/>
                <w:sz w:val="24"/>
                <w:szCs w:val="24"/>
              </w:rPr>
              <w:t>:</w:t>
            </w:r>
            <w:bookmarkStart w:id="0" w:name="审核范围"/>
            <w:r w:rsidR="00D82777" w:rsidRPr="006A4270">
              <w:rPr>
                <w:rFonts w:ascii="楷体" w:eastAsia="楷体" w:hAnsi="楷体" w:hint="eastAsia"/>
                <w:sz w:val="24"/>
                <w:szCs w:val="24"/>
              </w:rPr>
              <w:t>钢木家具（密集架、货架、书架、三角支架、防撞栏）的生产</w:t>
            </w:r>
            <w:bookmarkEnd w:id="0"/>
            <w:r w:rsidRPr="006A4270">
              <w:rPr>
                <w:rFonts w:ascii="楷体" w:eastAsia="楷体" w:hAnsi="楷体" w:hint="eastAsia"/>
                <w:sz w:val="24"/>
                <w:szCs w:val="24"/>
              </w:rPr>
              <w:t>；</w:t>
            </w:r>
          </w:p>
          <w:p w:rsidR="0063769D" w:rsidRPr="006A4270" w:rsidRDefault="0063769D" w:rsidP="00AE0C4D">
            <w:pPr>
              <w:spacing w:line="360" w:lineRule="auto"/>
              <w:jc w:val="left"/>
              <w:rPr>
                <w:rFonts w:ascii="楷体" w:eastAsia="楷体" w:hAnsi="楷体"/>
                <w:sz w:val="24"/>
                <w:szCs w:val="24"/>
              </w:rPr>
            </w:pPr>
            <w:r w:rsidRPr="006A4270">
              <w:rPr>
                <w:rFonts w:ascii="楷体" w:eastAsia="楷体" w:hAnsi="楷体" w:hint="eastAsia"/>
                <w:sz w:val="24"/>
                <w:szCs w:val="24"/>
              </w:rPr>
              <w:t>认证范围在企业的经营范围内。</w:t>
            </w:r>
          </w:p>
          <w:p w:rsidR="007020BB" w:rsidRDefault="0063769D" w:rsidP="00D82777">
            <w:pPr>
              <w:spacing w:line="360" w:lineRule="auto"/>
              <w:jc w:val="left"/>
              <w:rPr>
                <w:rFonts w:ascii="楷体" w:eastAsia="楷体" w:hAnsi="楷体"/>
                <w:sz w:val="24"/>
                <w:szCs w:val="24"/>
              </w:rPr>
            </w:pPr>
            <w:r w:rsidRPr="006A4270">
              <w:rPr>
                <w:rFonts w:ascii="楷体" w:eastAsia="楷体" w:hAnsi="楷体" w:hint="eastAsia"/>
                <w:sz w:val="24"/>
                <w:szCs w:val="24"/>
              </w:rPr>
              <w:t>其中</w:t>
            </w:r>
            <w:r w:rsidR="00AE0C4D" w:rsidRPr="006A4270">
              <w:rPr>
                <w:rFonts w:ascii="楷体" w:eastAsia="楷体" w:hAnsi="楷体" w:hint="eastAsia"/>
                <w:sz w:val="24"/>
                <w:szCs w:val="24"/>
              </w:rPr>
              <w:t>Q8.3</w:t>
            </w:r>
            <w:r w:rsidR="00F5559C" w:rsidRPr="006A4270">
              <w:rPr>
                <w:rFonts w:ascii="楷体" w:eastAsia="楷体" w:hAnsi="楷体" w:hint="eastAsia"/>
                <w:sz w:val="24"/>
                <w:szCs w:val="24"/>
              </w:rPr>
              <w:t>条款</w:t>
            </w:r>
            <w:r w:rsidR="00AE0C4D" w:rsidRPr="006A4270">
              <w:rPr>
                <w:rFonts w:ascii="楷体" w:eastAsia="楷体" w:hAnsi="楷体" w:hint="eastAsia"/>
                <w:sz w:val="24"/>
                <w:szCs w:val="24"/>
              </w:rPr>
              <w:t>不适用，</w:t>
            </w:r>
            <w:r w:rsidR="00260BE9">
              <w:rPr>
                <w:rFonts w:ascii="楷体" w:eastAsia="楷体" w:hAnsi="楷体" w:hint="eastAsia"/>
                <w:sz w:val="24"/>
                <w:szCs w:val="24"/>
              </w:rPr>
              <w:t>按照标准、客户要求和传统工艺生产销售，无需再设计开发。</w:t>
            </w:r>
          </w:p>
          <w:p w:rsidR="00AE0C4D" w:rsidRPr="006A4270" w:rsidRDefault="00D82777" w:rsidP="00D82777">
            <w:pPr>
              <w:spacing w:line="360" w:lineRule="auto"/>
              <w:jc w:val="left"/>
              <w:rPr>
                <w:rFonts w:ascii="楷体" w:eastAsia="楷体" w:hAnsi="楷体"/>
                <w:sz w:val="24"/>
                <w:szCs w:val="24"/>
              </w:rPr>
            </w:pPr>
            <w:r w:rsidRPr="006A4270">
              <w:rPr>
                <w:rFonts w:ascii="楷体" w:eastAsia="楷体" w:hAnsi="楷体" w:hint="eastAsia"/>
                <w:sz w:val="24"/>
                <w:szCs w:val="24"/>
              </w:rPr>
              <w:t>无外包</w:t>
            </w:r>
            <w:r w:rsidR="00AE0C4D" w:rsidRPr="006A4270">
              <w:rPr>
                <w:rFonts w:ascii="楷体" w:eastAsia="楷体" w:hAnsi="楷体" w:hint="eastAsia"/>
                <w:sz w:val="24"/>
                <w:szCs w:val="24"/>
              </w:rPr>
              <w:t>过程。</w:t>
            </w:r>
          </w:p>
        </w:tc>
        <w:tc>
          <w:tcPr>
            <w:tcW w:w="760" w:type="dxa"/>
          </w:tcPr>
          <w:p w:rsidR="00AE0C4D"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AE0C4D" w:rsidRPr="006A4270" w:rsidTr="000018DA">
        <w:trPr>
          <w:trHeight w:val="524"/>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质量管理体系及其过程</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4.4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260BE9">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按标准要求建立文件化的管理体系，识别</w:t>
            </w:r>
            <w:r w:rsidR="00207023" w:rsidRPr="006A4270">
              <w:rPr>
                <w:rFonts w:ascii="楷体" w:eastAsia="楷体" w:hAnsi="楷体" w:hint="eastAsia"/>
                <w:sz w:val="24"/>
                <w:szCs w:val="24"/>
              </w:rPr>
              <w:t>了</w:t>
            </w:r>
            <w:r w:rsidRPr="006A4270">
              <w:rPr>
                <w:rFonts w:ascii="楷体" w:eastAsia="楷体" w:hAnsi="楷体" w:hint="eastAsia"/>
                <w:sz w:val="24"/>
                <w:szCs w:val="24"/>
              </w:rPr>
              <w:t>质量管理</w:t>
            </w:r>
            <w:r w:rsidR="00207023" w:rsidRPr="006A4270">
              <w:rPr>
                <w:rFonts w:ascii="楷体" w:eastAsia="楷体" w:hAnsi="楷体" w:hint="eastAsia"/>
                <w:sz w:val="24"/>
                <w:szCs w:val="24"/>
              </w:rPr>
              <w:t>体系</w:t>
            </w:r>
            <w:r w:rsidRPr="006A4270">
              <w:rPr>
                <w:rFonts w:ascii="楷体" w:eastAsia="楷体" w:hAnsi="楷体" w:hint="eastAsia"/>
                <w:sz w:val="24"/>
                <w:szCs w:val="24"/>
              </w:rPr>
              <w:t>所需的过程。</w:t>
            </w:r>
          </w:p>
          <w:p w:rsidR="00AE0C4D" w:rsidRPr="006A4270" w:rsidRDefault="00AE0C4D" w:rsidP="00D82777">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公司按照标准建立</w:t>
            </w:r>
            <w:r w:rsidR="00207023" w:rsidRPr="006A4270">
              <w:rPr>
                <w:rFonts w:ascii="楷体" w:eastAsia="楷体" w:hAnsi="楷体" w:hint="eastAsia"/>
                <w:sz w:val="24"/>
                <w:szCs w:val="24"/>
              </w:rPr>
              <w:t>了</w:t>
            </w:r>
            <w:r w:rsidRPr="006A4270">
              <w:rPr>
                <w:rFonts w:ascii="楷体" w:eastAsia="楷体" w:hAnsi="楷体" w:hint="eastAsia"/>
                <w:sz w:val="24"/>
                <w:szCs w:val="24"/>
              </w:rPr>
              <w:t>文件化的质量管理体系，</w:t>
            </w:r>
            <w:r w:rsidR="003E51E6" w:rsidRPr="006A4270">
              <w:rPr>
                <w:rFonts w:ascii="楷体" w:eastAsia="楷体" w:hAnsi="楷体" w:hint="eastAsia"/>
                <w:sz w:val="24"/>
                <w:szCs w:val="24"/>
              </w:rPr>
              <w:t>有</w:t>
            </w:r>
            <w:r w:rsidR="00D82777" w:rsidRPr="006A4270">
              <w:rPr>
                <w:rFonts w:ascii="楷体" w:eastAsia="楷体" w:hAnsi="楷体" w:hint="eastAsia"/>
                <w:sz w:val="24"/>
                <w:szCs w:val="24"/>
              </w:rPr>
              <w:t>管理</w:t>
            </w:r>
            <w:r w:rsidRPr="006A4270">
              <w:rPr>
                <w:rFonts w:ascii="楷体" w:eastAsia="楷体" w:hAnsi="楷体" w:hint="eastAsia"/>
                <w:sz w:val="24"/>
                <w:szCs w:val="24"/>
              </w:rPr>
              <w:t>手册，</w:t>
            </w:r>
            <w:r w:rsidR="00D82777" w:rsidRPr="006A4270">
              <w:rPr>
                <w:rFonts w:ascii="楷体" w:eastAsia="楷体" w:hAnsi="楷体" w:hint="eastAsia"/>
                <w:sz w:val="24"/>
                <w:szCs w:val="24"/>
              </w:rPr>
              <w:t>程序</w:t>
            </w:r>
            <w:r w:rsidRPr="006A4270">
              <w:rPr>
                <w:rFonts w:ascii="楷体" w:eastAsia="楷体" w:hAnsi="楷体" w:hint="eastAsia"/>
                <w:sz w:val="24"/>
                <w:szCs w:val="24"/>
              </w:rPr>
              <w:t>文件、管理制度、作业指导书、检验规程等有所增加；持续对各个过程的监控进行了记录，形成的相关文件化信息，为过程运行提供了支持，以证实过程按照策划执行。</w:t>
            </w:r>
          </w:p>
        </w:tc>
        <w:tc>
          <w:tcPr>
            <w:tcW w:w="760" w:type="dxa"/>
          </w:tcPr>
          <w:p w:rsidR="00AE0C4D"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E5024" w:rsidRPr="006A4270" w:rsidTr="000018DA">
        <w:trPr>
          <w:trHeight w:val="1465"/>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方针</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5.2</w:t>
            </w:r>
          </w:p>
          <w:p w:rsidR="00BE5024" w:rsidRPr="006A4270" w:rsidRDefault="00BE5024" w:rsidP="00AE0C4D">
            <w:pPr>
              <w:spacing w:line="360" w:lineRule="auto"/>
              <w:rPr>
                <w:rFonts w:ascii="楷体" w:eastAsia="楷体" w:hAnsi="楷体"/>
                <w:sz w:val="24"/>
                <w:szCs w:val="24"/>
              </w:rPr>
            </w:pPr>
          </w:p>
        </w:tc>
        <w:tc>
          <w:tcPr>
            <w:tcW w:w="11223" w:type="dxa"/>
            <w:vAlign w:val="center"/>
          </w:tcPr>
          <w:p w:rsidR="00BE5024" w:rsidRPr="006A4270" w:rsidRDefault="00BE5024" w:rsidP="00AC4DD9">
            <w:pPr>
              <w:spacing w:line="360" w:lineRule="auto"/>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企业的</w:t>
            </w:r>
            <w:r w:rsidR="00BC7349">
              <w:rPr>
                <w:rFonts w:ascii="楷体" w:eastAsia="楷体" w:hAnsi="楷体" w:cs="宋体" w:hint="eastAsia"/>
                <w:color w:val="000000" w:themeColor="text1"/>
                <w:sz w:val="24"/>
                <w:szCs w:val="24"/>
              </w:rPr>
              <w:t>质量</w:t>
            </w:r>
            <w:bookmarkStart w:id="1" w:name="_GoBack"/>
            <w:bookmarkEnd w:id="1"/>
            <w:r w:rsidRPr="006A4270">
              <w:rPr>
                <w:rFonts w:ascii="楷体" w:eastAsia="楷体" w:hAnsi="楷体" w:cs="宋体" w:hint="eastAsia"/>
                <w:color w:val="000000" w:themeColor="text1"/>
                <w:sz w:val="24"/>
                <w:szCs w:val="24"/>
              </w:rPr>
              <w:t>方针</w:t>
            </w:r>
            <w:r w:rsidR="00260BE9">
              <w:rPr>
                <w:rFonts w:ascii="楷体" w:eastAsia="楷体" w:hAnsi="楷体" w:cs="宋体" w:hint="eastAsia"/>
                <w:color w:val="000000" w:themeColor="text1"/>
                <w:sz w:val="24"/>
                <w:szCs w:val="24"/>
              </w:rPr>
              <w:t>没有变化</w:t>
            </w:r>
            <w:r w:rsidRPr="006A4270">
              <w:rPr>
                <w:rFonts w:ascii="楷体" w:eastAsia="楷体" w:hAnsi="楷体" w:cs="宋体" w:hint="eastAsia"/>
                <w:color w:val="000000" w:themeColor="text1"/>
                <w:sz w:val="24"/>
                <w:szCs w:val="24"/>
              </w:rPr>
              <w:t>：</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做一流产品、创一流企业,</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以优质的产品，不断满足顾客需求。</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公司以</w:t>
            </w:r>
            <w:r w:rsidR="006151EA">
              <w:rPr>
                <w:rFonts w:ascii="楷体" w:eastAsia="楷体" w:hAnsi="楷体" w:cs="宋体" w:hint="eastAsia"/>
                <w:color w:val="000000" w:themeColor="text1"/>
                <w:sz w:val="24"/>
                <w:szCs w:val="24"/>
              </w:rPr>
              <w:t>质量管理体系</w:t>
            </w:r>
            <w:r w:rsidRPr="006A4270">
              <w:rPr>
                <w:rFonts w:ascii="楷体" w:eastAsia="楷体" w:hAnsi="楷体" w:cs="宋体" w:hint="eastAsia"/>
                <w:color w:val="000000" w:themeColor="text1"/>
                <w:sz w:val="24"/>
                <w:szCs w:val="24"/>
              </w:rPr>
              <w:t>标准为基础，结合公司实际特制定管理方针。与</w:t>
            </w:r>
            <w:r w:rsidR="00575624">
              <w:rPr>
                <w:rFonts w:ascii="楷体" w:eastAsia="楷体" w:hAnsi="楷体" w:cs="宋体" w:hint="eastAsia"/>
                <w:color w:val="000000" w:themeColor="text1"/>
                <w:sz w:val="24"/>
                <w:szCs w:val="24"/>
              </w:rPr>
              <w:t>徐朋军</w:t>
            </w:r>
            <w:r w:rsidR="006151EA">
              <w:rPr>
                <w:rFonts w:ascii="楷体" w:eastAsia="楷体" w:hAnsi="楷体" w:cs="宋体" w:hint="eastAsia"/>
                <w:color w:val="000000" w:themeColor="text1"/>
                <w:sz w:val="24"/>
                <w:szCs w:val="24"/>
              </w:rPr>
              <w:t>进行交谈，对方针内涵有</w:t>
            </w:r>
            <w:r w:rsidRPr="006A4270">
              <w:rPr>
                <w:rFonts w:ascii="楷体" w:eastAsia="楷体" w:hAnsi="楷体" w:cs="宋体" w:hint="eastAsia"/>
                <w:color w:val="000000" w:themeColor="text1"/>
                <w:sz w:val="24"/>
                <w:szCs w:val="24"/>
              </w:rPr>
              <w:t>理解。方针能为制定目标提供框架，方针基本符合标准的要求。</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lastRenderedPageBreak/>
              <w:t>总经理</w:t>
            </w:r>
            <w:r w:rsidR="00575624">
              <w:rPr>
                <w:rFonts w:ascii="楷体" w:eastAsia="楷体" w:hAnsi="楷体" w:cs="宋体" w:hint="eastAsia"/>
                <w:color w:val="000000" w:themeColor="text1"/>
                <w:sz w:val="24"/>
                <w:szCs w:val="24"/>
              </w:rPr>
              <w:t>徐朋军</w:t>
            </w:r>
            <w:r w:rsidRPr="006A4270">
              <w:rPr>
                <w:rFonts w:ascii="楷体" w:eastAsia="楷体" w:hAnsi="楷体" w:cs="宋体" w:hint="eastAsia"/>
                <w:color w:val="000000" w:themeColor="text1"/>
                <w:sz w:val="24"/>
                <w:szCs w:val="24"/>
              </w:rPr>
              <w:t>用会议、文件等手段保证管理方针为全体员工理解并落实到工作中。总经理</w:t>
            </w:r>
            <w:r w:rsidR="00575624">
              <w:rPr>
                <w:rFonts w:ascii="楷体" w:eastAsia="楷体" w:hAnsi="楷体" w:cs="宋体" w:hint="eastAsia"/>
                <w:color w:val="000000" w:themeColor="text1"/>
                <w:sz w:val="24"/>
                <w:szCs w:val="24"/>
              </w:rPr>
              <w:t>徐朋军</w:t>
            </w:r>
            <w:r w:rsidRPr="006A4270">
              <w:rPr>
                <w:rFonts w:ascii="楷体" w:eastAsia="楷体" w:hAnsi="楷体" w:cs="宋体" w:hint="eastAsia"/>
                <w:color w:val="000000" w:themeColor="text1"/>
                <w:sz w:val="24"/>
                <w:szCs w:val="24"/>
              </w:rPr>
              <w:t>说管理评审时对方针的持续适宜性进行了评审，有评审记录。</w:t>
            </w:r>
          </w:p>
          <w:p w:rsidR="00BE5024" w:rsidRPr="006A4270" w:rsidRDefault="00BE5024"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cs="宋体" w:hint="eastAsia"/>
                <w:color w:val="000000" w:themeColor="text1"/>
                <w:sz w:val="24"/>
                <w:szCs w:val="24"/>
              </w:rPr>
              <w:t>以上管理方针通过文件、培训等形式将公司管理方针传达给所有为公司工作或代表公司的人员，相关方也可通过办公室获取公司管理方针</w:t>
            </w:r>
          </w:p>
        </w:tc>
        <w:tc>
          <w:tcPr>
            <w:tcW w:w="760" w:type="dxa"/>
          </w:tcPr>
          <w:p w:rsidR="00BE5024" w:rsidRPr="006A4270" w:rsidRDefault="0041242E" w:rsidP="00AC4DD9">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lastRenderedPageBreak/>
              <w:t>Y</w:t>
            </w: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组织的角色、职责和权限</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5.3  </w:t>
            </w:r>
          </w:p>
        </w:tc>
        <w:tc>
          <w:tcPr>
            <w:tcW w:w="11223" w:type="dxa"/>
            <w:vAlign w:val="center"/>
          </w:tcPr>
          <w:p w:rsidR="00BE5024" w:rsidRPr="006A4270" w:rsidRDefault="00BE5024" w:rsidP="00417DEB">
            <w:pPr>
              <w:spacing w:line="360" w:lineRule="auto"/>
              <w:ind w:firstLineChars="200" w:firstLine="480"/>
              <w:jc w:val="left"/>
              <w:rPr>
                <w:rFonts w:ascii="楷体" w:eastAsia="楷体" w:hAnsi="楷体"/>
                <w:sz w:val="24"/>
                <w:szCs w:val="24"/>
              </w:rPr>
            </w:pPr>
            <w:r w:rsidRPr="006A4270">
              <w:rPr>
                <w:rFonts w:ascii="楷体" w:eastAsia="楷体" w:hAnsi="楷体" w:hint="eastAsia"/>
                <w:sz w:val="24"/>
                <w:szCs w:val="24"/>
              </w:rPr>
              <w:t>组织机构图列出公司的各个部门（办公室、供销部、生产部、质检部），各部门的负责人以公司任命书的形式任命，《岗位职责与任职要求》对各部门和各岗位的职责和权限</w:t>
            </w:r>
            <w:proofErr w:type="gramStart"/>
            <w:r w:rsidRPr="006A4270">
              <w:rPr>
                <w:rFonts w:ascii="楷体" w:eastAsia="楷体" w:hAnsi="楷体" w:hint="eastAsia"/>
                <w:sz w:val="24"/>
                <w:szCs w:val="24"/>
              </w:rPr>
              <w:t>作出</w:t>
            </w:r>
            <w:proofErr w:type="gramEnd"/>
            <w:r w:rsidRPr="006A4270">
              <w:rPr>
                <w:rFonts w:ascii="楷体" w:eastAsia="楷体" w:hAnsi="楷体" w:hint="eastAsia"/>
                <w:sz w:val="24"/>
                <w:szCs w:val="24"/>
              </w:rPr>
              <w:t>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BE5024" w:rsidRPr="006A4270" w:rsidRDefault="00BE5024" w:rsidP="00AE0C4D">
            <w:pPr>
              <w:spacing w:line="360" w:lineRule="auto"/>
              <w:jc w:val="left"/>
              <w:rPr>
                <w:rFonts w:ascii="楷体" w:eastAsia="楷体" w:hAnsi="楷体"/>
                <w:sz w:val="24"/>
                <w:szCs w:val="24"/>
              </w:rPr>
            </w:pPr>
            <w:r w:rsidRPr="006A4270">
              <w:rPr>
                <w:rFonts w:ascii="楷体" w:eastAsia="楷体" w:hAnsi="楷体" w:hint="eastAsia"/>
                <w:sz w:val="24"/>
                <w:szCs w:val="24"/>
              </w:rPr>
              <w:t>管理者代表的职责在手册中</w:t>
            </w:r>
            <w:proofErr w:type="gramStart"/>
            <w:r w:rsidRPr="006A4270">
              <w:rPr>
                <w:rFonts w:ascii="楷体" w:eastAsia="楷体" w:hAnsi="楷体" w:hint="eastAsia"/>
                <w:sz w:val="24"/>
                <w:szCs w:val="24"/>
              </w:rPr>
              <w:t>作出</w:t>
            </w:r>
            <w:proofErr w:type="gramEnd"/>
            <w:r w:rsidRPr="006A4270">
              <w:rPr>
                <w:rFonts w:ascii="楷体" w:eastAsia="楷体" w:hAnsi="楷体" w:hint="eastAsia"/>
                <w:sz w:val="24"/>
                <w:szCs w:val="24"/>
              </w:rPr>
              <w:t>规定。</w:t>
            </w:r>
          </w:p>
        </w:tc>
        <w:tc>
          <w:tcPr>
            <w:tcW w:w="760" w:type="dxa"/>
          </w:tcPr>
          <w:p w:rsidR="00BE5024"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应对风险和机会的措施</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6.1</w:t>
            </w:r>
          </w:p>
        </w:tc>
        <w:tc>
          <w:tcPr>
            <w:tcW w:w="11223" w:type="dxa"/>
            <w:vAlign w:val="center"/>
          </w:tcPr>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公司确定各个过程所需要应对的风险和机会。有《应对风险和机会的措施控制程序》，基本规定了风险管理控制相关内容。</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提供《风险和机遇评估分析表》，对公司各项活动、过程的风险和机遇进行了分析，评价风险级别及进行的管理措施</w:t>
            </w:r>
            <w:r w:rsidR="00F926DF">
              <w:rPr>
                <w:rFonts w:ascii="楷体" w:eastAsia="楷体" w:hAnsi="楷体" w:hint="eastAsia"/>
                <w:sz w:val="24"/>
                <w:szCs w:val="24"/>
              </w:rPr>
              <w:t>，近一年无变化</w:t>
            </w:r>
            <w:r w:rsidRPr="006A4270">
              <w:rPr>
                <w:rFonts w:ascii="楷体" w:eastAsia="楷体" w:hAnsi="楷体" w:hint="eastAsia"/>
                <w:color w:val="000000"/>
                <w:sz w:val="24"/>
                <w:szCs w:val="24"/>
              </w:rPr>
              <w:t>。基本满足标准要求。</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BE5024"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E5024" w:rsidRPr="006A4270" w:rsidTr="007020BB">
        <w:trPr>
          <w:trHeight w:val="2093"/>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目标和措施计划</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6.2  </w:t>
            </w:r>
          </w:p>
        </w:tc>
        <w:tc>
          <w:tcPr>
            <w:tcW w:w="11223" w:type="dxa"/>
            <w:vAlign w:val="center"/>
          </w:tcPr>
          <w:p w:rsidR="00BE5024" w:rsidRPr="006A4270" w:rsidRDefault="00BE5024" w:rsidP="00375826">
            <w:pPr>
              <w:tabs>
                <w:tab w:val="right" w:pos="8306"/>
              </w:tabs>
              <w:spacing w:line="360" w:lineRule="auto"/>
              <w:rPr>
                <w:rFonts w:ascii="楷体" w:eastAsia="楷体" w:hAnsi="楷体"/>
                <w:sz w:val="24"/>
                <w:szCs w:val="24"/>
              </w:rPr>
            </w:pPr>
            <w:r w:rsidRPr="006A4270">
              <w:rPr>
                <w:rFonts w:ascii="楷体" w:eastAsia="楷体" w:hAnsi="楷体" w:hint="eastAsia"/>
                <w:sz w:val="24"/>
                <w:szCs w:val="24"/>
              </w:rPr>
              <w:t>在《</w:t>
            </w:r>
            <w:r w:rsidR="00375826" w:rsidRPr="006A4270">
              <w:rPr>
                <w:rFonts w:ascii="楷体" w:eastAsia="楷体" w:hAnsi="楷体" w:hint="eastAsia"/>
                <w:sz w:val="24"/>
                <w:szCs w:val="24"/>
              </w:rPr>
              <w:t>管理</w:t>
            </w:r>
            <w:r w:rsidRPr="006A4270">
              <w:rPr>
                <w:rFonts w:ascii="楷体" w:eastAsia="楷体" w:hAnsi="楷体" w:hint="eastAsia"/>
                <w:sz w:val="24"/>
                <w:szCs w:val="24"/>
              </w:rPr>
              <w:t>手册》中制定的公司质量目标有：</w:t>
            </w:r>
            <w:r w:rsidR="00375826" w:rsidRPr="006A4270">
              <w:rPr>
                <w:rFonts w:ascii="楷体" w:eastAsia="楷体" w:hAnsi="楷体" w:hint="eastAsia"/>
                <w:sz w:val="24"/>
                <w:szCs w:val="24"/>
              </w:rPr>
              <w:t>产品一次检验合格率98%以上； 顾客满意度≧95%；</w:t>
            </w:r>
            <w:r w:rsidRPr="006A4270">
              <w:rPr>
                <w:rFonts w:ascii="楷体" w:eastAsia="楷体" w:hAnsi="楷体" w:hint="eastAsia"/>
                <w:sz w:val="24"/>
                <w:szCs w:val="24"/>
              </w:rPr>
              <w:t xml:space="preserve">  </w:t>
            </w:r>
          </w:p>
          <w:p w:rsidR="00BE5024" w:rsidRPr="006A4270" w:rsidRDefault="00BE5024" w:rsidP="00AE0C4D">
            <w:pPr>
              <w:tabs>
                <w:tab w:val="right" w:pos="8306"/>
              </w:tabs>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目标已分解到各部门，有目标实现的资源措施、考核频次、测量方法、完成时间、完成情况，经考核能完成。</w:t>
            </w:r>
          </w:p>
          <w:p w:rsidR="00BE5024" w:rsidRPr="006A4270" w:rsidRDefault="00D35876" w:rsidP="003B3E8F">
            <w:pPr>
              <w:spacing w:line="360" w:lineRule="auto"/>
              <w:ind w:firstLineChars="200" w:firstLine="480"/>
              <w:rPr>
                <w:rFonts w:ascii="楷体" w:eastAsia="楷体" w:hAnsi="楷体"/>
                <w:sz w:val="24"/>
                <w:szCs w:val="24"/>
              </w:rPr>
            </w:pPr>
            <w:r w:rsidRPr="003B3E8F">
              <w:rPr>
                <w:rFonts w:ascii="楷体" w:eastAsia="楷体" w:hAnsi="楷体" w:hint="eastAsia"/>
                <w:sz w:val="24"/>
                <w:szCs w:val="24"/>
              </w:rPr>
              <w:t>查</w:t>
            </w:r>
            <w:r w:rsidR="00F926DF">
              <w:rPr>
                <w:rFonts w:ascii="楷体" w:eastAsia="楷体" w:hAnsi="楷体" w:hint="eastAsia"/>
                <w:sz w:val="24"/>
                <w:szCs w:val="24"/>
              </w:rPr>
              <w:t>2022.10.20</w:t>
            </w:r>
            <w:r w:rsidRPr="003B3E8F">
              <w:rPr>
                <w:rFonts w:ascii="楷体" w:eastAsia="楷体" w:hAnsi="楷体" w:hint="eastAsia"/>
                <w:sz w:val="24"/>
                <w:szCs w:val="24"/>
              </w:rPr>
              <w:t>日的</w:t>
            </w:r>
            <w:r w:rsidR="003B3E8F" w:rsidRPr="003B3E8F">
              <w:rPr>
                <w:rFonts w:ascii="楷体" w:eastAsia="楷体" w:hAnsi="楷体" w:hint="eastAsia"/>
                <w:sz w:val="24"/>
                <w:szCs w:val="24"/>
              </w:rPr>
              <w:t>“</w:t>
            </w:r>
            <w:r w:rsidRPr="003B3E8F">
              <w:rPr>
                <w:rFonts w:ascii="楷体" w:eastAsia="楷体" w:hAnsi="楷体" w:hint="eastAsia"/>
                <w:sz w:val="24"/>
                <w:szCs w:val="24"/>
              </w:rPr>
              <w:t>目标考核记录</w:t>
            </w:r>
            <w:r w:rsidR="003B3E8F" w:rsidRPr="003B3E8F">
              <w:rPr>
                <w:rFonts w:ascii="楷体" w:eastAsia="楷体" w:hAnsi="楷体" w:hint="eastAsia"/>
                <w:sz w:val="24"/>
                <w:szCs w:val="24"/>
              </w:rPr>
              <w:t>”，目标能完成</w:t>
            </w:r>
            <w:r w:rsidR="00BE5024" w:rsidRPr="006A4270">
              <w:rPr>
                <w:rFonts w:ascii="楷体" w:eastAsia="楷体" w:hAnsi="楷体" w:hint="eastAsia"/>
                <w:sz w:val="24"/>
                <w:szCs w:val="24"/>
              </w:rPr>
              <w:t>。</w:t>
            </w:r>
          </w:p>
        </w:tc>
        <w:tc>
          <w:tcPr>
            <w:tcW w:w="760" w:type="dxa"/>
          </w:tcPr>
          <w:p w:rsidR="00BE5024"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C4ECA" w:rsidRPr="006A4270" w:rsidTr="007020BB">
        <w:trPr>
          <w:trHeight w:val="1541"/>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变更的策划</w:t>
            </w:r>
          </w:p>
        </w:tc>
        <w:tc>
          <w:tcPr>
            <w:tcW w:w="1019" w:type="dxa"/>
            <w:vAlign w:val="center"/>
          </w:tcPr>
          <w:p w:rsidR="002C4ECA" w:rsidRPr="006A4270" w:rsidRDefault="002C4ECA" w:rsidP="00AC4DD9">
            <w:pPr>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Q：6.3</w:t>
            </w:r>
          </w:p>
        </w:tc>
        <w:tc>
          <w:tcPr>
            <w:tcW w:w="11223" w:type="dxa"/>
            <w:vAlign w:val="center"/>
          </w:tcPr>
          <w:p w:rsidR="002C4ECA" w:rsidRPr="006A4270" w:rsidRDefault="002C4ECA" w:rsidP="00911329">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hint="eastAsia"/>
                <w:color w:val="000000" w:themeColor="text1"/>
                <w:sz w:val="24"/>
                <w:szCs w:val="24"/>
              </w:rPr>
              <w:t>总经理介绍变更时应考虑到：变更目的及其潜在后果；质量管理体系的完整性；资源的可获得性；责任和权限的分配或再分配。并要求对变</w:t>
            </w:r>
            <w:r w:rsidR="00911329">
              <w:rPr>
                <w:rFonts w:ascii="楷体" w:eastAsia="楷体" w:hAnsi="楷体" w:hint="eastAsia"/>
                <w:color w:val="000000" w:themeColor="text1"/>
                <w:sz w:val="24"/>
                <w:szCs w:val="24"/>
              </w:rPr>
              <w:t>更质量管理体系应进行评审，确保文件的适宜性，经批准后发布实施，2022年企业搬迁到新厂区，注册地址及经营地址变更，扩大了车间面积，已重新布局</w:t>
            </w:r>
            <w:r w:rsidRPr="006A4270">
              <w:rPr>
                <w:rFonts w:ascii="楷体" w:eastAsia="楷体" w:hAnsi="楷体" w:hint="eastAsia"/>
                <w:color w:val="000000" w:themeColor="text1"/>
                <w:sz w:val="24"/>
                <w:szCs w:val="24"/>
              </w:rPr>
              <w:t>。</w:t>
            </w:r>
          </w:p>
        </w:tc>
        <w:tc>
          <w:tcPr>
            <w:tcW w:w="760" w:type="dxa"/>
          </w:tcPr>
          <w:p w:rsidR="002C4ECA"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C4ECA" w:rsidRPr="006A4270" w:rsidTr="000018DA">
        <w:trPr>
          <w:trHeight w:val="634"/>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资源</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Q7.1.1 </w:t>
            </w:r>
          </w:p>
          <w:p w:rsidR="002C4ECA" w:rsidRPr="006A4270" w:rsidRDefault="002C4ECA" w:rsidP="00AE0C4D">
            <w:pPr>
              <w:spacing w:line="360" w:lineRule="auto"/>
              <w:rPr>
                <w:rFonts w:ascii="楷体" w:eastAsia="楷体" w:hAnsi="楷体"/>
                <w:sz w:val="24"/>
                <w:szCs w:val="24"/>
              </w:rPr>
            </w:pP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内部组织机构</w:t>
            </w:r>
            <w:proofErr w:type="gramStart"/>
            <w:r w:rsidRPr="006A4270">
              <w:rPr>
                <w:rFonts w:ascii="楷体" w:eastAsia="楷体" w:hAnsi="楷体" w:hint="eastAsia"/>
                <w:sz w:val="24"/>
                <w:szCs w:val="24"/>
              </w:rPr>
              <w:t>设置见</w:t>
            </w:r>
            <w:proofErr w:type="gramEnd"/>
            <w:r w:rsidRPr="006A4270">
              <w:rPr>
                <w:rFonts w:ascii="楷体" w:eastAsia="楷体" w:hAnsi="楷体" w:hint="eastAsia"/>
                <w:sz w:val="24"/>
                <w:szCs w:val="24"/>
              </w:rPr>
              <w:t>组织机构图，设置了总经理、管理者代表、办公室、供销部、生产部和质检部</w:t>
            </w:r>
            <w:r w:rsidRPr="006A4270">
              <w:rPr>
                <w:rFonts w:ascii="楷体" w:eastAsia="楷体" w:hAnsi="楷体" w:hint="eastAsia"/>
                <w:color w:val="000000"/>
                <w:sz w:val="24"/>
                <w:szCs w:val="24"/>
              </w:rPr>
              <w:t>。组</w:t>
            </w:r>
            <w:r w:rsidRPr="006A4270">
              <w:rPr>
                <w:rFonts w:ascii="楷体" w:eastAsia="楷体" w:hAnsi="楷体" w:hint="eastAsia"/>
                <w:sz w:val="24"/>
                <w:szCs w:val="24"/>
              </w:rPr>
              <w:t>织结构设置与组织相关文件的描述一致；相关岗位的职责和权限有明确规定。</w:t>
            </w:r>
          </w:p>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查组织场所</w:t>
            </w:r>
            <w:r w:rsidR="00F926DF">
              <w:rPr>
                <w:rFonts w:ascii="楷体" w:eastAsia="楷体" w:hAnsi="楷体" w:hint="eastAsia"/>
                <w:sz w:val="24"/>
                <w:szCs w:val="24"/>
              </w:rPr>
              <w:t>2</w:t>
            </w:r>
            <w:r w:rsidRPr="006A4270">
              <w:rPr>
                <w:rFonts w:ascii="楷体" w:eastAsia="楷体" w:hAnsi="楷体" w:hint="eastAsia"/>
                <w:sz w:val="24"/>
                <w:szCs w:val="24"/>
              </w:rPr>
              <w:t>处，</w:t>
            </w:r>
            <w:r w:rsidR="00F926DF">
              <w:rPr>
                <w:rFonts w:ascii="楷体" w:eastAsia="楷体" w:hAnsi="楷体" w:hint="eastAsia"/>
                <w:sz w:val="24"/>
                <w:szCs w:val="24"/>
              </w:rPr>
              <w:t>办公区与车间分开，</w:t>
            </w:r>
            <w:r w:rsidRPr="006A4270">
              <w:rPr>
                <w:rFonts w:ascii="楷体" w:eastAsia="楷体" w:hAnsi="楷体" w:hint="eastAsia"/>
                <w:sz w:val="24"/>
                <w:szCs w:val="24"/>
              </w:rPr>
              <w:t>与申报的场所一致。</w:t>
            </w:r>
          </w:p>
          <w:p w:rsidR="002C4ECA" w:rsidRPr="006A4270" w:rsidRDefault="002C4ECA" w:rsidP="00073DE3">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公司员工办公场所良好，生产、办公设备满足工作需要。有</w:t>
            </w:r>
            <w:r w:rsidRPr="006A4270">
              <w:rPr>
                <w:rFonts w:ascii="楷体" w:eastAsia="楷体" w:hAnsi="楷体" w:hint="eastAsia"/>
                <w:color w:val="000000"/>
                <w:sz w:val="24"/>
                <w:szCs w:val="24"/>
              </w:rPr>
              <w:t>供电配电和供热、消防等设施。公司配有灭火器多个</w:t>
            </w:r>
            <w:r w:rsidRPr="006A4270">
              <w:rPr>
                <w:rFonts w:ascii="楷体" w:eastAsia="楷体" w:hAnsi="楷体" w:hint="eastAsia"/>
                <w:sz w:val="24"/>
                <w:szCs w:val="24"/>
              </w:rPr>
              <w:t>，消防通道畅通。</w:t>
            </w:r>
          </w:p>
          <w:p w:rsidR="002C4ECA" w:rsidRPr="006A4270" w:rsidRDefault="002C4ECA" w:rsidP="00E6671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目前，公司资源配置持续满足产品生产、销售服务和管理体系运行需要。</w:t>
            </w:r>
          </w:p>
        </w:tc>
        <w:tc>
          <w:tcPr>
            <w:tcW w:w="760" w:type="dxa"/>
          </w:tcPr>
          <w:p w:rsidR="002C4ECA"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C4ECA" w:rsidRPr="006A4270" w:rsidTr="000018DA">
        <w:trPr>
          <w:trHeight w:val="438"/>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沟通、</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7.4  </w:t>
            </w: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公司通过各种会议、文件下发、培训、检查、电话、交谈、微信、互联网、内网等形式，对合同、销售、服务、质量、体系等进行内部沟通，促进各部门和岗位相互了解和信任，达到全员增强质量的意识。</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利用电话、信函、走访、回访、顾客满意度调查等方式进行外部信息交流，确保质量信息与相关方得到有效沟通。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各部门负责与业务有关的内外部信息沟通。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询问</w:t>
            </w:r>
            <w:r w:rsidR="006151EA">
              <w:rPr>
                <w:rFonts w:ascii="楷体" w:eastAsia="楷体" w:hAnsi="楷体" w:hint="eastAsia"/>
                <w:sz w:val="24"/>
                <w:szCs w:val="24"/>
              </w:rPr>
              <w:t>管代</w:t>
            </w:r>
            <w:r w:rsidR="00552A64">
              <w:rPr>
                <w:rFonts w:ascii="楷体" w:eastAsia="楷体" w:hAnsi="楷体" w:hint="eastAsia"/>
                <w:sz w:val="24"/>
                <w:szCs w:val="24"/>
              </w:rPr>
              <w:t>崔长勇</w:t>
            </w:r>
            <w:r w:rsidRPr="006A4270">
              <w:rPr>
                <w:rFonts w:ascii="楷体" w:eastAsia="楷体" w:hAnsi="楷体" w:hint="eastAsia"/>
                <w:sz w:val="24"/>
                <w:szCs w:val="24"/>
              </w:rPr>
              <w:t>，知悉其职责。</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目前公司内外信息交流渠道顺畅、交流信息广泛。</w:t>
            </w:r>
          </w:p>
        </w:tc>
        <w:tc>
          <w:tcPr>
            <w:tcW w:w="760" w:type="dxa"/>
          </w:tcPr>
          <w:p w:rsidR="002C4ECA"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AC19C6" w:rsidRPr="006A4270" w:rsidTr="002065AD">
        <w:trPr>
          <w:trHeight w:val="2110"/>
        </w:trPr>
        <w:tc>
          <w:tcPr>
            <w:tcW w:w="1707"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管理评审</w:t>
            </w:r>
          </w:p>
        </w:tc>
        <w:tc>
          <w:tcPr>
            <w:tcW w:w="1019" w:type="dxa"/>
            <w:vAlign w:val="center"/>
          </w:tcPr>
          <w:p w:rsidR="00AC19C6" w:rsidRPr="006A4270" w:rsidRDefault="00AC19C6" w:rsidP="007D46B1">
            <w:pPr>
              <w:spacing w:line="360" w:lineRule="auto"/>
              <w:rPr>
                <w:rFonts w:ascii="楷体" w:eastAsia="楷体" w:hAnsi="楷体"/>
                <w:sz w:val="24"/>
                <w:szCs w:val="24"/>
              </w:rPr>
            </w:pPr>
            <w:r w:rsidRPr="006A4270">
              <w:rPr>
                <w:rFonts w:ascii="楷体" w:eastAsia="楷体" w:hAnsi="楷体" w:hint="eastAsia"/>
                <w:sz w:val="24"/>
                <w:szCs w:val="24"/>
              </w:rPr>
              <w:t xml:space="preserve">Q9.3 </w:t>
            </w:r>
          </w:p>
          <w:p w:rsidR="00AC19C6" w:rsidRPr="006A4270" w:rsidRDefault="00AC19C6" w:rsidP="00AE0C4D">
            <w:pPr>
              <w:spacing w:line="360" w:lineRule="auto"/>
              <w:rPr>
                <w:rFonts w:ascii="楷体" w:eastAsia="楷体" w:hAnsi="楷体"/>
                <w:sz w:val="24"/>
                <w:szCs w:val="24"/>
              </w:rPr>
            </w:pPr>
          </w:p>
        </w:tc>
        <w:tc>
          <w:tcPr>
            <w:tcW w:w="11223" w:type="dxa"/>
            <w:vAlign w:val="center"/>
          </w:tcPr>
          <w:p w:rsidR="00AC19C6" w:rsidRPr="006A4270" w:rsidRDefault="00AC19C6"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公司编制并实施《管理评审控制程序》，规定管理评审每年至少进行一次，根据具体情况可以增加，增加审核由办公室提出审核计划，</w:t>
            </w:r>
            <w:proofErr w:type="gramStart"/>
            <w:r w:rsidRPr="006A4270">
              <w:rPr>
                <w:rFonts w:ascii="楷体" w:eastAsia="楷体" w:hAnsi="楷体" w:hint="eastAsia"/>
                <w:color w:val="000000" w:themeColor="text1"/>
                <w:sz w:val="24"/>
                <w:szCs w:val="24"/>
              </w:rPr>
              <w:t>报管理</w:t>
            </w:r>
            <w:proofErr w:type="gramEnd"/>
            <w:r w:rsidRPr="006A4270">
              <w:rPr>
                <w:rFonts w:ascii="楷体" w:eastAsia="楷体" w:hAnsi="楷体" w:hint="eastAsia"/>
                <w:color w:val="000000" w:themeColor="text1"/>
                <w:sz w:val="24"/>
                <w:szCs w:val="24"/>
              </w:rPr>
              <w:t>者代表批准后实施。</w:t>
            </w:r>
          </w:p>
          <w:p w:rsidR="00AC19C6" w:rsidRPr="006A4270" w:rsidRDefault="00AC19C6"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查策划：在《管理评审程序》中明确了管理评审的实施要求。策划每年进行一次管理评审，间隔不超过12个月。</w:t>
            </w:r>
          </w:p>
          <w:p w:rsidR="00417DEB" w:rsidRDefault="00AC19C6"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查阅公司管理评审资料，提供：管理评审计划，评审时间：计划202</w:t>
            </w:r>
            <w:r w:rsidR="008A5CC9">
              <w:rPr>
                <w:rFonts w:ascii="楷体" w:eastAsia="楷体" w:hAnsi="楷体" w:hint="eastAsia"/>
                <w:color w:val="000000" w:themeColor="text1"/>
                <w:sz w:val="24"/>
                <w:szCs w:val="24"/>
              </w:rPr>
              <w:t>2</w:t>
            </w:r>
            <w:r w:rsidRPr="006A4270">
              <w:rPr>
                <w:rFonts w:ascii="楷体" w:eastAsia="楷体" w:hAnsi="楷体" w:hint="eastAsia"/>
                <w:color w:val="000000" w:themeColor="text1"/>
                <w:sz w:val="24"/>
                <w:szCs w:val="24"/>
              </w:rPr>
              <w:t>年</w:t>
            </w:r>
            <w:r w:rsidR="008A5CC9">
              <w:rPr>
                <w:rFonts w:ascii="楷体" w:eastAsia="楷体" w:hAnsi="楷体" w:hint="eastAsia"/>
                <w:color w:val="000000" w:themeColor="text1"/>
                <w:sz w:val="24"/>
                <w:szCs w:val="24"/>
              </w:rPr>
              <w:t>9</w:t>
            </w:r>
            <w:r w:rsidRPr="006A4270">
              <w:rPr>
                <w:rFonts w:ascii="楷体" w:eastAsia="楷体" w:hAnsi="楷体" w:hint="eastAsia"/>
                <w:color w:val="000000" w:themeColor="text1"/>
                <w:sz w:val="24"/>
                <w:szCs w:val="24"/>
              </w:rPr>
              <w:t>月15日进行，评审方式：会议评审，查《管理评审计划》，编制：</w:t>
            </w:r>
            <w:r w:rsidR="00C132AD">
              <w:rPr>
                <w:rFonts w:ascii="楷体" w:eastAsia="楷体" w:hAnsi="楷体" w:hint="eastAsia"/>
                <w:color w:val="000000" w:themeColor="text1"/>
                <w:sz w:val="24"/>
                <w:szCs w:val="24"/>
              </w:rPr>
              <w:t>齐荣，</w:t>
            </w:r>
            <w:r w:rsidRPr="006A4270">
              <w:rPr>
                <w:rFonts w:ascii="楷体" w:eastAsia="楷体" w:hAnsi="楷体" w:hint="eastAsia"/>
                <w:color w:val="000000" w:themeColor="text1"/>
                <w:sz w:val="24"/>
                <w:szCs w:val="24"/>
              </w:rPr>
              <w:t>审批：</w:t>
            </w:r>
            <w:r w:rsidR="00575624">
              <w:rPr>
                <w:rFonts w:ascii="楷体" w:eastAsia="楷体" w:hAnsi="楷体" w:hint="eastAsia"/>
                <w:color w:val="000000" w:themeColor="text1"/>
                <w:sz w:val="24"/>
                <w:szCs w:val="24"/>
              </w:rPr>
              <w:t>徐朋军</w:t>
            </w:r>
            <w:r w:rsidRPr="006A4270">
              <w:rPr>
                <w:rFonts w:ascii="楷体" w:eastAsia="楷体" w:hAnsi="楷体" w:hint="eastAsia"/>
                <w:color w:val="000000" w:themeColor="text1"/>
                <w:sz w:val="24"/>
                <w:szCs w:val="24"/>
              </w:rPr>
              <w:t>。参加人员：总经理、管代及各部门负责人，计划中明确了评审内容和资料准备要求。</w:t>
            </w:r>
          </w:p>
          <w:p w:rsidR="00AC19C6" w:rsidRPr="006A4270" w:rsidRDefault="006A4270"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w:t>
            </w:r>
            <w:r w:rsidR="00AC19C6" w:rsidRPr="006A4270">
              <w:rPr>
                <w:rFonts w:ascii="楷体" w:eastAsia="楷体" w:hAnsi="楷体" w:hint="eastAsia"/>
                <w:color w:val="000000" w:themeColor="text1"/>
                <w:sz w:val="24"/>
                <w:szCs w:val="24"/>
              </w:rPr>
              <w:t>管理评审会议记录</w:t>
            </w:r>
            <w:r w:rsidR="00417DEB">
              <w:rPr>
                <w:rFonts w:ascii="楷体" w:eastAsia="楷体" w:hAnsi="楷体" w:hint="eastAsia"/>
                <w:color w:val="000000" w:themeColor="text1"/>
                <w:sz w:val="24"/>
                <w:szCs w:val="24"/>
              </w:rPr>
              <w:t>，</w:t>
            </w:r>
            <w:r w:rsidR="00AC19C6" w:rsidRPr="006A4270">
              <w:rPr>
                <w:rFonts w:ascii="楷体" w:eastAsia="楷体" w:hAnsi="楷体" w:hint="eastAsia"/>
                <w:color w:val="000000" w:themeColor="text1"/>
                <w:sz w:val="24"/>
                <w:szCs w:val="24"/>
              </w:rPr>
              <w:t>202</w:t>
            </w:r>
            <w:r w:rsidR="008A5CC9">
              <w:rPr>
                <w:rFonts w:ascii="楷体" w:eastAsia="楷体" w:hAnsi="楷体" w:hint="eastAsia"/>
                <w:color w:val="000000" w:themeColor="text1"/>
                <w:sz w:val="24"/>
                <w:szCs w:val="24"/>
              </w:rPr>
              <w:t>2</w:t>
            </w:r>
            <w:r w:rsidR="00AC19C6" w:rsidRPr="006A4270">
              <w:rPr>
                <w:rFonts w:ascii="楷体" w:eastAsia="楷体" w:hAnsi="楷体" w:hint="eastAsia"/>
                <w:color w:val="000000" w:themeColor="text1"/>
                <w:sz w:val="24"/>
                <w:szCs w:val="24"/>
              </w:rPr>
              <w:t>年</w:t>
            </w:r>
            <w:r w:rsidR="008A5CC9">
              <w:rPr>
                <w:rFonts w:ascii="楷体" w:eastAsia="楷体" w:hAnsi="楷体" w:hint="eastAsia"/>
                <w:color w:val="000000" w:themeColor="text1"/>
                <w:sz w:val="24"/>
                <w:szCs w:val="24"/>
              </w:rPr>
              <w:t>9</w:t>
            </w:r>
            <w:r w:rsidR="00AC19C6" w:rsidRPr="006A4270">
              <w:rPr>
                <w:rFonts w:ascii="楷体" w:eastAsia="楷体" w:hAnsi="楷体" w:hint="eastAsia"/>
                <w:color w:val="000000" w:themeColor="text1"/>
                <w:sz w:val="24"/>
                <w:szCs w:val="24"/>
              </w:rPr>
              <w:t>月15日，在公司会议室，由</w:t>
            </w:r>
            <w:r w:rsidR="00575624">
              <w:rPr>
                <w:rFonts w:ascii="楷体" w:eastAsia="楷体" w:hAnsi="楷体" w:hint="eastAsia"/>
                <w:color w:val="000000" w:themeColor="text1"/>
                <w:sz w:val="24"/>
                <w:szCs w:val="24"/>
              </w:rPr>
              <w:t>徐朋军</w:t>
            </w:r>
            <w:r w:rsidR="00AC19C6" w:rsidRPr="006A4270">
              <w:rPr>
                <w:rFonts w:ascii="楷体" w:eastAsia="楷体" w:hAnsi="楷体" w:hint="eastAsia"/>
                <w:color w:val="000000" w:themeColor="text1"/>
                <w:sz w:val="24"/>
                <w:szCs w:val="24"/>
              </w:rPr>
              <w:t>主持人， 参加人员：管代</w:t>
            </w:r>
            <w:r w:rsidR="00C132AD">
              <w:rPr>
                <w:rFonts w:ascii="楷体" w:eastAsia="楷体" w:hAnsi="楷体" w:hint="eastAsia"/>
                <w:color w:val="000000" w:themeColor="text1"/>
                <w:sz w:val="24"/>
                <w:szCs w:val="24"/>
              </w:rPr>
              <w:t>，</w:t>
            </w:r>
            <w:r w:rsidR="00AC19C6" w:rsidRPr="006A4270">
              <w:rPr>
                <w:rFonts w:ascii="楷体" w:eastAsia="楷体" w:hAnsi="楷体" w:hint="eastAsia"/>
                <w:color w:val="000000" w:themeColor="text1"/>
                <w:sz w:val="24"/>
                <w:szCs w:val="24"/>
              </w:rPr>
              <w:t xml:space="preserve">各部门主管。  </w:t>
            </w:r>
          </w:p>
          <w:p w:rsidR="00793741" w:rsidRPr="00793741" w:rsidRDefault="00AC19C6" w:rsidP="00793741">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管理评审内容包括：</w:t>
            </w:r>
            <w:r w:rsidR="00793741" w:rsidRPr="00793741">
              <w:rPr>
                <w:rFonts w:ascii="楷体" w:eastAsia="楷体" w:hAnsi="楷体"/>
                <w:color w:val="000000" w:themeColor="text1"/>
                <w:sz w:val="24"/>
                <w:szCs w:val="24"/>
              </w:rPr>
              <w:t>1</w:t>
            </w:r>
            <w:r w:rsidR="00793741" w:rsidRPr="00793741">
              <w:rPr>
                <w:rFonts w:ascii="楷体" w:eastAsia="楷体" w:hAnsi="楷体" w:hint="eastAsia"/>
                <w:color w:val="000000" w:themeColor="text1"/>
                <w:sz w:val="24"/>
                <w:szCs w:val="24"/>
              </w:rPr>
              <w:t>.质量、环境、职业健康安全管理体系内审审核情况分析报告，质量、环境、职业健康安全管理体系运行情况；</w:t>
            </w:r>
          </w:p>
          <w:p w:rsidR="00793741" w:rsidRPr="00793741" w:rsidRDefault="00793741" w:rsidP="00793741">
            <w:pPr>
              <w:spacing w:line="360" w:lineRule="auto"/>
              <w:ind w:firstLineChars="200" w:firstLine="480"/>
              <w:rPr>
                <w:rFonts w:ascii="楷体" w:eastAsia="楷体" w:hAnsi="楷体"/>
                <w:color w:val="000000" w:themeColor="text1"/>
                <w:sz w:val="24"/>
                <w:szCs w:val="24"/>
              </w:rPr>
            </w:pPr>
            <w:r w:rsidRPr="00793741">
              <w:rPr>
                <w:rFonts w:ascii="楷体" w:eastAsia="楷体" w:hAnsi="楷体"/>
                <w:color w:val="000000" w:themeColor="text1"/>
                <w:sz w:val="24"/>
                <w:szCs w:val="24"/>
              </w:rPr>
              <w:lastRenderedPageBreak/>
              <w:t>2</w:t>
            </w:r>
            <w:r w:rsidRPr="00793741">
              <w:rPr>
                <w:rFonts w:ascii="楷体" w:eastAsia="楷体" w:hAnsi="楷体" w:hint="eastAsia"/>
                <w:color w:val="000000" w:themeColor="text1"/>
                <w:sz w:val="24"/>
                <w:szCs w:val="24"/>
              </w:rPr>
              <w:t>.市场分析（包括顾客满意分析）、顾客反馈及沟通活动的评审；</w:t>
            </w:r>
          </w:p>
          <w:p w:rsidR="00793741" w:rsidRPr="00793741" w:rsidRDefault="00793741" w:rsidP="00793741">
            <w:pPr>
              <w:spacing w:line="360" w:lineRule="auto"/>
              <w:ind w:firstLineChars="200" w:firstLine="480"/>
              <w:rPr>
                <w:rFonts w:ascii="楷体" w:eastAsia="楷体" w:hAnsi="楷体"/>
                <w:color w:val="000000" w:themeColor="text1"/>
                <w:sz w:val="24"/>
                <w:szCs w:val="24"/>
              </w:rPr>
            </w:pPr>
            <w:r w:rsidRPr="00793741">
              <w:rPr>
                <w:rFonts w:ascii="楷体" w:eastAsia="楷体" w:hAnsi="楷体"/>
                <w:color w:val="000000" w:themeColor="text1"/>
                <w:sz w:val="24"/>
                <w:szCs w:val="24"/>
              </w:rPr>
              <w:t>3</w:t>
            </w:r>
            <w:r w:rsidRPr="00793741">
              <w:rPr>
                <w:rFonts w:ascii="楷体" w:eastAsia="楷体" w:hAnsi="楷体" w:hint="eastAsia"/>
                <w:color w:val="000000" w:themeColor="text1"/>
                <w:sz w:val="24"/>
                <w:szCs w:val="24"/>
              </w:rPr>
              <w:t>.质量、环境、职业健康安全分析，过程的绩效和产品的符合性；</w:t>
            </w:r>
          </w:p>
          <w:p w:rsidR="00793741" w:rsidRPr="00793741" w:rsidRDefault="00793741" w:rsidP="00793741">
            <w:pPr>
              <w:spacing w:line="360" w:lineRule="auto"/>
              <w:ind w:firstLineChars="200" w:firstLine="480"/>
              <w:rPr>
                <w:rFonts w:ascii="楷体" w:eastAsia="楷体" w:hAnsi="楷体"/>
                <w:color w:val="000000" w:themeColor="text1"/>
                <w:sz w:val="24"/>
                <w:szCs w:val="24"/>
              </w:rPr>
            </w:pPr>
            <w:r w:rsidRPr="00793741">
              <w:rPr>
                <w:rFonts w:ascii="楷体" w:eastAsia="楷体" w:hAnsi="楷体"/>
                <w:color w:val="000000" w:themeColor="text1"/>
                <w:sz w:val="24"/>
                <w:szCs w:val="24"/>
              </w:rPr>
              <w:t>4</w:t>
            </w:r>
            <w:r w:rsidRPr="00793741">
              <w:rPr>
                <w:rFonts w:ascii="楷体" w:eastAsia="楷体" w:hAnsi="楷体" w:hint="eastAsia"/>
                <w:color w:val="000000" w:themeColor="text1"/>
                <w:sz w:val="24"/>
                <w:szCs w:val="24"/>
              </w:rPr>
              <w:t>.顾客和员工的有关改进的建议；管理体系的更新活动的评审结果、可能影响质量、环境、职业健康安全管理体系的变更及环境变化。内外部环境因素及资源提供实施情况；</w:t>
            </w:r>
          </w:p>
          <w:p w:rsidR="00793741" w:rsidRPr="00793741" w:rsidRDefault="00793741" w:rsidP="00793741">
            <w:pPr>
              <w:spacing w:line="360" w:lineRule="auto"/>
              <w:ind w:firstLineChars="200" w:firstLine="480"/>
              <w:rPr>
                <w:rFonts w:ascii="楷体" w:eastAsia="楷体" w:hAnsi="楷体"/>
                <w:color w:val="000000" w:themeColor="text1"/>
                <w:sz w:val="24"/>
                <w:szCs w:val="24"/>
              </w:rPr>
            </w:pPr>
            <w:r w:rsidRPr="00793741">
              <w:rPr>
                <w:rFonts w:ascii="楷体" w:eastAsia="楷体" w:hAnsi="楷体"/>
                <w:color w:val="000000" w:themeColor="text1"/>
                <w:sz w:val="24"/>
                <w:szCs w:val="24"/>
              </w:rPr>
              <w:t>5</w:t>
            </w:r>
            <w:r w:rsidRPr="00793741">
              <w:rPr>
                <w:rFonts w:ascii="楷体" w:eastAsia="楷体" w:hAnsi="楷体" w:hint="eastAsia"/>
                <w:color w:val="000000" w:themeColor="text1"/>
                <w:sz w:val="24"/>
                <w:szCs w:val="24"/>
              </w:rPr>
              <w:t>.纠正预防措施实施情况；紧急情况、事故和撤回、应对</w:t>
            </w:r>
            <w:proofErr w:type="gramStart"/>
            <w:r w:rsidRPr="00793741">
              <w:rPr>
                <w:rFonts w:ascii="楷体" w:eastAsia="楷体" w:hAnsi="楷体" w:hint="eastAsia"/>
                <w:color w:val="000000" w:themeColor="text1"/>
                <w:sz w:val="24"/>
                <w:szCs w:val="24"/>
              </w:rPr>
              <w:t>风险机遇</w:t>
            </w:r>
            <w:proofErr w:type="gramEnd"/>
            <w:r w:rsidRPr="00793741">
              <w:rPr>
                <w:rFonts w:ascii="楷体" w:eastAsia="楷体" w:hAnsi="楷体" w:hint="eastAsia"/>
                <w:color w:val="000000" w:themeColor="text1"/>
                <w:sz w:val="24"/>
                <w:szCs w:val="24"/>
              </w:rPr>
              <w:t>和措施实施情况；</w:t>
            </w:r>
          </w:p>
          <w:p w:rsidR="00793741" w:rsidRPr="00793741" w:rsidRDefault="00793741" w:rsidP="00793741">
            <w:pPr>
              <w:spacing w:line="360" w:lineRule="auto"/>
              <w:ind w:firstLineChars="200" w:firstLine="480"/>
              <w:rPr>
                <w:rFonts w:ascii="楷体" w:eastAsia="楷体" w:hAnsi="楷体"/>
                <w:color w:val="000000" w:themeColor="text1"/>
                <w:sz w:val="24"/>
                <w:szCs w:val="24"/>
              </w:rPr>
            </w:pPr>
            <w:r w:rsidRPr="00793741">
              <w:rPr>
                <w:rFonts w:ascii="楷体" w:eastAsia="楷体" w:hAnsi="楷体"/>
                <w:color w:val="000000" w:themeColor="text1"/>
                <w:sz w:val="24"/>
                <w:szCs w:val="24"/>
              </w:rPr>
              <w:t>6</w:t>
            </w:r>
            <w:r w:rsidRPr="00793741">
              <w:rPr>
                <w:rFonts w:ascii="楷体" w:eastAsia="楷体" w:hAnsi="楷体" w:hint="eastAsia"/>
                <w:color w:val="000000" w:themeColor="text1"/>
                <w:sz w:val="24"/>
                <w:szCs w:val="24"/>
              </w:rPr>
              <w:t>.以往管理评审的跟踪措施；</w:t>
            </w:r>
          </w:p>
          <w:p w:rsidR="00AC19C6" w:rsidRPr="006A4270" w:rsidRDefault="00793741" w:rsidP="00793741">
            <w:pPr>
              <w:spacing w:line="360" w:lineRule="auto"/>
              <w:ind w:firstLineChars="200" w:firstLine="480"/>
              <w:rPr>
                <w:rFonts w:ascii="楷体" w:eastAsia="楷体" w:hAnsi="楷体"/>
                <w:color w:val="000000" w:themeColor="text1"/>
                <w:sz w:val="24"/>
                <w:szCs w:val="24"/>
              </w:rPr>
            </w:pPr>
            <w:r w:rsidRPr="00793741">
              <w:rPr>
                <w:rFonts w:ascii="楷体" w:eastAsia="楷体" w:hAnsi="楷体"/>
                <w:color w:val="000000" w:themeColor="text1"/>
                <w:sz w:val="24"/>
                <w:szCs w:val="24"/>
              </w:rPr>
              <w:t>7</w:t>
            </w:r>
            <w:r w:rsidRPr="00793741">
              <w:rPr>
                <w:rFonts w:ascii="楷体" w:eastAsia="楷体" w:hAnsi="楷体" w:hint="eastAsia"/>
                <w:color w:val="000000" w:themeColor="text1"/>
                <w:sz w:val="24"/>
                <w:szCs w:val="24"/>
              </w:rPr>
              <w:t>.质量、环境、职业健康安全方针、目标的适宜性有效性指标实现</w:t>
            </w:r>
            <w:r w:rsidR="00AC19C6" w:rsidRPr="006A4270">
              <w:rPr>
                <w:rFonts w:ascii="楷体" w:eastAsia="楷体" w:hAnsi="楷体" w:hint="eastAsia"/>
                <w:color w:val="000000" w:themeColor="text1"/>
                <w:sz w:val="24"/>
                <w:szCs w:val="24"/>
              </w:rPr>
              <w:t>等。</w:t>
            </w:r>
          </w:p>
          <w:p w:rsidR="00AC19C6" w:rsidRPr="006A4270" w:rsidRDefault="00417DEB" w:rsidP="008A5CC9">
            <w:pPr>
              <w:spacing w:line="360" w:lineRule="auto"/>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查</w:t>
            </w:r>
            <w:r w:rsidR="00AC19C6" w:rsidRPr="006A4270">
              <w:rPr>
                <w:rFonts w:ascii="楷体" w:eastAsia="楷体" w:hAnsi="楷体" w:hint="eastAsia"/>
                <w:color w:val="000000" w:themeColor="text1"/>
                <w:sz w:val="24"/>
                <w:szCs w:val="24"/>
              </w:rPr>
              <w:t>管理评审结论：</w:t>
            </w:r>
            <w:r w:rsidR="00AE482B" w:rsidRPr="00AE482B">
              <w:rPr>
                <w:rFonts w:ascii="楷体" w:eastAsia="楷体" w:hAnsi="楷体" w:hint="eastAsia"/>
                <w:color w:val="000000" w:themeColor="text1"/>
                <w:sz w:val="24"/>
                <w:szCs w:val="24"/>
              </w:rPr>
              <w:t>本公司质量、环境、职业健康安全管理体系运行以来，体系运行基本正常，质量、环境、职业健康安全管理体系现状对变化的质量、环境、职业健康安全具备了一定的适宜性，在运行过程中已达到了良好的效果，为企业带来了经济效益，降低了产品的生产成本，提高了工作效率，被证明是充分的、有效的、符合公司相关法律法规要求，达到公司质量、环境、职业健康安全方针、质量、环境、职业健康安全目标的要求，公司所制定的质量、环境、职业健康安全方针、质量、环境、职业健康安全目标是适合本公司实际情况的</w:t>
            </w:r>
            <w:r w:rsidR="00AC19C6" w:rsidRPr="006A4270">
              <w:rPr>
                <w:rFonts w:ascii="楷体" w:eastAsia="楷体" w:hAnsi="楷体" w:hint="eastAsia"/>
                <w:color w:val="000000" w:themeColor="text1"/>
                <w:sz w:val="24"/>
                <w:szCs w:val="24"/>
              </w:rPr>
              <w:t>。</w:t>
            </w:r>
          </w:p>
          <w:p w:rsidR="00AC19C6" w:rsidRPr="006A4270" w:rsidRDefault="00AC19C6"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改进措施计划：</w:t>
            </w:r>
          </w:p>
          <w:p w:rsidR="00AC19C6" w:rsidRPr="006A4270" w:rsidRDefault="003B5CCC" w:rsidP="003B5CCC">
            <w:pPr>
              <w:spacing w:line="360" w:lineRule="auto"/>
              <w:rPr>
                <w:rFonts w:ascii="楷体" w:eastAsia="楷体" w:hAnsi="楷体"/>
                <w:color w:val="000000" w:themeColor="text1"/>
                <w:sz w:val="24"/>
                <w:szCs w:val="24"/>
              </w:rPr>
            </w:pPr>
            <w:r w:rsidRPr="003B5CCC">
              <w:rPr>
                <w:rFonts w:ascii="楷体" w:eastAsia="楷体" w:hAnsi="楷体" w:hint="eastAsia"/>
                <w:color w:val="000000" w:themeColor="text1"/>
                <w:sz w:val="24"/>
                <w:szCs w:val="24"/>
              </w:rPr>
              <w:t>加强销售队伍建设</w:t>
            </w:r>
            <w:r>
              <w:rPr>
                <w:rFonts w:ascii="楷体" w:eastAsia="楷体" w:hAnsi="楷体" w:hint="eastAsia"/>
                <w:color w:val="000000" w:themeColor="text1"/>
                <w:sz w:val="24"/>
                <w:szCs w:val="24"/>
              </w:rPr>
              <w:t>，</w:t>
            </w:r>
            <w:r w:rsidRPr="003B5CCC">
              <w:rPr>
                <w:rFonts w:ascii="楷体" w:eastAsia="楷体" w:hAnsi="楷体" w:hint="eastAsia"/>
                <w:color w:val="000000" w:themeColor="text1"/>
                <w:sz w:val="24"/>
                <w:szCs w:val="24"/>
              </w:rPr>
              <w:t>加强过程作业规范性</w:t>
            </w:r>
            <w:r w:rsidR="00AC19C6" w:rsidRPr="006A4270">
              <w:rPr>
                <w:rFonts w:ascii="楷体" w:eastAsia="楷体" w:hAnsi="楷体" w:hint="eastAsia"/>
                <w:color w:val="000000" w:themeColor="text1"/>
                <w:sz w:val="24"/>
                <w:szCs w:val="24"/>
              </w:rPr>
              <w:t>，计划完成日期为202</w:t>
            </w:r>
            <w:r>
              <w:rPr>
                <w:rFonts w:ascii="楷体" w:eastAsia="楷体" w:hAnsi="楷体" w:hint="eastAsia"/>
                <w:color w:val="000000" w:themeColor="text1"/>
                <w:sz w:val="24"/>
                <w:szCs w:val="24"/>
              </w:rPr>
              <w:t>2</w:t>
            </w:r>
            <w:r w:rsidR="00AC19C6" w:rsidRPr="006A4270">
              <w:rPr>
                <w:rFonts w:ascii="楷体" w:eastAsia="楷体" w:hAnsi="楷体" w:hint="eastAsia"/>
                <w:color w:val="000000" w:themeColor="text1"/>
                <w:sz w:val="24"/>
                <w:szCs w:val="24"/>
              </w:rPr>
              <w:t>年1</w:t>
            </w:r>
            <w:r>
              <w:rPr>
                <w:rFonts w:ascii="楷体" w:eastAsia="楷体" w:hAnsi="楷体" w:hint="eastAsia"/>
                <w:color w:val="000000" w:themeColor="text1"/>
                <w:sz w:val="24"/>
                <w:szCs w:val="24"/>
              </w:rPr>
              <w:t>2</w:t>
            </w:r>
            <w:r w:rsidR="00AC19C6" w:rsidRPr="006A4270">
              <w:rPr>
                <w:rFonts w:ascii="楷体" w:eastAsia="楷体" w:hAnsi="楷体" w:hint="eastAsia"/>
                <w:color w:val="000000" w:themeColor="text1"/>
                <w:sz w:val="24"/>
                <w:szCs w:val="24"/>
              </w:rPr>
              <w:t>月中旬。</w:t>
            </w:r>
            <w:r w:rsidR="00793741">
              <w:rPr>
                <w:rFonts w:ascii="楷体" w:eastAsia="楷体" w:hAnsi="楷体" w:hint="eastAsia"/>
                <w:color w:val="000000" w:themeColor="text1"/>
                <w:sz w:val="24"/>
                <w:szCs w:val="24"/>
              </w:rPr>
              <w:t>上次管理评审提出的改进措施已完成。</w:t>
            </w:r>
          </w:p>
          <w:p w:rsidR="00AC19C6" w:rsidRPr="006A4270" w:rsidRDefault="00AC19C6" w:rsidP="00AC4DD9">
            <w:pPr>
              <w:pStyle w:val="ab"/>
              <w:rPr>
                <w:rFonts w:ascii="楷体" w:eastAsia="楷体" w:hAnsi="楷体"/>
                <w:sz w:val="24"/>
                <w:szCs w:val="24"/>
              </w:rPr>
            </w:pPr>
          </w:p>
        </w:tc>
        <w:tc>
          <w:tcPr>
            <w:tcW w:w="760" w:type="dxa"/>
            <w:vAlign w:val="center"/>
          </w:tcPr>
          <w:p w:rsidR="00AC19C6" w:rsidRPr="006A4270" w:rsidRDefault="0041242E" w:rsidP="00AC4DD9">
            <w:pPr>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tr w:rsidR="00AC19C6" w:rsidRPr="006A4270" w:rsidTr="00252F20">
        <w:trPr>
          <w:trHeight w:val="361"/>
        </w:trPr>
        <w:tc>
          <w:tcPr>
            <w:tcW w:w="1707"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改进</w:t>
            </w:r>
          </w:p>
          <w:p w:rsidR="00AC19C6" w:rsidRPr="006A4270" w:rsidRDefault="00AC19C6" w:rsidP="00AE0C4D">
            <w:pPr>
              <w:spacing w:line="360" w:lineRule="auto"/>
              <w:rPr>
                <w:rFonts w:ascii="楷体" w:eastAsia="楷体" w:hAnsi="楷体"/>
                <w:sz w:val="24"/>
                <w:szCs w:val="24"/>
              </w:rPr>
            </w:pPr>
          </w:p>
        </w:tc>
        <w:tc>
          <w:tcPr>
            <w:tcW w:w="1019"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10</w:t>
            </w:r>
          </w:p>
          <w:p w:rsidR="00AC19C6" w:rsidRPr="006A4270" w:rsidRDefault="00AC19C6" w:rsidP="00AE0C4D">
            <w:pPr>
              <w:spacing w:line="360" w:lineRule="auto"/>
              <w:rPr>
                <w:rFonts w:ascii="楷体" w:eastAsia="楷体" w:hAnsi="楷体"/>
                <w:sz w:val="24"/>
                <w:szCs w:val="24"/>
              </w:rPr>
            </w:pPr>
          </w:p>
        </w:tc>
        <w:tc>
          <w:tcPr>
            <w:tcW w:w="11223" w:type="dxa"/>
            <w:vAlign w:val="center"/>
          </w:tcPr>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lastRenderedPageBreak/>
              <w:t>根据公司的战略方向，利用质量方针、质量目标、审核结果、数据分析、管理评审、风险和机遇的应</w:t>
            </w:r>
            <w:r w:rsidRPr="006A4270">
              <w:rPr>
                <w:rFonts w:ascii="楷体" w:eastAsia="楷体" w:hAnsi="楷体" w:hint="eastAsia"/>
                <w:sz w:val="24"/>
                <w:szCs w:val="24"/>
              </w:rPr>
              <w:lastRenderedPageBreak/>
              <w:t>对措施、质量绩效分析和评价，发现改进的机会，采取措施，实施对管理体系的有效性的持续改进。</w:t>
            </w:r>
          </w:p>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采取纠正措施，针对顾客投诉、不合格报告、管理评审输出、内审报告、数据分析的输出、顾客满意度、过程和服务测量的结果、绩效的监视和测量等发现的不合格确定并实施纠正措施，实施持续改进。</w:t>
            </w:r>
          </w:p>
          <w:p w:rsidR="00AC19C6" w:rsidRPr="006A4270" w:rsidRDefault="00AC19C6" w:rsidP="008D59C0">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760" w:type="dxa"/>
          </w:tcPr>
          <w:p w:rsidR="00AC19C6"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AC19C6" w:rsidRPr="006A4270">
        <w:trPr>
          <w:trHeight w:val="452"/>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国家/地方抽查、顾客满意、相关</w:t>
            </w:r>
            <w:proofErr w:type="gramStart"/>
            <w:r w:rsidRPr="006A4270">
              <w:rPr>
                <w:rFonts w:ascii="楷体" w:eastAsia="楷体" w:hAnsi="楷体" w:hint="eastAsia"/>
                <w:sz w:val="24"/>
                <w:szCs w:val="24"/>
              </w:rPr>
              <w:t>方投诉</w:t>
            </w:r>
            <w:proofErr w:type="gramEnd"/>
            <w:r w:rsidRPr="006A4270">
              <w:rPr>
                <w:rFonts w:ascii="楷体" w:eastAsia="楷体" w:hAnsi="楷体" w:hint="eastAsia"/>
                <w:sz w:val="24"/>
                <w:szCs w:val="24"/>
              </w:rPr>
              <w:t>处理</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公司成立和体系运行以来，未受到上级主管部门有关质量的行政处罚。未发生相关方的投诉。到目前为止没有国家/地方抽查情况。</w:t>
            </w:r>
          </w:p>
          <w:p w:rsidR="00AC19C6" w:rsidRPr="006A4270" w:rsidRDefault="00AC19C6" w:rsidP="00AE0C4D">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目前没有相关行政主管部门的检查处罚，在审核现场也未发现抽查、相关</w:t>
            </w:r>
            <w:proofErr w:type="gramStart"/>
            <w:r w:rsidRPr="006A4270">
              <w:rPr>
                <w:rFonts w:ascii="楷体" w:eastAsia="楷体" w:hAnsi="楷体" w:hint="eastAsia"/>
                <w:sz w:val="24"/>
                <w:szCs w:val="24"/>
              </w:rPr>
              <w:t>方投诉</w:t>
            </w:r>
            <w:proofErr w:type="gramEnd"/>
            <w:r w:rsidRPr="006A4270">
              <w:rPr>
                <w:rFonts w:ascii="楷体" w:eastAsia="楷体" w:hAnsi="楷体" w:hint="eastAsia"/>
                <w:sz w:val="24"/>
                <w:szCs w:val="24"/>
              </w:rPr>
              <w:t>等情况。</w:t>
            </w:r>
          </w:p>
        </w:tc>
        <w:tc>
          <w:tcPr>
            <w:tcW w:w="760" w:type="dxa"/>
          </w:tcPr>
          <w:p w:rsidR="00AC19C6"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AC19C6" w:rsidRPr="006A4270">
        <w:trPr>
          <w:trHeight w:val="609"/>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验证企业相关资质证明的有效性</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AE0C4D">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营业执照与提交的一致。</w:t>
            </w:r>
          </w:p>
        </w:tc>
        <w:tc>
          <w:tcPr>
            <w:tcW w:w="760" w:type="dxa"/>
          </w:tcPr>
          <w:p w:rsidR="00AC19C6"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AC19C6" w:rsidRPr="00552A64" w:rsidTr="00252F20">
        <w:trPr>
          <w:trHeight w:val="609"/>
        </w:trPr>
        <w:tc>
          <w:tcPr>
            <w:tcW w:w="1707" w:type="dxa"/>
          </w:tcPr>
          <w:p w:rsidR="00AC19C6" w:rsidRPr="006A4270" w:rsidRDefault="00552A64" w:rsidP="00552A64">
            <w:pPr>
              <w:spacing w:line="360" w:lineRule="auto"/>
              <w:rPr>
                <w:rFonts w:ascii="楷体" w:eastAsia="楷体" w:hAnsi="楷体"/>
                <w:sz w:val="24"/>
                <w:szCs w:val="24"/>
              </w:rPr>
            </w:pPr>
            <w:r>
              <w:rPr>
                <w:rFonts w:ascii="楷体" w:eastAsia="楷体" w:hAnsi="楷体" w:hint="eastAsia"/>
                <w:sz w:val="24"/>
                <w:szCs w:val="24"/>
              </w:rPr>
              <w:t>上次审核不符合</w:t>
            </w:r>
            <w:r w:rsidR="00AC19C6" w:rsidRPr="006A4270">
              <w:rPr>
                <w:rFonts w:ascii="楷体" w:eastAsia="楷体" w:hAnsi="楷体" w:hint="eastAsia"/>
                <w:sz w:val="24"/>
                <w:szCs w:val="24"/>
              </w:rPr>
              <w:t>验证</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552A64" w:rsidP="00911329">
            <w:pPr>
              <w:spacing w:line="360" w:lineRule="auto"/>
              <w:ind w:firstLineChars="200" w:firstLine="480"/>
              <w:rPr>
                <w:rFonts w:ascii="楷体" w:eastAsia="楷体" w:hAnsi="楷体"/>
                <w:sz w:val="24"/>
                <w:szCs w:val="24"/>
              </w:rPr>
            </w:pPr>
            <w:r>
              <w:rPr>
                <w:rFonts w:ascii="楷体" w:eastAsia="楷体" w:hAnsi="楷体" w:hint="eastAsia"/>
                <w:sz w:val="24"/>
                <w:szCs w:val="24"/>
              </w:rPr>
              <w:t>上次</w:t>
            </w:r>
            <w:r w:rsidR="00AC19C6" w:rsidRPr="006A4270">
              <w:rPr>
                <w:rFonts w:ascii="楷体" w:eastAsia="楷体" w:hAnsi="楷体" w:hint="eastAsia"/>
                <w:sz w:val="24"/>
                <w:szCs w:val="24"/>
              </w:rPr>
              <w:t>审核时发现的</w:t>
            </w:r>
            <w:r>
              <w:rPr>
                <w:rFonts w:ascii="楷体" w:eastAsia="楷体" w:hAnsi="楷体" w:hint="eastAsia"/>
                <w:sz w:val="24"/>
                <w:szCs w:val="24"/>
              </w:rPr>
              <w:t>不符合（Q</w:t>
            </w:r>
            <w:r w:rsidR="00911329">
              <w:rPr>
                <w:rFonts w:ascii="楷体" w:eastAsia="楷体" w:hAnsi="楷体" w:hint="eastAsia"/>
                <w:sz w:val="24"/>
                <w:szCs w:val="24"/>
              </w:rPr>
              <w:t>7.1.5</w:t>
            </w:r>
            <w:r>
              <w:rPr>
                <w:rFonts w:ascii="楷体" w:eastAsia="楷体" w:hAnsi="楷体" w:hint="eastAsia"/>
                <w:sz w:val="24"/>
                <w:szCs w:val="24"/>
              </w:rPr>
              <w:t>条款）</w:t>
            </w:r>
            <w:r w:rsidR="00AC19C6" w:rsidRPr="006A4270">
              <w:rPr>
                <w:rFonts w:ascii="楷体" w:eastAsia="楷体" w:hAnsi="楷体" w:hint="eastAsia"/>
                <w:sz w:val="24"/>
                <w:szCs w:val="24"/>
              </w:rPr>
              <w:t>，经</w:t>
            </w:r>
            <w:r w:rsidR="005A0C33">
              <w:rPr>
                <w:rFonts w:ascii="楷体" w:eastAsia="楷体" w:hAnsi="楷体" w:hint="eastAsia"/>
                <w:sz w:val="24"/>
                <w:szCs w:val="24"/>
              </w:rPr>
              <w:t>远程视频</w:t>
            </w:r>
            <w:r w:rsidR="00AC19C6" w:rsidRPr="006A4270">
              <w:rPr>
                <w:rFonts w:ascii="楷体" w:eastAsia="楷体" w:hAnsi="楷体" w:hint="eastAsia"/>
                <w:sz w:val="24"/>
                <w:szCs w:val="24"/>
              </w:rPr>
              <w:t>验证</w:t>
            </w:r>
            <w:r w:rsidR="00911329">
              <w:rPr>
                <w:rFonts w:ascii="楷体" w:eastAsia="楷体" w:hAnsi="楷体" w:hint="eastAsia"/>
                <w:sz w:val="24"/>
                <w:szCs w:val="24"/>
              </w:rPr>
              <w:t>重复发生</w:t>
            </w:r>
            <w:r w:rsidR="00AC19C6" w:rsidRPr="006A4270">
              <w:rPr>
                <w:rFonts w:ascii="楷体" w:eastAsia="楷体" w:hAnsi="楷体" w:hint="eastAsia"/>
                <w:sz w:val="24"/>
                <w:szCs w:val="24"/>
              </w:rPr>
              <w:t>，整改措施</w:t>
            </w:r>
            <w:r w:rsidR="00911329">
              <w:rPr>
                <w:rFonts w:ascii="楷体" w:eastAsia="楷体" w:hAnsi="楷体" w:hint="eastAsia"/>
                <w:sz w:val="24"/>
                <w:szCs w:val="24"/>
              </w:rPr>
              <w:t>无</w:t>
            </w:r>
            <w:r w:rsidR="00AC19C6" w:rsidRPr="006A4270">
              <w:rPr>
                <w:rFonts w:ascii="楷体" w:eastAsia="楷体" w:hAnsi="楷体" w:hint="eastAsia"/>
                <w:sz w:val="24"/>
                <w:szCs w:val="24"/>
              </w:rPr>
              <w:t>效。</w:t>
            </w:r>
          </w:p>
        </w:tc>
        <w:tc>
          <w:tcPr>
            <w:tcW w:w="760" w:type="dxa"/>
          </w:tcPr>
          <w:p w:rsidR="00AC19C6" w:rsidRPr="006A4270" w:rsidRDefault="00911329" w:rsidP="00AE0C4D">
            <w:pPr>
              <w:spacing w:line="360" w:lineRule="auto"/>
              <w:rPr>
                <w:rFonts w:ascii="楷体" w:eastAsia="楷体" w:hAnsi="楷体" w:cs="宋体"/>
                <w:sz w:val="24"/>
                <w:szCs w:val="24"/>
              </w:rPr>
            </w:pPr>
            <w:r>
              <w:rPr>
                <w:rFonts w:ascii="楷体" w:eastAsia="楷体" w:hAnsi="楷体" w:cs="宋体" w:hint="eastAsia"/>
                <w:sz w:val="24"/>
                <w:szCs w:val="24"/>
              </w:rPr>
              <w:t>N</w:t>
            </w:r>
          </w:p>
        </w:tc>
      </w:tr>
      <w:tr w:rsidR="00552A64" w:rsidRPr="00552A64" w:rsidTr="00252F20">
        <w:trPr>
          <w:trHeight w:val="609"/>
        </w:trPr>
        <w:tc>
          <w:tcPr>
            <w:tcW w:w="1707" w:type="dxa"/>
          </w:tcPr>
          <w:p w:rsidR="00552A64" w:rsidRDefault="00552A64" w:rsidP="00552A64">
            <w:pPr>
              <w:spacing w:line="360" w:lineRule="auto"/>
              <w:rPr>
                <w:rFonts w:ascii="楷体" w:eastAsia="楷体" w:hAnsi="楷体"/>
                <w:sz w:val="24"/>
                <w:szCs w:val="24"/>
              </w:rPr>
            </w:pPr>
            <w:r>
              <w:rPr>
                <w:rFonts w:ascii="楷体" w:eastAsia="楷体" w:hAnsi="楷体" w:hint="eastAsia"/>
                <w:sz w:val="24"/>
                <w:szCs w:val="24"/>
              </w:rPr>
              <w:t>变更</w:t>
            </w:r>
          </w:p>
        </w:tc>
        <w:tc>
          <w:tcPr>
            <w:tcW w:w="1019" w:type="dxa"/>
          </w:tcPr>
          <w:p w:rsidR="00552A64" w:rsidRPr="006A4270" w:rsidRDefault="00552A64" w:rsidP="00AE0C4D">
            <w:pPr>
              <w:spacing w:line="360" w:lineRule="auto"/>
              <w:rPr>
                <w:rFonts w:ascii="楷体" w:eastAsia="楷体" w:hAnsi="楷体"/>
                <w:sz w:val="24"/>
                <w:szCs w:val="24"/>
              </w:rPr>
            </w:pPr>
          </w:p>
        </w:tc>
        <w:tc>
          <w:tcPr>
            <w:tcW w:w="11223" w:type="dxa"/>
          </w:tcPr>
          <w:p w:rsidR="00552A64" w:rsidRDefault="00911329" w:rsidP="00911329">
            <w:pPr>
              <w:spacing w:line="360" w:lineRule="auto"/>
              <w:ind w:firstLineChars="200" w:firstLine="480"/>
              <w:rPr>
                <w:rFonts w:ascii="楷体" w:eastAsia="楷体" w:hAnsi="楷体"/>
                <w:sz w:val="24"/>
                <w:szCs w:val="24"/>
              </w:rPr>
            </w:pPr>
            <w:r>
              <w:rPr>
                <w:rFonts w:ascii="楷体" w:eastAsia="楷体" w:hAnsi="楷体" w:hint="eastAsia"/>
                <w:sz w:val="24"/>
                <w:szCs w:val="24"/>
              </w:rPr>
              <w:t>注册及经营地址变更</w:t>
            </w:r>
            <w:r w:rsidR="00552A64">
              <w:rPr>
                <w:rFonts w:ascii="楷体" w:eastAsia="楷体" w:hAnsi="楷体" w:hint="eastAsia"/>
                <w:sz w:val="24"/>
                <w:szCs w:val="24"/>
              </w:rPr>
              <w:t>。</w:t>
            </w:r>
          </w:p>
        </w:tc>
        <w:tc>
          <w:tcPr>
            <w:tcW w:w="760" w:type="dxa"/>
          </w:tcPr>
          <w:p w:rsidR="00552A64"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552A64" w:rsidRPr="00552A64" w:rsidTr="00252F20">
        <w:trPr>
          <w:trHeight w:val="609"/>
        </w:trPr>
        <w:tc>
          <w:tcPr>
            <w:tcW w:w="1707" w:type="dxa"/>
          </w:tcPr>
          <w:p w:rsidR="00552A64" w:rsidRDefault="00552A64" w:rsidP="00552A64">
            <w:pPr>
              <w:spacing w:line="360" w:lineRule="auto"/>
              <w:rPr>
                <w:rFonts w:ascii="楷体" w:eastAsia="楷体" w:hAnsi="楷体"/>
                <w:sz w:val="24"/>
                <w:szCs w:val="24"/>
              </w:rPr>
            </w:pPr>
            <w:r>
              <w:rPr>
                <w:rFonts w:ascii="楷体" w:eastAsia="楷体" w:hAnsi="楷体" w:hint="eastAsia"/>
                <w:sz w:val="24"/>
                <w:szCs w:val="24"/>
              </w:rPr>
              <w:t>证书及标志使用</w:t>
            </w:r>
          </w:p>
        </w:tc>
        <w:tc>
          <w:tcPr>
            <w:tcW w:w="1019" w:type="dxa"/>
          </w:tcPr>
          <w:p w:rsidR="00552A64" w:rsidRPr="006A4270" w:rsidRDefault="00552A64" w:rsidP="00AE0C4D">
            <w:pPr>
              <w:spacing w:line="360" w:lineRule="auto"/>
              <w:rPr>
                <w:rFonts w:ascii="楷体" w:eastAsia="楷体" w:hAnsi="楷体"/>
                <w:sz w:val="24"/>
                <w:szCs w:val="24"/>
              </w:rPr>
            </w:pPr>
          </w:p>
        </w:tc>
        <w:tc>
          <w:tcPr>
            <w:tcW w:w="11223" w:type="dxa"/>
          </w:tcPr>
          <w:p w:rsidR="00552A64" w:rsidRDefault="00552A64" w:rsidP="001C0E7A">
            <w:pPr>
              <w:spacing w:line="360" w:lineRule="auto"/>
              <w:ind w:firstLineChars="200" w:firstLine="480"/>
              <w:rPr>
                <w:rFonts w:ascii="楷体" w:eastAsia="楷体" w:hAnsi="楷体"/>
                <w:sz w:val="24"/>
                <w:szCs w:val="24"/>
              </w:rPr>
            </w:pPr>
            <w:r>
              <w:rPr>
                <w:rFonts w:ascii="楷体" w:eastAsia="楷体" w:hAnsi="楷体" w:hint="eastAsia"/>
                <w:sz w:val="24"/>
                <w:szCs w:val="24"/>
              </w:rPr>
              <w:t>业务洽谈和招投标时出示证书原件，未使用认证标志。</w:t>
            </w:r>
          </w:p>
        </w:tc>
        <w:tc>
          <w:tcPr>
            <w:tcW w:w="760" w:type="dxa"/>
          </w:tcPr>
          <w:p w:rsidR="00552A64" w:rsidRPr="006A4270" w:rsidRDefault="0041242E"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bl>
    <w:p w:rsidR="00C20445" w:rsidRPr="006A4270" w:rsidRDefault="00157648" w:rsidP="00AE0C4D">
      <w:pPr>
        <w:pStyle w:val="a6"/>
        <w:spacing w:line="360" w:lineRule="auto"/>
        <w:rPr>
          <w:rFonts w:ascii="楷体" w:eastAsia="楷体" w:hAnsi="楷体"/>
          <w:sz w:val="24"/>
          <w:szCs w:val="24"/>
        </w:rPr>
      </w:pPr>
      <w:r w:rsidRPr="006A4270">
        <w:rPr>
          <w:rFonts w:ascii="楷体" w:eastAsia="楷体" w:hAnsi="楷体" w:hint="eastAsia"/>
          <w:sz w:val="24"/>
          <w:szCs w:val="24"/>
        </w:rPr>
        <w:lastRenderedPageBreak/>
        <w:t>说明：不符合标注N</w:t>
      </w:r>
    </w:p>
    <w:p w:rsidR="00C20445" w:rsidRPr="006A4270" w:rsidRDefault="00C20445" w:rsidP="00AE0C4D">
      <w:pPr>
        <w:pStyle w:val="a6"/>
        <w:spacing w:line="360" w:lineRule="auto"/>
        <w:rPr>
          <w:rFonts w:ascii="楷体" w:eastAsia="楷体" w:hAnsi="楷体"/>
          <w:sz w:val="24"/>
          <w:szCs w:val="24"/>
        </w:rPr>
      </w:pPr>
    </w:p>
    <w:sectPr w:rsidR="00C20445" w:rsidRPr="006A427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E25" w:rsidRDefault="00573E25">
      <w:r>
        <w:separator/>
      </w:r>
    </w:p>
  </w:endnote>
  <w:endnote w:type="continuationSeparator" w:id="0">
    <w:p w:rsidR="00573E25" w:rsidRDefault="0057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BC7349">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C7349">
              <w:rPr>
                <w:b/>
                <w:noProof/>
              </w:rPr>
              <w:t>9</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E25" w:rsidRDefault="00573E25">
      <w:r>
        <w:separator/>
      </w:r>
    </w:p>
  </w:footnote>
  <w:footnote w:type="continuationSeparator" w:id="0">
    <w:p w:rsidR="00573E25" w:rsidRDefault="00573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41242E" w:rsidP="0041242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4CD0CE6F" wp14:editId="018C5251">
          <wp:simplePos x="0" y="0"/>
          <wp:positionH relativeFrom="column">
            <wp:posOffset>-36195</wp:posOffset>
          </wp:positionH>
          <wp:positionV relativeFrom="paragraph">
            <wp:posOffset>-73660</wp:posOffset>
          </wp:positionV>
          <wp:extent cx="481330" cy="484505"/>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B021AE">
      <w:rPr>
        <w:rStyle w:val="CharChar1"/>
        <w:rFonts w:hint="default"/>
      </w:rPr>
      <w:t>北京国标联合认证有限公司</w:t>
    </w:r>
    <w:r w:rsidR="00B021AE">
      <w:rPr>
        <w:rStyle w:val="CharChar1"/>
        <w:rFonts w:hint="default"/>
      </w:rPr>
      <w:tab/>
    </w:r>
    <w:r w:rsidR="00B021AE">
      <w:rPr>
        <w:rStyle w:val="CharChar1"/>
        <w:rFonts w:hint="default"/>
      </w:rPr>
      <w:tab/>
    </w:r>
    <w:r w:rsidR="00B021AE">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670D8E19" wp14:editId="0E114554">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B021AE" w:rsidRDefault="00575624">
                          <w:r w:rsidRPr="00575624">
                            <w:rPr>
                              <w:rFonts w:hint="eastAsia"/>
                              <w:sz w:val="18"/>
                              <w:szCs w:val="18"/>
                            </w:rPr>
                            <w:t>D ISC-B-II-12</w:t>
                          </w:r>
                          <w:r w:rsidRPr="00575624">
                            <w:rPr>
                              <w:rFonts w:hint="eastAsia"/>
                              <w:sz w:val="18"/>
                              <w:szCs w:val="18"/>
                            </w:rPr>
                            <w:t>管理体系审核记录表</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B021AE" w:rsidRDefault="00575624">
                    <w:r w:rsidRPr="00575624">
                      <w:rPr>
                        <w:rFonts w:hint="eastAsia"/>
                        <w:sz w:val="18"/>
                        <w:szCs w:val="18"/>
                      </w:rPr>
                      <w:t>D ISC-B-II-12</w:t>
                    </w:r>
                    <w:r w:rsidRPr="00575624">
                      <w:rPr>
                        <w:rFonts w:hint="eastAsia"/>
                        <w:sz w:val="18"/>
                        <w:szCs w:val="18"/>
                      </w:rPr>
                      <w:t>管理体系审核记录表</w:t>
                    </w:r>
                  </w:p>
                </w:txbxContent>
              </v:textbox>
            </v:shape>
          </w:pict>
        </mc:Fallback>
      </mc:AlternateConten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2B60"/>
    <w:rsid w:val="000237F6"/>
    <w:rsid w:val="0003373A"/>
    <w:rsid w:val="00041117"/>
    <w:rsid w:val="00051977"/>
    <w:rsid w:val="000553C2"/>
    <w:rsid w:val="00061650"/>
    <w:rsid w:val="00066269"/>
    <w:rsid w:val="00073DE3"/>
    <w:rsid w:val="00087633"/>
    <w:rsid w:val="000D0710"/>
    <w:rsid w:val="000D44D2"/>
    <w:rsid w:val="000E5921"/>
    <w:rsid w:val="000F5676"/>
    <w:rsid w:val="0011514F"/>
    <w:rsid w:val="00116523"/>
    <w:rsid w:val="00123D60"/>
    <w:rsid w:val="00131AA4"/>
    <w:rsid w:val="001528B4"/>
    <w:rsid w:val="00157648"/>
    <w:rsid w:val="001627CA"/>
    <w:rsid w:val="001A2D7F"/>
    <w:rsid w:val="001B690A"/>
    <w:rsid w:val="001C0E7A"/>
    <w:rsid w:val="001C1192"/>
    <w:rsid w:val="001D4541"/>
    <w:rsid w:val="001E292E"/>
    <w:rsid w:val="00207023"/>
    <w:rsid w:val="00215FF3"/>
    <w:rsid w:val="00250988"/>
    <w:rsid w:val="00260BE9"/>
    <w:rsid w:val="00291299"/>
    <w:rsid w:val="002A420F"/>
    <w:rsid w:val="002B3F61"/>
    <w:rsid w:val="002C4ECA"/>
    <w:rsid w:val="002D3139"/>
    <w:rsid w:val="002E3F80"/>
    <w:rsid w:val="00306A1E"/>
    <w:rsid w:val="00306E25"/>
    <w:rsid w:val="003108B1"/>
    <w:rsid w:val="00337922"/>
    <w:rsid w:val="00340867"/>
    <w:rsid w:val="00341987"/>
    <w:rsid w:val="00362F86"/>
    <w:rsid w:val="00364679"/>
    <w:rsid w:val="00375826"/>
    <w:rsid w:val="00377078"/>
    <w:rsid w:val="00380837"/>
    <w:rsid w:val="003A198A"/>
    <w:rsid w:val="003B2D9D"/>
    <w:rsid w:val="003B3E8F"/>
    <w:rsid w:val="003B5CCC"/>
    <w:rsid w:val="003B71CE"/>
    <w:rsid w:val="003E51E6"/>
    <w:rsid w:val="003F725E"/>
    <w:rsid w:val="0040059D"/>
    <w:rsid w:val="00410914"/>
    <w:rsid w:val="0041242E"/>
    <w:rsid w:val="00415C1E"/>
    <w:rsid w:val="00417DEB"/>
    <w:rsid w:val="00455BD1"/>
    <w:rsid w:val="004569CC"/>
    <w:rsid w:val="00456F2B"/>
    <w:rsid w:val="004644C2"/>
    <w:rsid w:val="00475023"/>
    <w:rsid w:val="004A42EB"/>
    <w:rsid w:val="0051000D"/>
    <w:rsid w:val="0051463B"/>
    <w:rsid w:val="0052306B"/>
    <w:rsid w:val="00524912"/>
    <w:rsid w:val="005344B3"/>
    <w:rsid w:val="00536930"/>
    <w:rsid w:val="00545AA8"/>
    <w:rsid w:val="0055154D"/>
    <w:rsid w:val="00552A64"/>
    <w:rsid w:val="00564E53"/>
    <w:rsid w:val="00564E60"/>
    <w:rsid w:val="00572023"/>
    <w:rsid w:val="00573E25"/>
    <w:rsid w:val="00575624"/>
    <w:rsid w:val="00575F43"/>
    <w:rsid w:val="00584D34"/>
    <w:rsid w:val="00596570"/>
    <w:rsid w:val="005A0C33"/>
    <w:rsid w:val="005A2084"/>
    <w:rsid w:val="005A781E"/>
    <w:rsid w:val="005B76D5"/>
    <w:rsid w:val="005D5BBC"/>
    <w:rsid w:val="006151EA"/>
    <w:rsid w:val="006224AF"/>
    <w:rsid w:val="00633A50"/>
    <w:rsid w:val="00635728"/>
    <w:rsid w:val="0063769D"/>
    <w:rsid w:val="006376F1"/>
    <w:rsid w:val="00644FE2"/>
    <w:rsid w:val="006476A2"/>
    <w:rsid w:val="0066389B"/>
    <w:rsid w:val="006703A6"/>
    <w:rsid w:val="0067640C"/>
    <w:rsid w:val="0068265A"/>
    <w:rsid w:val="0068334B"/>
    <w:rsid w:val="006A4270"/>
    <w:rsid w:val="006E0BFD"/>
    <w:rsid w:val="006E678B"/>
    <w:rsid w:val="007020BB"/>
    <w:rsid w:val="0071424F"/>
    <w:rsid w:val="00723474"/>
    <w:rsid w:val="0077082C"/>
    <w:rsid w:val="007757F3"/>
    <w:rsid w:val="00776627"/>
    <w:rsid w:val="00790A31"/>
    <w:rsid w:val="0079270C"/>
    <w:rsid w:val="00793741"/>
    <w:rsid w:val="007A5AB2"/>
    <w:rsid w:val="007B6294"/>
    <w:rsid w:val="007B7F19"/>
    <w:rsid w:val="007C12E8"/>
    <w:rsid w:val="007D46B1"/>
    <w:rsid w:val="007E0DE5"/>
    <w:rsid w:val="007E6AEB"/>
    <w:rsid w:val="008074F1"/>
    <w:rsid w:val="00812953"/>
    <w:rsid w:val="008427A1"/>
    <w:rsid w:val="00860ED8"/>
    <w:rsid w:val="00876444"/>
    <w:rsid w:val="00876BDE"/>
    <w:rsid w:val="008870F6"/>
    <w:rsid w:val="00891D6B"/>
    <w:rsid w:val="008973EE"/>
    <w:rsid w:val="008A0B1E"/>
    <w:rsid w:val="008A5CC9"/>
    <w:rsid w:val="008B2E27"/>
    <w:rsid w:val="008D59C0"/>
    <w:rsid w:val="008E5120"/>
    <w:rsid w:val="008F4958"/>
    <w:rsid w:val="00906BB3"/>
    <w:rsid w:val="00911329"/>
    <w:rsid w:val="0093329A"/>
    <w:rsid w:val="00944AD1"/>
    <w:rsid w:val="00965516"/>
    <w:rsid w:val="00966CB3"/>
    <w:rsid w:val="00971600"/>
    <w:rsid w:val="00973048"/>
    <w:rsid w:val="00980E14"/>
    <w:rsid w:val="0098627A"/>
    <w:rsid w:val="009973B4"/>
    <w:rsid w:val="009B01BB"/>
    <w:rsid w:val="009C28C1"/>
    <w:rsid w:val="009C49A3"/>
    <w:rsid w:val="009D0730"/>
    <w:rsid w:val="009F672C"/>
    <w:rsid w:val="009F7EED"/>
    <w:rsid w:val="00A0591D"/>
    <w:rsid w:val="00A43541"/>
    <w:rsid w:val="00A4404F"/>
    <w:rsid w:val="00A720DB"/>
    <w:rsid w:val="00A72F49"/>
    <w:rsid w:val="00A771C4"/>
    <w:rsid w:val="00A9401E"/>
    <w:rsid w:val="00AB7F5F"/>
    <w:rsid w:val="00AC19C6"/>
    <w:rsid w:val="00AE0C4D"/>
    <w:rsid w:val="00AE482B"/>
    <w:rsid w:val="00AE59FA"/>
    <w:rsid w:val="00AF0AAB"/>
    <w:rsid w:val="00AF6841"/>
    <w:rsid w:val="00B008F1"/>
    <w:rsid w:val="00B021AE"/>
    <w:rsid w:val="00B212BE"/>
    <w:rsid w:val="00B2792E"/>
    <w:rsid w:val="00B34606"/>
    <w:rsid w:val="00B42593"/>
    <w:rsid w:val="00B50728"/>
    <w:rsid w:val="00B67984"/>
    <w:rsid w:val="00B75671"/>
    <w:rsid w:val="00B81B70"/>
    <w:rsid w:val="00B84F1B"/>
    <w:rsid w:val="00BB28E5"/>
    <w:rsid w:val="00BC504C"/>
    <w:rsid w:val="00BC7349"/>
    <w:rsid w:val="00BD3B92"/>
    <w:rsid w:val="00BE5024"/>
    <w:rsid w:val="00BF0916"/>
    <w:rsid w:val="00BF597E"/>
    <w:rsid w:val="00C03796"/>
    <w:rsid w:val="00C132AD"/>
    <w:rsid w:val="00C20445"/>
    <w:rsid w:val="00C326B4"/>
    <w:rsid w:val="00C327EC"/>
    <w:rsid w:val="00C32BE2"/>
    <w:rsid w:val="00C36E8A"/>
    <w:rsid w:val="00C40849"/>
    <w:rsid w:val="00C51A36"/>
    <w:rsid w:val="00C54061"/>
    <w:rsid w:val="00C55228"/>
    <w:rsid w:val="00C60E40"/>
    <w:rsid w:val="00C80022"/>
    <w:rsid w:val="00CA46B9"/>
    <w:rsid w:val="00CA47A8"/>
    <w:rsid w:val="00CB3235"/>
    <w:rsid w:val="00CB71C3"/>
    <w:rsid w:val="00CC26E5"/>
    <w:rsid w:val="00CD19B8"/>
    <w:rsid w:val="00CE159E"/>
    <w:rsid w:val="00CE315A"/>
    <w:rsid w:val="00CF418F"/>
    <w:rsid w:val="00D06F59"/>
    <w:rsid w:val="00D23748"/>
    <w:rsid w:val="00D30CD3"/>
    <w:rsid w:val="00D35876"/>
    <w:rsid w:val="00D505C2"/>
    <w:rsid w:val="00D53965"/>
    <w:rsid w:val="00D62E98"/>
    <w:rsid w:val="00D63212"/>
    <w:rsid w:val="00D82777"/>
    <w:rsid w:val="00D83200"/>
    <w:rsid w:val="00D8388C"/>
    <w:rsid w:val="00D95D59"/>
    <w:rsid w:val="00DC6F75"/>
    <w:rsid w:val="00E0142C"/>
    <w:rsid w:val="00E1119F"/>
    <w:rsid w:val="00E2205C"/>
    <w:rsid w:val="00E254CA"/>
    <w:rsid w:val="00E340D6"/>
    <w:rsid w:val="00E469EA"/>
    <w:rsid w:val="00E50A81"/>
    <w:rsid w:val="00E6671D"/>
    <w:rsid w:val="00E70140"/>
    <w:rsid w:val="00E75328"/>
    <w:rsid w:val="00E76BC5"/>
    <w:rsid w:val="00E820FE"/>
    <w:rsid w:val="00E85A97"/>
    <w:rsid w:val="00E87CDC"/>
    <w:rsid w:val="00E907FB"/>
    <w:rsid w:val="00EA04DA"/>
    <w:rsid w:val="00EA62BC"/>
    <w:rsid w:val="00EB0164"/>
    <w:rsid w:val="00EC00A9"/>
    <w:rsid w:val="00ED0F62"/>
    <w:rsid w:val="00EE002F"/>
    <w:rsid w:val="00EE0633"/>
    <w:rsid w:val="00EE5333"/>
    <w:rsid w:val="00EF0F90"/>
    <w:rsid w:val="00F00A91"/>
    <w:rsid w:val="00F46541"/>
    <w:rsid w:val="00F5559C"/>
    <w:rsid w:val="00F83341"/>
    <w:rsid w:val="00F926DF"/>
    <w:rsid w:val="00FA3C55"/>
    <w:rsid w:val="00FA4545"/>
    <w:rsid w:val="00FA5172"/>
    <w:rsid w:val="00FA6523"/>
    <w:rsid w:val="00FC44F4"/>
    <w:rsid w:val="00FD0805"/>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dcterms:created xsi:type="dcterms:W3CDTF">2020-02-20T09:06:00Z</dcterms:created>
  <dcterms:modified xsi:type="dcterms:W3CDTF">2022-12-12T11:42:00Z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