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受审核部门：生产技术部    主管领导：</w:t>
            </w:r>
            <w:r>
              <w:rPr>
                <w:rFonts w:hint="eastAsia" w:ascii="楷体" w:hAnsi="楷体" w:eastAsia="楷体"/>
                <w:sz w:val="24"/>
                <w:szCs w:val="24"/>
                <w:lang w:val="en-US" w:eastAsia="zh-CN"/>
              </w:rPr>
              <w:t>王淑</w:t>
            </w:r>
            <w:r>
              <w:rPr>
                <w:rFonts w:hint="eastAsia" w:ascii="楷体" w:hAnsi="楷体" w:eastAsia="楷体"/>
                <w:sz w:val="24"/>
                <w:szCs w:val="24"/>
              </w:rPr>
              <w:t xml:space="preserve">   陪同人员：王立新</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line="360" w:lineRule="auto"/>
              <w:rPr>
                <w:rFonts w:ascii="楷体" w:hAnsi="楷体"/>
                <w:sz w:val="24"/>
                <w:szCs w:val="24"/>
              </w:rPr>
            </w:pPr>
            <w:r>
              <w:rPr>
                <w:rFonts w:hint="eastAsia" w:ascii="楷体" w:hAnsi="楷体" w:eastAsia="楷体"/>
                <w:sz w:val="24"/>
                <w:szCs w:val="24"/>
              </w:rPr>
              <w:t>审核员：</w:t>
            </w:r>
            <w:r>
              <w:rPr>
                <w:rFonts w:hint="eastAsia" w:ascii="楷体" w:hAnsi="楷体" w:eastAsia="楷体"/>
                <w:sz w:val="24"/>
                <w:szCs w:val="24"/>
                <w:lang w:val="en-US" w:eastAsia="zh-CN"/>
              </w:rPr>
              <w:t>姜海军</w:t>
            </w:r>
            <w:r>
              <w:rPr>
                <w:rFonts w:hint="eastAsia" w:ascii="楷体" w:hAnsi="楷体" w:eastAsia="楷体"/>
                <w:sz w:val="24"/>
                <w:szCs w:val="24"/>
              </w:rPr>
              <w:t xml:space="preserve">        审核时间：2020.07.03</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b w:val="0"/>
                <w:bCs w:val="0"/>
                <w:sz w:val="21"/>
                <w:szCs w:val="21"/>
              </w:rPr>
            </w:pPr>
            <w:r>
              <w:rPr>
                <w:rFonts w:hint="eastAsia"/>
                <w:b w:val="0"/>
                <w:bCs w:val="0"/>
                <w:sz w:val="21"/>
                <w:szCs w:val="21"/>
              </w:rPr>
              <w:t>审核条款：</w:t>
            </w:r>
          </w:p>
          <w:p>
            <w:pPr>
              <w:snapToGrid w:val="0"/>
              <w:spacing w:line="360" w:lineRule="auto"/>
              <w:rPr>
                <w:rFonts w:hint="eastAsia" w:ascii="宋体" w:hAnsi="宋体" w:cs="宋体"/>
                <w:b w:val="0"/>
                <w:bCs w:val="0"/>
                <w:sz w:val="21"/>
                <w:szCs w:val="21"/>
              </w:rPr>
            </w:pPr>
            <w:r>
              <w:rPr>
                <w:rFonts w:hint="eastAsia" w:ascii="宋体" w:hAnsi="宋体" w:cs="宋体"/>
                <w:b w:val="0"/>
                <w:bCs w:val="0"/>
                <w:sz w:val="21"/>
                <w:szCs w:val="21"/>
              </w:rPr>
              <w:t>QMS：5.3组织的角色、职责和权限；6.2目标及其实现的策划；7.1.3基础设施；7.1.4运作环境；7.1.5监视和测量资源；8.1运行策划和控制；8.3设计开发控制（不适用时确认）；8.5.1生产和服务提供的控制；8.5.2标识和可追溯性；8.5.3顾客或外部供方的财产；8.5.4防护；8.5.5交付后的活动8.5.6更改控制；8.6产品和服务放行；8.7不合格输出的控制；</w:t>
            </w:r>
          </w:p>
          <w:p>
            <w:pPr>
              <w:snapToGrid w:val="0"/>
              <w:spacing w:line="360" w:lineRule="auto"/>
            </w:pPr>
            <w:r>
              <w:rPr>
                <w:rFonts w:hint="eastAsia" w:ascii="宋体" w:hAnsi="宋体" w:cs="宋体"/>
                <w:b w:val="0"/>
                <w:bCs w:val="0"/>
                <w:sz w:val="21"/>
                <w:szCs w:val="21"/>
              </w:rPr>
              <w:t>OHSMS：4.3.1危险源识别、评价和控制措施的确定；4.3.3目标与方案、</w:t>
            </w:r>
            <w:r>
              <w:rPr>
                <w:rFonts w:hint="eastAsia" w:ascii="宋体" w:hAnsi="宋体" w:eastAsia="宋体" w:cs="宋体"/>
                <w:sz w:val="21"/>
                <w:szCs w:val="21"/>
              </w:rPr>
              <w:t>4.4.1资源、角色、职责、责任与权限；</w:t>
            </w:r>
            <w:r>
              <w:rPr>
                <w:rFonts w:hint="eastAsia" w:ascii="宋体" w:hAnsi="宋体" w:cs="宋体"/>
                <w:b w:val="0"/>
                <w:bCs w:val="0"/>
                <w:sz w:val="21"/>
                <w:szCs w:val="21"/>
              </w:rPr>
              <w:t>4.4.6运行控制；4.4.7应急准备与响应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w:t>
            </w:r>
          </w:p>
          <w:p>
            <w:pPr>
              <w:snapToGri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O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4.4.1</w:t>
            </w:r>
          </w:p>
          <w:p>
            <w:pPr>
              <w:snapToGrid w:val="0"/>
              <w:spacing w:line="360" w:lineRule="auto"/>
              <w:rPr>
                <w:rFonts w:hint="eastAsia" w:ascii="宋体" w:hAnsi="宋体" w:eastAsia="宋体" w:cs="宋体"/>
                <w:sz w:val="21"/>
                <w:szCs w:val="21"/>
              </w:rPr>
            </w:pPr>
          </w:p>
          <w:p>
            <w:pPr>
              <w:snapToGrid w:val="0"/>
              <w:spacing w:line="360" w:lineRule="auto"/>
              <w:rPr>
                <w:rFonts w:hint="eastAsia" w:ascii="宋体" w:hAnsi="宋体" w:eastAsia="宋体" w:cs="宋体"/>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 xml:space="preserve"> </w:t>
            </w:r>
          </w:p>
        </w:tc>
        <w:tc>
          <w:tcPr>
            <w:tcW w:w="10004" w:type="dxa"/>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询问生产负责人</w:t>
            </w:r>
            <w:r>
              <w:rPr>
                <w:rFonts w:hint="eastAsia" w:ascii="宋体" w:hAnsi="宋体" w:eastAsia="宋体" w:cs="宋体"/>
                <w:sz w:val="21"/>
                <w:szCs w:val="21"/>
                <w:lang w:val="en-US" w:eastAsia="zh-CN"/>
              </w:rPr>
              <w:t>王淑</w:t>
            </w:r>
            <w:r>
              <w:rPr>
                <w:rFonts w:hint="eastAsia" w:ascii="宋体" w:hAnsi="宋体" w:eastAsia="宋体" w:cs="宋体"/>
                <w:bCs/>
                <w:sz w:val="21"/>
                <w:szCs w:val="21"/>
              </w:rPr>
              <w:t xml:space="preserve"> ，部门主要负责：</w:t>
            </w:r>
          </w:p>
          <w:p>
            <w:pPr>
              <w:spacing w:line="360" w:lineRule="auto"/>
              <w:textAlignment w:val="baseline"/>
              <w:rPr>
                <w:rFonts w:hint="eastAsia" w:ascii="宋体" w:hAnsi="宋体" w:eastAsia="宋体" w:cs="宋体"/>
                <w:bCs/>
                <w:sz w:val="21"/>
                <w:szCs w:val="21"/>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bCs/>
                <w:sz w:val="21"/>
                <w:szCs w:val="21"/>
              </w:rPr>
              <w:t>负责制定生产计划的编制、生产和工序控制、生产过程的监视和测量；维护保养生产设备及工艺装备；负责对生产过程中的现场管理控制；负责所属区域内产品的标识和产品实现过程中的产品防护</w:t>
            </w:r>
            <w:r>
              <w:rPr>
                <w:rFonts w:hint="eastAsia" w:ascii="宋体" w:hAnsi="宋体" w:eastAsia="宋体" w:cs="宋体"/>
                <w:bCs/>
                <w:sz w:val="21"/>
                <w:szCs w:val="21"/>
                <w:lang w:eastAsia="zh-CN"/>
              </w:rPr>
              <w:t>；</w:t>
            </w:r>
            <w:r>
              <w:rPr>
                <w:rFonts w:hint="eastAsia" w:ascii="宋体" w:hAnsi="宋体" w:eastAsia="宋体" w:cs="宋体"/>
                <w:bCs/>
                <w:sz w:val="21"/>
                <w:szCs w:val="21"/>
              </w:rPr>
              <w:t>本部门危险源的识别及其控制，落实管理手册在本部门的运行等；组织员工参与、协商和沟通，确保员工安全健康得到保证；负责车间不可接受风险控制的监视和测量，包括目标、指标和方案、运行控制等；负责公司火灾、工伤、危险化学品泄漏等潜在事故和紧急情况应急准备与响应措施的落实，以及组织事故处置工作；参与安全事故的调查和处理。</w:t>
            </w:r>
          </w:p>
          <w:p>
            <w:pPr>
              <w:spacing w:line="360" w:lineRule="auto"/>
              <w:rPr>
                <w:rFonts w:hint="eastAsia" w:ascii="宋体" w:hAnsi="宋体" w:eastAsia="宋体" w:cs="宋体"/>
                <w:sz w:val="21"/>
                <w:szCs w:val="21"/>
              </w:rPr>
            </w:pPr>
            <w:r>
              <w:rPr>
                <w:rFonts w:hint="eastAsia" w:ascii="宋体" w:hAnsi="宋体" w:eastAsia="宋体" w:cs="宋体"/>
                <w:sz w:val="21"/>
                <w:szCs w:val="21"/>
              </w:rPr>
              <w:t>部门岗位基本符合要求。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目标、方案</w:t>
            </w:r>
          </w:p>
        </w:tc>
        <w:tc>
          <w:tcPr>
            <w:tcW w:w="1311"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Q</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6.2</w:t>
            </w:r>
          </w:p>
          <w:p>
            <w:pPr>
              <w:pStyle w:val="2"/>
              <w:rPr>
                <w:rFonts w:hint="eastAsia"/>
              </w:rPr>
            </w:pPr>
            <w:r>
              <w:rPr>
                <w:rFonts w:hint="eastAsia" w:ascii="宋体" w:hAnsi="宋体" w:eastAsia="宋体" w:cs="宋体"/>
                <w:b w:val="0"/>
                <w:bCs w:val="0"/>
                <w:sz w:val="21"/>
                <w:szCs w:val="21"/>
              </w:rPr>
              <w:t>O</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 xml:space="preserve"> 4.3.3</w:t>
            </w:r>
          </w:p>
        </w:tc>
        <w:tc>
          <w:tcPr>
            <w:tcW w:w="10004" w:type="dxa"/>
            <w:vAlign w:val="center"/>
          </w:tcPr>
          <w:p>
            <w:pPr>
              <w:spacing w:line="360"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查，201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年12月《部门质量</w:t>
            </w:r>
            <w:r>
              <w:rPr>
                <w:rFonts w:hint="eastAsia" w:ascii="宋体" w:hAnsi="宋体" w:eastAsia="宋体" w:cs="宋体"/>
                <w:iCs/>
                <w:sz w:val="21"/>
                <w:szCs w:val="21"/>
                <w:lang w:bidi="ar"/>
              </w:rPr>
              <w:t>安全</w:t>
            </w:r>
            <w:r>
              <w:rPr>
                <w:rFonts w:hint="eastAsia" w:ascii="宋体" w:hAnsi="宋体" w:eastAsia="宋体" w:cs="宋体"/>
                <w:color w:val="000000"/>
                <w:sz w:val="21"/>
                <w:szCs w:val="21"/>
              </w:rPr>
              <w:t>目标完成情况统计表》对部门目标进行考核，综合完成情况为：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1）设备完好率95%；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100</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2）产品一次交检合格率≥98%；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99</w:t>
            </w:r>
            <w:r>
              <w:rPr>
                <w:rFonts w:hint="eastAsia" w:ascii="宋体" w:hAnsi="宋体" w:eastAsia="宋体" w:cs="宋体"/>
                <w:color w:val="000000"/>
                <w:sz w:val="21"/>
                <w:szCs w:val="21"/>
              </w:rPr>
              <w:t>%</w:t>
            </w:r>
          </w:p>
          <w:p>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3）计量器具完好率95%；         </w:t>
            </w:r>
            <w:r>
              <w:rPr>
                <w:rFonts w:hint="eastAsia" w:ascii="宋体" w:hAnsi="宋体" w:eastAsia="宋体" w:cs="宋体"/>
                <w:color w:val="000000"/>
                <w:sz w:val="21"/>
                <w:szCs w:val="21"/>
              </w:rPr>
              <w:t>实测：100%</w:t>
            </w:r>
          </w:p>
          <w:p>
            <w:pPr>
              <w:numPr>
                <w:ilvl w:val="0"/>
                <w:numId w:val="0"/>
              </w:numPr>
              <w:spacing w:line="360" w:lineRule="auto"/>
              <w:ind w:right="-107" w:rightChars="-51"/>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杜绝死亡事故和伤亡事故</w:t>
            </w:r>
            <w:r>
              <w:rPr>
                <w:rFonts w:hint="eastAsia" w:ascii="宋体" w:hAnsi="宋体" w:eastAsia="宋体" w:cs="宋体"/>
                <w:sz w:val="21"/>
                <w:szCs w:val="21"/>
                <w:lang w:val="en-US" w:eastAsia="zh-CN"/>
              </w:rPr>
              <w:t xml:space="preserve">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0</w:t>
            </w:r>
          </w:p>
          <w:p>
            <w:pPr>
              <w:numPr>
                <w:ilvl w:val="0"/>
                <w:numId w:val="0"/>
              </w:numPr>
              <w:spacing w:line="360" w:lineRule="auto"/>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火灾责任事故为零</w:t>
            </w:r>
            <w:r>
              <w:rPr>
                <w:rFonts w:hint="eastAsia" w:ascii="宋体" w:hAnsi="宋体" w:eastAsia="宋体" w:cs="宋体"/>
                <w:sz w:val="21"/>
                <w:szCs w:val="21"/>
                <w:lang w:val="en-US" w:eastAsia="zh-CN" w:bidi="ar"/>
              </w:rPr>
              <w:t xml:space="preserve">             </w:t>
            </w:r>
            <w:r>
              <w:rPr>
                <w:rFonts w:hint="eastAsia" w:ascii="宋体" w:hAnsi="宋体" w:eastAsia="宋体" w:cs="宋体"/>
                <w:color w:val="000000"/>
                <w:sz w:val="21"/>
                <w:szCs w:val="21"/>
              </w:rPr>
              <w:t>实测：</w:t>
            </w:r>
            <w:r>
              <w:rPr>
                <w:rFonts w:hint="eastAsia" w:ascii="宋体" w:hAnsi="宋体" w:eastAsia="宋体" w:cs="宋体"/>
                <w:color w:val="000000"/>
                <w:sz w:val="21"/>
                <w:szCs w:val="21"/>
                <w:lang w:val="en-US" w:eastAsia="zh-CN"/>
              </w:rPr>
              <w:t>0</w:t>
            </w:r>
          </w:p>
          <w:p>
            <w:pPr>
              <w:spacing w:line="360" w:lineRule="auto"/>
              <w:ind w:right="-107" w:rightChars="-51"/>
              <w:jc w:val="left"/>
              <w:rPr>
                <w:rFonts w:hint="eastAsia" w:ascii="宋体" w:hAnsi="宋体" w:eastAsia="宋体" w:cs="宋体"/>
                <w:sz w:val="21"/>
                <w:szCs w:val="21"/>
              </w:rPr>
            </w:pPr>
            <w:r>
              <w:rPr>
                <w:rFonts w:hint="eastAsia" w:ascii="宋体" w:hAnsi="宋体" w:eastAsia="宋体" w:cs="宋体"/>
                <w:sz w:val="21"/>
                <w:szCs w:val="21"/>
                <w:lang w:bidi="ar"/>
              </w:rPr>
              <w:t>均能达到要求。</w:t>
            </w:r>
          </w:p>
          <w:p>
            <w:pPr>
              <w:spacing w:line="360" w:lineRule="auto"/>
              <w:rPr>
                <w:rFonts w:hint="eastAsia" w:ascii="宋体" w:hAnsi="宋体" w:eastAsia="宋体" w:cs="宋体"/>
                <w:bCs/>
                <w:sz w:val="21"/>
                <w:szCs w:val="21"/>
                <w:lang w:val="en-US" w:eastAsia="zh-CN"/>
              </w:rPr>
            </w:pPr>
            <w:r>
              <w:rPr>
                <w:rFonts w:hint="eastAsia" w:ascii="宋体" w:hAnsi="宋体" w:eastAsia="宋体" w:cs="宋体"/>
                <w:sz w:val="21"/>
                <w:szCs w:val="21"/>
                <w:lang w:bidi="ar"/>
              </w:rPr>
              <w:t>查，公司编制了安全目标管理实施方案：制定、执行程序或作业文件；加强监测和测量；培训与教育；应急响应</w:t>
            </w:r>
            <w:r>
              <w:rPr>
                <w:rFonts w:hint="eastAsia" w:ascii="宋体" w:hAnsi="宋体" w:eastAsia="宋体" w:cs="宋体"/>
                <w:sz w:val="21"/>
                <w:szCs w:val="21"/>
                <w:lang w:val="en-US" w:eastAsia="zh-CN" w:bidi="ar"/>
              </w:rPr>
              <w:t>等。</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809" w:type="dxa"/>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基础设施</w:t>
            </w:r>
          </w:p>
        </w:tc>
        <w:tc>
          <w:tcPr>
            <w:tcW w:w="1311" w:type="dxa"/>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Q：7.1.3</w:t>
            </w:r>
          </w:p>
        </w:tc>
        <w:tc>
          <w:tcPr>
            <w:tcW w:w="10004" w:type="dxa"/>
            <w:vAlign w:val="center"/>
          </w:tcPr>
          <w:p>
            <w:pPr>
              <w:adjustRightInd w:val="0"/>
              <w:snapToGrid w:val="0"/>
              <w:spacing w:line="360" w:lineRule="auto"/>
              <w:rPr>
                <w:rFonts w:hint="eastAsia"/>
              </w:rPr>
            </w:pPr>
            <w:r>
              <w:rPr>
                <w:rFonts w:hint="eastAsia"/>
                <w:lang w:val="en-US" w:eastAsia="zh-CN"/>
              </w:rPr>
              <w:t>1、</w:t>
            </w:r>
            <w:r>
              <w:rPr>
                <w:rFonts w:hint="eastAsia"/>
              </w:rPr>
              <w:t>查《设备管理台账》主要设备包括：</w:t>
            </w:r>
            <w:r>
              <w:rPr>
                <w:rFonts w:hint="eastAsia"/>
                <w:lang w:val="en-US" w:eastAsia="zh-CN"/>
              </w:rPr>
              <w:t>液压摆式剪板机、激光切割机、摇臂万能铣床、磨床、压力机</w:t>
            </w:r>
            <w:r>
              <w:rPr>
                <w:rFonts w:hint="eastAsia"/>
              </w:rPr>
              <w:t>等</w:t>
            </w:r>
            <w:r>
              <w:rPr>
                <w:rFonts w:hint="eastAsia"/>
                <w:lang w:val="en-US" w:eastAsia="zh-CN"/>
              </w:rPr>
              <w:t>11台</w:t>
            </w:r>
            <w:r>
              <w:rPr>
                <w:rFonts w:hint="eastAsia"/>
              </w:rPr>
              <w:t>设备，可以</w:t>
            </w:r>
            <w:r>
              <w:rPr>
                <w:rFonts w:hint="eastAsia"/>
                <w:lang w:val="en-US" w:eastAsia="zh-CN"/>
              </w:rPr>
              <w:t>满足</w:t>
            </w:r>
            <w:r>
              <w:rPr>
                <w:rFonts w:hint="eastAsia"/>
              </w:rPr>
              <w:t>电动机定子压装扣片和定转子端板</w:t>
            </w:r>
            <w:r>
              <w:rPr>
                <w:rFonts w:hint="eastAsia"/>
                <w:lang w:val="en-US" w:eastAsia="zh-CN"/>
              </w:rPr>
              <w:t>生产</w:t>
            </w:r>
            <w:r>
              <w:rPr>
                <w:rFonts w:hint="eastAsia"/>
              </w:rPr>
              <w:t>的需要。</w:t>
            </w:r>
          </w:p>
          <w:p>
            <w:pPr>
              <w:adjustRightInd w:val="0"/>
              <w:snapToGrid w:val="0"/>
              <w:spacing w:line="360" w:lineRule="auto"/>
              <w:rPr>
                <w:rFonts w:hint="eastAsia"/>
              </w:rPr>
            </w:pPr>
            <w:r>
              <w:rPr>
                <w:rFonts w:hint="eastAsia"/>
                <w:lang w:val="en-US" w:eastAsia="zh-CN"/>
              </w:rPr>
              <w:t xml:space="preserve">2、 </w:t>
            </w:r>
            <w:r>
              <w:rPr>
                <w:rFonts w:hint="eastAsia"/>
              </w:rPr>
              <w:t>查</w:t>
            </w:r>
            <w:r>
              <w:rPr>
                <w:rFonts w:hint="eastAsia"/>
                <w:lang w:val="en-US" w:eastAsia="zh-CN"/>
              </w:rPr>
              <w:t>2020年设备维护保养记录：</w:t>
            </w:r>
          </w:p>
          <w:p>
            <w:pPr>
              <w:adjustRightInd w:val="0"/>
              <w:snapToGrid w:val="0"/>
              <w:spacing w:line="360" w:lineRule="auto"/>
              <w:rPr>
                <w:rFonts w:hint="eastAsia"/>
              </w:rPr>
            </w:pPr>
            <w:r>
              <w:rPr>
                <w:rFonts w:hint="eastAsia"/>
              </w:rPr>
              <w:t>a）设施名称：</w:t>
            </w:r>
            <w:r>
              <w:rPr>
                <w:rFonts w:hint="eastAsia"/>
                <w:lang w:val="en-US" w:eastAsia="zh-CN"/>
              </w:rPr>
              <w:t>激光切割机</w:t>
            </w:r>
            <w:r>
              <w:rPr>
                <w:rFonts w:hint="eastAsia"/>
              </w:rPr>
              <w:t>（编号</w:t>
            </w:r>
            <w:r>
              <w:rPr>
                <w:rFonts w:hint="eastAsia"/>
                <w:lang w:val="en-US" w:eastAsia="zh-CN"/>
              </w:rPr>
              <w:t>F3015</w:t>
            </w:r>
            <w:r>
              <w:rPr>
                <w:rFonts w:hint="eastAsia"/>
              </w:rPr>
              <w:t>）</w:t>
            </w:r>
          </w:p>
          <w:p>
            <w:pPr>
              <w:adjustRightInd w:val="0"/>
              <w:snapToGrid w:val="0"/>
              <w:spacing w:line="360" w:lineRule="auto"/>
              <w:rPr>
                <w:rFonts w:hint="eastAsia"/>
                <w:lang w:eastAsia="zh-CN"/>
              </w:rPr>
            </w:pPr>
            <w:r>
              <w:rPr>
                <w:rFonts w:hint="eastAsia"/>
              </w:rPr>
              <w:t>时间：20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w:t>
            </w:r>
            <w:r>
              <w:rPr>
                <w:rFonts w:hint="eastAsia"/>
              </w:rPr>
              <w:t>0日</w:t>
            </w:r>
            <w:r>
              <w:rPr>
                <w:rFonts w:hint="eastAsia"/>
                <w:lang w:eastAsia="zh-CN"/>
              </w:rPr>
              <w:t>，</w:t>
            </w:r>
            <w:r>
              <w:rPr>
                <w:rFonts w:hint="eastAsia"/>
                <w:lang w:val="en-US" w:eastAsia="zh-CN"/>
              </w:rPr>
              <w:t>进行</w:t>
            </w:r>
            <w:r>
              <w:rPr>
                <w:rFonts w:hint="eastAsia"/>
              </w:rPr>
              <w:t>保养</w:t>
            </w:r>
            <w:r>
              <w:rPr>
                <w:rFonts w:hint="eastAsia"/>
                <w:lang w:eastAsia="zh-CN"/>
              </w:rPr>
              <w:t>，</w:t>
            </w:r>
            <w:r>
              <w:rPr>
                <w:rFonts w:hint="eastAsia"/>
              </w:rPr>
              <w:t>保养人：</w:t>
            </w:r>
            <w:r>
              <w:rPr>
                <w:rFonts w:hint="eastAsia"/>
                <w:lang w:val="en-US" w:eastAsia="zh-CN"/>
              </w:rPr>
              <w:t>王清华</w:t>
            </w:r>
          </w:p>
          <w:p>
            <w:pPr>
              <w:adjustRightInd w:val="0"/>
              <w:snapToGrid w:val="0"/>
              <w:spacing w:line="360" w:lineRule="auto"/>
              <w:rPr>
                <w:rFonts w:hint="eastAsia"/>
              </w:rPr>
            </w:pPr>
            <w:r>
              <w:rPr>
                <w:rFonts w:hint="eastAsia"/>
              </w:rPr>
              <w:t>b）设施名称：</w:t>
            </w:r>
            <w:r>
              <w:rPr>
                <w:rFonts w:hint="eastAsia"/>
                <w:lang w:val="en-US" w:eastAsia="zh-CN"/>
              </w:rPr>
              <w:t>剪板机</w:t>
            </w:r>
            <w:r>
              <w:rPr>
                <w:rFonts w:hint="eastAsia"/>
              </w:rPr>
              <w:t>（编号</w:t>
            </w:r>
            <w:r>
              <w:rPr>
                <w:rFonts w:hint="eastAsia"/>
                <w:lang w:val="en-US" w:eastAsia="zh-CN"/>
              </w:rPr>
              <w:t>Q11-6.3-2000A</w:t>
            </w:r>
            <w:r>
              <w:rPr>
                <w:rFonts w:hint="eastAsia"/>
              </w:rPr>
              <w:t>）</w:t>
            </w:r>
          </w:p>
          <w:p>
            <w:pPr>
              <w:adjustRightInd w:val="0"/>
              <w:snapToGrid w:val="0"/>
              <w:spacing w:line="360" w:lineRule="auto"/>
              <w:rPr>
                <w:rFonts w:hint="eastAsia"/>
              </w:rPr>
            </w:pPr>
            <w:r>
              <w:rPr>
                <w:rFonts w:hint="eastAsia"/>
              </w:rPr>
              <w:t>时间：20</w:t>
            </w:r>
            <w:r>
              <w:rPr>
                <w:rFonts w:hint="eastAsia"/>
                <w:lang w:val="en-US" w:eastAsia="zh-CN"/>
              </w:rPr>
              <w:t>20</w:t>
            </w:r>
            <w:r>
              <w:rPr>
                <w:rFonts w:hint="eastAsia"/>
              </w:rPr>
              <w:t>年</w:t>
            </w:r>
            <w:r>
              <w:rPr>
                <w:rFonts w:hint="eastAsia"/>
                <w:lang w:val="en-US" w:eastAsia="zh-CN"/>
              </w:rPr>
              <w:t>2</w:t>
            </w:r>
            <w:r>
              <w:rPr>
                <w:rFonts w:hint="eastAsia"/>
              </w:rPr>
              <w:t>月</w:t>
            </w:r>
            <w:r>
              <w:rPr>
                <w:rFonts w:hint="eastAsia"/>
                <w:lang w:val="en-US" w:eastAsia="zh-CN"/>
              </w:rPr>
              <w:t>4</w:t>
            </w:r>
            <w:r>
              <w:rPr>
                <w:rFonts w:hint="eastAsia"/>
              </w:rPr>
              <w:t>日</w:t>
            </w:r>
            <w:r>
              <w:rPr>
                <w:rFonts w:hint="eastAsia"/>
                <w:lang w:eastAsia="zh-CN"/>
              </w:rPr>
              <w:t>，</w:t>
            </w:r>
            <w:r>
              <w:rPr>
                <w:rFonts w:hint="eastAsia"/>
                <w:lang w:val="en-US" w:eastAsia="zh-CN"/>
              </w:rPr>
              <w:t>进行了电路</w:t>
            </w:r>
            <w:r>
              <w:rPr>
                <w:rFonts w:hint="eastAsia"/>
              </w:rPr>
              <w:t>检查</w:t>
            </w:r>
            <w:r>
              <w:rPr>
                <w:rFonts w:hint="eastAsia"/>
                <w:lang w:eastAsia="zh-CN"/>
              </w:rPr>
              <w:t>，</w:t>
            </w:r>
            <w:r>
              <w:rPr>
                <w:rFonts w:hint="eastAsia"/>
              </w:rPr>
              <w:t>保养人：</w:t>
            </w:r>
            <w:r>
              <w:rPr>
                <w:rFonts w:hint="eastAsia"/>
                <w:lang w:val="en-US" w:eastAsia="zh-CN"/>
              </w:rPr>
              <w:t>王清华</w:t>
            </w:r>
          </w:p>
          <w:p>
            <w:pPr>
              <w:adjustRightInd w:val="0"/>
              <w:snapToGrid w:val="0"/>
              <w:spacing w:line="360" w:lineRule="auto"/>
              <w:rPr>
                <w:rFonts w:hint="eastAsia"/>
              </w:rPr>
            </w:pPr>
            <w:r>
              <w:rPr>
                <w:rFonts w:hint="eastAsia"/>
              </w:rPr>
              <w:t>3.抽查设施</w:t>
            </w:r>
            <w:r>
              <w:rPr>
                <w:rFonts w:hint="eastAsia"/>
                <w:lang w:val="en-US" w:eastAsia="zh-CN"/>
              </w:rPr>
              <w:t>检修</w:t>
            </w:r>
            <w:r>
              <w:rPr>
                <w:rFonts w:hint="eastAsia"/>
              </w:rPr>
              <w:t>记录：</w:t>
            </w:r>
          </w:p>
          <w:p>
            <w:pPr>
              <w:adjustRightInd w:val="0"/>
              <w:snapToGrid w:val="0"/>
              <w:spacing w:line="360" w:lineRule="auto"/>
              <w:rPr>
                <w:rFonts w:hint="eastAsia"/>
              </w:rPr>
            </w:pPr>
            <w:r>
              <w:rPr>
                <w:rFonts w:hint="eastAsia"/>
              </w:rPr>
              <w:t>1）设施名称：</w:t>
            </w:r>
            <w:r>
              <w:rPr>
                <w:rFonts w:hint="eastAsia"/>
                <w:lang w:val="en-US" w:eastAsia="zh-CN"/>
              </w:rPr>
              <w:t>液压摆式剪板机</w:t>
            </w:r>
          </w:p>
          <w:p>
            <w:pPr>
              <w:adjustRightInd w:val="0"/>
              <w:snapToGrid w:val="0"/>
              <w:spacing w:line="360" w:lineRule="auto"/>
              <w:rPr>
                <w:rFonts w:hint="eastAsia"/>
              </w:rPr>
            </w:pPr>
            <w:r>
              <w:rPr>
                <w:rFonts w:hint="eastAsia"/>
              </w:rPr>
              <w:t>时间：20</w:t>
            </w:r>
            <w:r>
              <w:rPr>
                <w:rFonts w:hint="eastAsia"/>
                <w:lang w:val="en-US" w:eastAsia="zh-CN"/>
              </w:rPr>
              <w:t>19</w:t>
            </w:r>
            <w:r>
              <w:rPr>
                <w:rFonts w:hint="eastAsia"/>
              </w:rPr>
              <w:t>年10月17日</w:t>
            </w:r>
          </w:p>
          <w:p>
            <w:pPr>
              <w:adjustRightInd w:val="0"/>
              <w:snapToGrid w:val="0"/>
              <w:spacing w:line="360" w:lineRule="auto"/>
              <w:rPr>
                <w:rFonts w:hint="eastAsia"/>
                <w:lang w:eastAsia="zh-CN"/>
              </w:rPr>
            </w:pPr>
            <w:r>
              <w:rPr>
                <w:rFonts w:hint="eastAsia"/>
              </w:rPr>
              <w:t>维修记录和内容：</w:t>
            </w:r>
            <w:r>
              <w:rPr>
                <w:rFonts w:hint="eastAsia"/>
                <w:lang w:val="en-US" w:eastAsia="zh-CN"/>
              </w:rPr>
              <w:t>清理刀轨、传动轴、加油、更换易损件</w:t>
            </w:r>
            <w:r>
              <w:rPr>
                <w:rFonts w:hint="eastAsia"/>
                <w:lang w:eastAsia="zh-CN"/>
              </w:rPr>
              <w:t>。</w:t>
            </w:r>
          </w:p>
          <w:p>
            <w:pPr>
              <w:adjustRightInd w:val="0"/>
              <w:snapToGrid w:val="0"/>
              <w:spacing w:line="360" w:lineRule="auto"/>
              <w:rPr>
                <w:rFonts w:hint="eastAsia"/>
              </w:rPr>
            </w:pPr>
            <w:r>
              <w:rPr>
                <w:rFonts w:hint="eastAsia"/>
              </w:rPr>
              <w:t>维修处理结果：</w:t>
            </w:r>
            <w:r>
              <w:rPr>
                <w:rFonts w:hint="eastAsia"/>
                <w:lang w:val="en-US" w:eastAsia="zh-CN"/>
              </w:rPr>
              <w:t>机器运行正常</w:t>
            </w:r>
            <w:r>
              <w:rPr>
                <w:rFonts w:hint="eastAsia"/>
              </w:rPr>
              <w:t>。</w:t>
            </w:r>
          </w:p>
          <w:p>
            <w:pPr>
              <w:numPr>
                <w:ilvl w:val="0"/>
                <w:numId w:val="1"/>
              </w:numPr>
              <w:adjustRightInd w:val="0"/>
              <w:snapToGrid w:val="0"/>
              <w:spacing w:line="360" w:lineRule="auto"/>
              <w:rPr>
                <w:rFonts w:hint="eastAsia"/>
                <w:lang w:val="en-US" w:eastAsia="zh-CN"/>
              </w:rPr>
            </w:pPr>
            <w:r>
              <w:rPr>
                <w:rFonts w:hint="eastAsia"/>
                <w:lang w:val="en-US" w:eastAsia="zh-CN"/>
              </w:rPr>
              <w:t>查《监视和测量设备台账及周检计划表》，有数显卡尺、查、卡尺共4台，提供2020.2.15日，《南通市计量检定测试所》送检接受单，由于疫情，2020.07.11获检定证书（补充），计量器具检定合格。</w:t>
            </w:r>
          </w:p>
          <w:p>
            <w:pPr>
              <w:adjustRightInd w:val="0"/>
              <w:snapToGrid w:val="0"/>
              <w:spacing w:line="360" w:lineRule="auto"/>
              <w:rPr>
                <w:rFonts w:hint="eastAsia"/>
              </w:rPr>
            </w:pPr>
            <w:r>
              <w:rPr>
                <w:rFonts w:hint="eastAsia"/>
              </w:rPr>
              <w:t>其他设备需要维修均按要求进行了申请</w:t>
            </w:r>
            <w:r>
              <w:rPr>
                <w:rFonts w:hint="eastAsia"/>
                <w:lang w:eastAsia="zh-CN"/>
              </w:rPr>
              <w:t>，</w:t>
            </w:r>
            <w:r>
              <w:rPr>
                <w:rFonts w:hint="eastAsia"/>
              </w:rPr>
              <w:t>现场服务设备状态完好。</w:t>
            </w:r>
          </w:p>
          <w:p>
            <w:pPr>
              <w:adjustRightInd w:val="0"/>
              <w:snapToGrid w:val="0"/>
              <w:spacing w:line="360" w:lineRule="auto"/>
              <w:rPr>
                <w:rFonts w:hint="eastAsia"/>
              </w:rPr>
            </w:pPr>
            <w:r>
              <w:rPr>
                <w:rFonts w:hint="eastAsia"/>
              </w:rPr>
              <w:t>目前该公司基础设施符合要求，基本能满足公司运营的要求。</w:t>
            </w:r>
          </w:p>
          <w:p>
            <w:pPr>
              <w:adjustRightInd w:val="0"/>
              <w:snapToGrid w:val="0"/>
              <w:spacing w:line="360" w:lineRule="auto"/>
              <w:rPr>
                <w:rFonts w:hint="eastAsia"/>
                <w:lang w:val="en-US" w:eastAsia="zh-CN"/>
              </w:rPr>
            </w:pPr>
            <w:r>
              <w:rPr>
                <w:rFonts w:hint="eastAsia"/>
                <w:lang w:val="en-US" w:eastAsia="zh-CN"/>
              </w:rPr>
              <w:t>企业没有特种设备、压力容器和强检计量器具。</w:t>
            </w:r>
          </w:p>
          <w:p>
            <w:pPr>
              <w:pStyle w:val="2"/>
              <w:rPr>
                <w:rFonts w:hint="eastAsia"/>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drawing>
                <wp:anchor distT="0" distB="0" distL="114300" distR="114300" simplePos="0" relativeHeight="251674624" behindDoc="0" locked="0" layoutInCell="1" allowOverlap="1">
                  <wp:simplePos x="0" y="0"/>
                  <wp:positionH relativeFrom="column">
                    <wp:posOffset>2186305</wp:posOffset>
                  </wp:positionH>
                  <wp:positionV relativeFrom="paragraph">
                    <wp:posOffset>144145</wp:posOffset>
                  </wp:positionV>
                  <wp:extent cx="1978025" cy="2637790"/>
                  <wp:effectExtent l="0" t="0" r="3175" b="3810"/>
                  <wp:wrapNone/>
                  <wp:docPr id="3" name="图片 3" descr="游标卡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游标卡尺"/>
                          <pic:cNvPicPr>
                            <a:picLocks noChangeAspect="1"/>
                          </pic:cNvPicPr>
                        </pic:nvPicPr>
                        <pic:blipFill>
                          <a:blip r:embed="rId6"/>
                          <a:stretch>
                            <a:fillRect/>
                          </a:stretch>
                        </pic:blipFill>
                        <pic:spPr>
                          <a:xfrm>
                            <a:off x="0" y="0"/>
                            <a:ext cx="1978025" cy="2637790"/>
                          </a:xfrm>
                          <a:prstGeom prst="rect">
                            <a:avLst/>
                          </a:prstGeom>
                        </pic:spPr>
                      </pic:pic>
                    </a:graphicData>
                  </a:graphic>
                </wp:anchor>
              </w:drawing>
            </w:r>
            <w:r>
              <w:rPr>
                <w:rFonts w:hint="eastAsia"/>
                <w:lang w:val="en-US" w:eastAsia="zh-CN"/>
              </w:rPr>
              <w:drawing>
                <wp:anchor distT="0" distB="0" distL="114300" distR="114300" simplePos="0" relativeHeight="251673600" behindDoc="0" locked="0" layoutInCell="1" allowOverlap="1">
                  <wp:simplePos x="0" y="0"/>
                  <wp:positionH relativeFrom="column">
                    <wp:posOffset>111760</wp:posOffset>
                  </wp:positionH>
                  <wp:positionV relativeFrom="paragraph">
                    <wp:posOffset>100330</wp:posOffset>
                  </wp:positionV>
                  <wp:extent cx="1940560" cy="2664460"/>
                  <wp:effectExtent l="0" t="0" r="2540" b="2540"/>
                  <wp:wrapNone/>
                  <wp:docPr id="2" name="图片 2" descr="数显卡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数显卡尺"/>
                          <pic:cNvPicPr>
                            <a:picLocks noChangeAspect="1"/>
                          </pic:cNvPicPr>
                        </pic:nvPicPr>
                        <pic:blipFill>
                          <a:blip r:embed="rId7"/>
                          <a:srcRect r="5928" b="3152"/>
                          <a:stretch>
                            <a:fillRect/>
                          </a:stretch>
                        </pic:blipFill>
                        <pic:spPr>
                          <a:xfrm>
                            <a:off x="0" y="0"/>
                            <a:ext cx="1940560" cy="2664460"/>
                          </a:xfrm>
                          <a:prstGeom prst="rect">
                            <a:avLst/>
                          </a:prstGeom>
                        </pic:spPr>
                      </pic:pic>
                    </a:graphicData>
                  </a:graphic>
                </wp:anchor>
              </w:drawing>
            </w: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eastAsia" w:ascii="宋体" w:hAnsi="宋体" w:eastAsia="宋体" w:cs="宋体"/>
                <w:spacing w:val="-4"/>
                <w:sz w:val="21"/>
                <w:szCs w:val="21"/>
                <w:lang w:val="en-US" w:eastAsia="zh-CN"/>
              </w:rPr>
            </w:pPr>
          </w:p>
          <w:p>
            <w:pPr>
              <w:pStyle w:val="3"/>
              <w:rPr>
                <w:rFonts w:hint="default" w:ascii="宋体" w:hAnsi="宋体" w:eastAsia="宋体" w:cs="宋体"/>
                <w:spacing w:val="-4"/>
                <w:sz w:val="21"/>
                <w:szCs w:val="21"/>
                <w:lang w:val="en-US" w:eastAsia="zh-CN"/>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spacing w:line="360" w:lineRule="auto"/>
              <w:rPr>
                <w:rFonts w:ascii="宋体" w:hAnsi="宋体" w:cs="Arial"/>
                <w:szCs w:val="21"/>
              </w:rPr>
            </w:pPr>
            <w:r>
              <w:rPr>
                <w:rFonts w:hint="eastAsia" w:ascii="宋体" w:hAnsi="宋体" w:cs="新宋体"/>
                <w:szCs w:val="21"/>
              </w:rPr>
              <w:t>过程运行环境</w:t>
            </w:r>
          </w:p>
        </w:tc>
        <w:tc>
          <w:tcPr>
            <w:tcW w:w="1311" w:type="dxa"/>
            <w:vAlign w:val="top"/>
          </w:tcPr>
          <w:p>
            <w:pPr>
              <w:spacing w:line="360" w:lineRule="auto"/>
              <w:rPr>
                <w:rFonts w:ascii="宋体" w:hAnsi="宋体" w:cs="Arial"/>
                <w:szCs w:val="21"/>
              </w:rPr>
            </w:pPr>
            <w:r>
              <w:rPr>
                <w:rFonts w:hint="eastAsia" w:ascii="宋体" w:hAnsi="宋体" w:cs="新宋体"/>
                <w:szCs w:val="21"/>
                <w:lang w:val="en-US" w:eastAsia="zh-CN"/>
              </w:rPr>
              <w:t>Q:</w:t>
            </w:r>
            <w:r>
              <w:rPr>
                <w:rFonts w:hint="eastAsia" w:ascii="宋体" w:hAnsi="宋体" w:cs="新宋体"/>
                <w:szCs w:val="21"/>
              </w:rPr>
              <w:t>7.1.4</w:t>
            </w:r>
          </w:p>
        </w:tc>
        <w:tc>
          <w:tcPr>
            <w:tcW w:w="10004" w:type="dxa"/>
            <w:vAlign w:val="top"/>
          </w:tcPr>
          <w:p>
            <w:pPr>
              <w:spacing w:line="360" w:lineRule="auto"/>
              <w:rPr>
                <w:rFonts w:ascii="宋体" w:hAnsi="宋体"/>
                <w:szCs w:val="21"/>
              </w:rPr>
            </w:pPr>
            <w:r>
              <w:rPr>
                <w:rFonts w:hint="eastAsia" w:ascii="宋体" w:hAnsi="宋体"/>
                <w:szCs w:val="21"/>
              </w:rPr>
              <w:t>现场查看：</w:t>
            </w:r>
          </w:p>
          <w:p>
            <w:pPr>
              <w:adjustRightInd w:val="0"/>
              <w:snapToGrid w:val="0"/>
              <w:spacing w:line="360" w:lineRule="auto"/>
              <w:rPr>
                <w:rFonts w:ascii="楷体" w:hAnsi="楷体" w:eastAsia="楷体" w:cs="Arial"/>
                <w:bCs/>
                <w:sz w:val="24"/>
                <w:szCs w:val="24"/>
              </w:rPr>
            </w:pPr>
            <w:r>
              <w:rPr>
                <w:rFonts w:hint="eastAsia" w:ascii="宋体" w:hAnsi="宋体"/>
                <w:szCs w:val="21"/>
              </w:rPr>
              <w:t>车间内设备布置合理，</w:t>
            </w:r>
            <w:r>
              <w:rPr>
                <w:rFonts w:hint="eastAsia" w:ascii="宋体" w:hAnsi="宋体"/>
                <w:szCs w:val="21"/>
                <w:lang w:val="en-US" w:eastAsia="zh-CN"/>
              </w:rPr>
              <w:t>冲压剪切设备较陈旧，</w:t>
            </w:r>
            <w:r>
              <w:rPr>
                <w:rFonts w:hint="eastAsia" w:ascii="宋体" w:hAnsi="宋体"/>
                <w:szCs w:val="21"/>
              </w:rPr>
              <w:t>通道畅通</w:t>
            </w:r>
            <w:r>
              <w:rPr>
                <w:rFonts w:hint="eastAsia" w:ascii="宋体" w:hAnsi="宋体"/>
                <w:szCs w:val="21"/>
                <w:lang w:eastAsia="zh-CN"/>
              </w:rPr>
              <w:t>；</w:t>
            </w:r>
            <w:r>
              <w:rPr>
                <w:rFonts w:hint="eastAsia" w:ascii="宋体" w:hAnsi="宋体" w:cs="宋体"/>
                <w:spacing w:val="-4"/>
                <w:sz w:val="21"/>
                <w:szCs w:val="21"/>
                <w:lang w:val="en-US" w:eastAsia="zh-CN"/>
              </w:rPr>
              <w:t>激光切割机精度较高，成型由电脑程序控制，</w:t>
            </w:r>
            <w:r>
              <w:rPr>
                <w:rFonts w:hint="eastAsia" w:ascii="宋体" w:hAnsi="宋体"/>
                <w:szCs w:val="21"/>
              </w:rPr>
              <w:t>照明设施齐全，均配备了电风扇、消防设施等设施，作业场所光线较充足。生产区域对环境要求不高，目前工作环境符合生产需要。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adjustRightInd w:val="0"/>
              <w:snapToGrid w:val="0"/>
              <w:rPr>
                <w:rFonts w:hint="eastAsia" w:ascii="宋体" w:hAnsi="宋体" w:cs="新宋体"/>
                <w:szCs w:val="21"/>
              </w:rPr>
            </w:pPr>
          </w:p>
          <w:p>
            <w:pPr>
              <w:adjustRightInd w:val="0"/>
              <w:snapToGrid w:val="0"/>
              <w:rPr>
                <w:rFonts w:hint="eastAsia" w:ascii="宋体" w:hAnsi="宋体" w:eastAsia="宋体" w:cs="Times New Roman"/>
                <w:kern w:val="2"/>
                <w:sz w:val="21"/>
                <w:szCs w:val="21"/>
                <w:lang w:val="en-US" w:eastAsia="zh-CN" w:bidi="ar-SA"/>
              </w:rPr>
            </w:pPr>
            <w:r>
              <w:rPr>
                <w:rFonts w:hint="eastAsia" w:ascii="宋体" w:hAnsi="宋体" w:cs="新宋体"/>
                <w:szCs w:val="21"/>
              </w:rPr>
              <w:t>监视和测量资源</w:t>
            </w:r>
          </w:p>
        </w:tc>
        <w:tc>
          <w:tcPr>
            <w:tcW w:w="1311" w:type="dxa"/>
            <w:vAlign w:val="top"/>
          </w:tcPr>
          <w:p>
            <w:pPr>
              <w:rPr>
                <w:rFonts w:hint="eastAsia" w:ascii="宋体" w:hAnsi="宋体" w:cs="新宋体"/>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Cs w:val="21"/>
                <w:lang w:val="en-US" w:eastAsia="zh-CN"/>
              </w:rPr>
              <w:t>Q:</w:t>
            </w:r>
            <w:r>
              <w:rPr>
                <w:rFonts w:hint="eastAsia" w:ascii="宋体" w:hAnsi="宋体" w:cs="新宋体"/>
                <w:szCs w:val="21"/>
              </w:rPr>
              <w:t>7.1.5</w:t>
            </w:r>
          </w:p>
        </w:tc>
        <w:tc>
          <w:tcPr>
            <w:tcW w:w="10004" w:type="dxa"/>
            <w:vAlign w:val="top"/>
          </w:tcPr>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查《监视和测量设备台帐》生产车间及检验人员均按策划的要求配置了相应的检测设备，其中包括：游标卡尺、钢卷尺。采购的钢板的外形尺寸（长、宽）用钢卷尺测量尺寸，钢板外形尺寸精度要求不高，</w:t>
            </w:r>
            <w:r>
              <w:rPr>
                <w:rFonts w:hint="eastAsia" w:ascii="宋体" w:hAnsi="宋体" w:cs="宋体"/>
                <w:color w:val="000000"/>
                <w:sz w:val="21"/>
                <w:szCs w:val="21"/>
                <w:lang w:val="en-US" w:eastAsia="zh-CN"/>
              </w:rPr>
              <w:t>用</w:t>
            </w:r>
            <w:r>
              <w:rPr>
                <w:rFonts w:hint="eastAsia" w:ascii="宋体" w:hAnsi="宋体" w:eastAsia="宋体" w:cs="宋体"/>
                <w:color w:val="000000"/>
                <w:sz w:val="21"/>
                <w:szCs w:val="21"/>
                <w:lang w:val="en-US" w:eastAsia="zh-CN"/>
              </w:rPr>
              <w:t>钢卷尺</w:t>
            </w:r>
            <w:r>
              <w:rPr>
                <w:rFonts w:hint="eastAsia" w:ascii="宋体" w:hAnsi="宋体" w:cs="宋体"/>
                <w:color w:val="000000"/>
                <w:sz w:val="21"/>
                <w:szCs w:val="21"/>
                <w:lang w:val="en-US" w:eastAsia="zh-CN"/>
              </w:rPr>
              <w:t>。</w:t>
            </w:r>
          </w:p>
          <w:p>
            <w:pPr>
              <w:spacing w:line="400" w:lineRule="exac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电动机定子压装扣片的生产经剪切冲压成型，定转子端板由激光切割机一次成型对计量设备要求不高。</w:t>
            </w:r>
          </w:p>
          <w:p>
            <w:pPr>
              <w:spacing w:line="400" w:lineRule="exact"/>
              <w:rPr>
                <w:rFonts w:hint="eastAsia"/>
                <w:lang w:val="en-US" w:eastAsia="zh-CN"/>
              </w:rPr>
            </w:pPr>
            <w:r>
              <w:rPr>
                <w:rFonts w:hint="eastAsia" w:ascii="宋体" w:hAnsi="宋体" w:eastAsia="宋体" w:cs="宋体"/>
                <w:color w:val="000000"/>
                <w:sz w:val="21"/>
                <w:szCs w:val="21"/>
                <w:lang w:val="en-US" w:eastAsia="zh-CN"/>
              </w:rPr>
              <w:t>抽在用检具的检定或校准证书，提供有游标卡尺的检定证书，见附件。</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809"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1311"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val="en-US" w:eastAsia="zh-CN"/>
              </w:rPr>
              <w:t>:</w:t>
            </w:r>
            <w:r>
              <w:rPr>
                <w:rFonts w:hint="eastAsia" w:ascii="宋体" w:hAnsi="宋体" w:eastAsia="宋体" w:cs="宋体"/>
                <w:sz w:val="21"/>
                <w:szCs w:val="21"/>
              </w:rPr>
              <w:t xml:space="preserve">8.1 </w:t>
            </w:r>
          </w:p>
        </w:tc>
        <w:tc>
          <w:tcPr>
            <w:tcW w:w="10004" w:type="dxa"/>
            <w:vAlign w:val="top"/>
          </w:tcPr>
          <w:p>
            <w:pPr>
              <w:spacing w:line="360" w:lineRule="auto"/>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sz w:val="21"/>
                <w:szCs w:val="21"/>
              </w:rPr>
              <w:t>公司主要生产产品：</w:t>
            </w:r>
            <w:r>
              <w:rPr>
                <w:rFonts w:hint="eastAsia" w:ascii="宋体" w:hAnsi="宋体" w:eastAsia="宋体" w:cs="宋体"/>
                <w:sz w:val="21"/>
                <w:szCs w:val="21"/>
                <w:lang w:val="en-US" w:eastAsia="zh-CN"/>
              </w:rPr>
              <w:t>电动机定子压装扣片和定转子端板。</w:t>
            </w:r>
          </w:p>
          <w:p>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公司产</w:t>
            </w:r>
            <w:r>
              <w:rPr>
                <w:rFonts w:hint="eastAsia" w:ascii="宋体" w:hAnsi="宋体" w:eastAsia="宋体" w:cs="宋体"/>
                <w:sz w:val="21"/>
                <w:szCs w:val="21"/>
                <w:lang w:val="en-US" w:eastAsia="zh-CN"/>
              </w:rPr>
              <w:t>品执行标准主要为：一般公差 未注公差的线性和角度尺寸的公差GB/T 1804-2000和客户提供的图纸及要求</w:t>
            </w:r>
            <w:r>
              <w:rPr>
                <w:rFonts w:hint="eastAsia" w:ascii="宋体" w:hAnsi="宋体" w:eastAsia="宋体" w:cs="宋体"/>
                <w:color w:val="000000"/>
                <w:sz w:val="21"/>
                <w:szCs w:val="21"/>
                <w:lang w:val="en-US" w:eastAsia="zh-CN"/>
              </w:rPr>
              <w:t>生产</w:t>
            </w:r>
            <w:r>
              <w:rPr>
                <w:rFonts w:hint="eastAsia" w:ascii="宋体" w:hAnsi="宋体" w:eastAsia="宋体" w:cs="宋体"/>
                <w:color w:val="000000"/>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生产技术部</w:t>
            </w:r>
            <w:r>
              <w:rPr>
                <w:rFonts w:hint="eastAsia" w:ascii="宋体" w:hAnsi="宋体" w:eastAsia="宋体" w:cs="宋体"/>
                <w:sz w:val="21"/>
                <w:szCs w:val="21"/>
              </w:rPr>
              <w:t>负责产品实现和服务提供的策划，策划输出的具体结果包括以下内容：</w:t>
            </w:r>
          </w:p>
          <w:p>
            <w:pPr>
              <w:spacing w:line="360" w:lineRule="auto"/>
              <w:rPr>
                <w:rFonts w:hint="eastAsia" w:ascii="宋体" w:hAnsi="宋体" w:eastAsia="宋体" w:cs="宋体"/>
                <w:sz w:val="21"/>
                <w:szCs w:val="21"/>
              </w:rPr>
            </w:pPr>
            <w:r>
              <w:rPr>
                <w:rFonts w:hint="eastAsia" w:ascii="宋体" w:hAnsi="宋体" w:eastAsia="宋体" w:cs="宋体"/>
                <w:sz w:val="21"/>
                <w:szCs w:val="21"/>
              </w:rPr>
              <w:t>a）确定产品和服务的要求；--产品标准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b）建立过程准则以及产品和服务的接收准则；---检验标准、作业指导书</w:t>
            </w:r>
          </w:p>
          <w:p>
            <w:pPr>
              <w:spacing w:line="360" w:lineRule="auto"/>
              <w:rPr>
                <w:rFonts w:hint="eastAsia" w:ascii="宋体" w:hAnsi="宋体" w:eastAsia="宋体" w:cs="宋体"/>
                <w:sz w:val="21"/>
                <w:szCs w:val="21"/>
              </w:rPr>
            </w:pPr>
            <w:r>
              <w:rPr>
                <w:rFonts w:hint="eastAsia" w:ascii="宋体" w:hAnsi="宋体" w:eastAsia="宋体" w:cs="宋体"/>
                <w:sz w:val="21"/>
                <w:szCs w:val="21"/>
              </w:rPr>
              <w:t>c）确定符合产品和服务要求的资源；---工艺流程图</w:t>
            </w:r>
          </w:p>
          <w:p>
            <w:pPr>
              <w:spacing w:line="360" w:lineRule="auto"/>
              <w:rPr>
                <w:rFonts w:hint="eastAsia" w:ascii="宋体" w:hAnsi="宋体" w:eastAsia="宋体" w:cs="宋体"/>
                <w:sz w:val="21"/>
                <w:szCs w:val="21"/>
              </w:rPr>
            </w:pPr>
            <w:r>
              <w:rPr>
                <w:rFonts w:hint="eastAsia" w:ascii="宋体" w:hAnsi="宋体" w:eastAsia="宋体" w:cs="宋体"/>
                <w:sz w:val="21"/>
                <w:szCs w:val="21"/>
              </w:rPr>
              <w:t>d）按照准则实施过程控制；---生产和服务过程监控</w:t>
            </w:r>
          </w:p>
          <w:p>
            <w:pPr>
              <w:spacing w:line="360" w:lineRule="auto"/>
              <w:rPr>
                <w:rFonts w:hint="eastAsia" w:ascii="宋体" w:hAnsi="宋体" w:eastAsia="宋体" w:cs="宋体"/>
                <w:sz w:val="21"/>
                <w:szCs w:val="21"/>
              </w:rPr>
            </w:pPr>
            <w:r>
              <w:rPr>
                <w:rFonts w:hint="eastAsia" w:ascii="宋体" w:hAnsi="宋体" w:eastAsia="宋体" w:cs="宋体"/>
                <w:sz w:val="21"/>
                <w:szCs w:val="21"/>
              </w:rPr>
              <w:t>e）保持、保留必要的文件和记录。---文件和质量记录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---策划输出经过评审及跟进、必要的更改控制及批准等以适合组织的运行需要。</w:t>
            </w:r>
          </w:p>
          <w:p>
            <w:pPr>
              <w:adjustRightInd w:val="0"/>
              <w:snapToGrid w:val="0"/>
              <w:spacing w:line="360" w:lineRule="auto"/>
              <w:rPr>
                <w:rFonts w:hint="eastAsia" w:ascii="宋体" w:hAnsi="宋体" w:eastAsia="宋体" w:cs="宋体"/>
                <w:color w:val="000000"/>
                <w:sz w:val="21"/>
                <w:szCs w:val="21"/>
                <w:lang w:val="en-US" w:eastAsia="zh-CN"/>
              </w:rPr>
            </w:pPr>
            <w:r>
              <w:rPr>
                <w:rFonts w:hint="eastAsia" w:ascii="宋体" w:hAnsi="宋体" w:eastAsia="宋体" w:cs="宋体"/>
                <w:sz w:val="21"/>
                <w:szCs w:val="21"/>
              </w:rPr>
              <w:t>----需确认/</w:t>
            </w:r>
            <w:r>
              <w:rPr>
                <w:rFonts w:hint="eastAsia" w:ascii="宋体" w:hAnsi="宋体" w:eastAsia="宋体" w:cs="宋体"/>
                <w:sz w:val="21"/>
                <w:szCs w:val="21"/>
                <w:lang w:val="en-US" w:eastAsia="zh-CN"/>
              </w:rPr>
              <w:t>关键工序</w:t>
            </w:r>
            <w:r>
              <w:rPr>
                <w:rFonts w:hint="eastAsia" w:ascii="宋体" w:hAnsi="宋体" w:eastAsia="宋体" w:cs="宋体"/>
                <w:sz w:val="21"/>
                <w:szCs w:val="21"/>
              </w:rPr>
              <w:t>：</w:t>
            </w:r>
            <w:r>
              <w:rPr>
                <w:rFonts w:hint="eastAsia" w:ascii="宋体" w:hAnsi="宋体" w:eastAsia="宋体" w:cs="宋体"/>
                <w:color w:val="000000"/>
                <w:sz w:val="21"/>
                <w:szCs w:val="21"/>
                <w:lang w:val="en-US" w:eastAsia="zh-CN"/>
              </w:rPr>
              <w:t>切割、冲压成型。</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----外包过程：无</w:t>
            </w:r>
            <w:bookmarkStart w:id="0" w:name="_GoBack"/>
            <w:bookmarkEnd w:id="0"/>
          </w:p>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----经确认：暂无策划的更改。</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360" w:lineRule="auto"/>
              <w:rPr>
                <w:rFonts w:hint="eastAsia" w:ascii="宋体" w:hAnsi="宋体" w:eastAsia="宋体" w:cs="宋体"/>
                <w:sz w:val="21"/>
                <w:szCs w:val="21"/>
              </w:rPr>
            </w:pPr>
          </w:p>
          <w:p>
            <w:pPr>
              <w:spacing w:line="360" w:lineRule="auto"/>
              <w:rPr>
                <w:rFonts w:ascii="楷体" w:hAnsi="楷体" w:eastAsia="楷体"/>
                <w:b/>
                <w:sz w:val="24"/>
                <w:szCs w:val="24"/>
              </w:rPr>
            </w:pPr>
            <w:r>
              <w:rPr>
                <w:rFonts w:hint="eastAsia" w:ascii="宋体" w:hAnsi="宋体" w:eastAsia="宋体" w:cs="宋体"/>
                <w:sz w:val="21"/>
                <w:szCs w:val="21"/>
              </w:rPr>
              <w:t>设计和开发策划</w:t>
            </w:r>
          </w:p>
        </w:tc>
        <w:tc>
          <w:tcPr>
            <w:tcW w:w="1311" w:type="dxa"/>
            <w:vAlign w:val="top"/>
          </w:tcPr>
          <w:p>
            <w:pPr>
              <w:snapToGrid w:val="0"/>
              <w:spacing w:line="360" w:lineRule="auto"/>
              <w:jc w:val="left"/>
              <w:rPr>
                <w:rFonts w:hint="eastAsia" w:ascii="宋体" w:hAnsi="宋体" w:eastAsia="宋体" w:cs="宋体"/>
                <w:color w:val="000000"/>
                <w:sz w:val="21"/>
                <w:szCs w:val="21"/>
              </w:rPr>
            </w:pPr>
          </w:p>
          <w:p>
            <w:pPr>
              <w:snapToGrid w:val="0"/>
              <w:spacing w:line="360" w:lineRule="auto"/>
              <w:jc w:val="left"/>
              <w:rPr>
                <w:rFonts w:ascii="楷体" w:hAnsi="楷体" w:eastAsia="楷体" w:cs="宋体"/>
                <w:sz w:val="24"/>
                <w:szCs w:val="24"/>
              </w:rPr>
            </w:pPr>
            <w:r>
              <w:rPr>
                <w:rFonts w:hint="eastAsia" w:ascii="宋体" w:hAnsi="宋体" w:eastAsia="宋体" w:cs="宋体"/>
                <w:color w:val="000000"/>
                <w:sz w:val="21"/>
                <w:szCs w:val="21"/>
              </w:rPr>
              <w:t>Q</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8.3</w:t>
            </w:r>
          </w:p>
        </w:tc>
        <w:tc>
          <w:tcPr>
            <w:tcW w:w="10004" w:type="dxa"/>
            <w:vAlign w:val="top"/>
          </w:tcPr>
          <w:p>
            <w:pPr>
              <w:adjustRightInd w:val="0"/>
              <w:snapToGrid w:val="0"/>
              <w:spacing w:line="360" w:lineRule="auto"/>
              <w:jc w:val="left"/>
              <w:rPr>
                <w:rFonts w:hint="eastAsia" w:ascii="宋体" w:hAnsi="宋体"/>
                <w:sz w:val="21"/>
                <w:szCs w:val="21"/>
                <w:highlight w:val="none"/>
                <w:lang w:eastAsia="zh-CN"/>
              </w:rPr>
            </w:pPr>
          </w:p>
          <w:p>
            <w:pPr>
              <w:adjustRightInd w:val="0"/>
              <w:snapToGrid w:val="0"/>
              <w:spacing w:line="360" w:lineRule="auto"/>
              <w:jc w:val="left"/>
              <w:rPr>
                <w:rFonts w:ascii="楷体" w:hAnsi="楷体" w:eastAsia="楷体"/>
                <w:sz w:val="24"/>
                <w:szCs w:val="24"/>
              </w:rPr>
            </w:pPr>
            <w:r>
              <w:rPr>
                <w:rFonts w:hint="eastAsia" w:ascii="宋体" w:hAnsi="宋体"/>
                <w:sz w:val="21"/>
                <w:szCs w:val="21"/>
                <w:highlight w:val="none"/>
                <w:lang w:eastAsia="zh-CN"/>
              </w:rPr>
              <w:t>生产</w:t>
            </w:r>
            <w:r>
              <w:rPr>
                <w:rFonts w:hint="eastAsia" w:ascii="宋体" w:hAnsi="宋体"/>
                <w:sz w:val="21"/>
                <w:szCs w:val="21"/>
                <w:highlight w:val="none"/>
              </w:rPr>
              <w:t>的</w:t>
            </w:r>
            <w:r>
              <w:rPr>
                <w:rFonts w:hint="eastAsia" w:ascii="宋体" w:hAnsi="宋体"/>
                <w:sz w:val="21"/>
                <w:szCs w:val="21"/>
                <w:highlight w:val="none"/>
                <w:lang w:eastAsia="zh-CN"/>
              </w:rPr>
              <w:t>产品</w:t>
            </w:r>
            <w:r>
              <w:rPr>
                <w:rFonts w:hint="eastAsia" w:ascii="宋体" w:hAnsi="宋体"/>
                <w:sz w:val="21"/>
                <w:szCs w:val="21"/>
                <w:highlight w:val="none"/>
              </w:rPr>
              <w:t>按顾客要求</w:t>
            </w:r>
            <w:r>
              <w:rPr>
                <w:rFonts w:hint="eastAsia" w:ascii="宋体" w:hAnsi="宋体"/>
                <w:sz w:val="21"/>
                <w:szCs w:val="21"/>
                <w:highlight w:val="none"/>
                <w:lang w:eastAsia="zh-CN"/>
              </w:rPr>
              <w:t>及相关产品标准</w:t>
            </w:r>
            <w:r>
              <w:rPr>
                <w:rFonts w:hint="eastAsia" w:ascii="宋体" w:hAnsi="宋体"/>
                <w:sz w:val="21"/>
                <w:szCs w:val="21"/>
                <w:highlight w:val="none"/>
              </w:rPr>
              <w:t>进行生产，生产工艺成熟</w:t>
            </w:r>
            <w:r>
              <w:rPr>
                <w:rFonts w:hint="eastAsia" w:ascii="宋体" w:hAnsi="宋体"/>
                <w:sz w:val="21"/>
                <w:szCs w:val="21"/>
                <w:highlight w:val="none"/>
                <w:lang w:eastAsia="zh-CN"/>
              </w:rPr>
              <w:t>。</w:t>
            </w:r>
            <w:r>
              <w:rPr>
                <w:rFonts w:hint="eastAsia" w:ascii="宋体" w:hAnsi="宋体"/>
                <w:sz w:val="21"/>
                <w:szCs w:val="21"/>
                <w:highlight w:val="none"/>
              </w:rPr>
              <w:t>整个</w:t>
            </w:r>
            <w:r>
              <w:rPr>
                <w:rFonts w:hint="eastAsia" w:ascii="宋体" w:hAnsi="宋体"/>
                <w:sz w:val="21"/>
                <w:szCs w:val="21"/>
                <w:highlight w:val="none"/>
                <w:lang w:eastAsia="zh-CN"/>
              </w:rPr>
              <w:t>生产</w:t>
            </w:r>
            <w:r>
              <w:rPr>
                <w:rFonts w:hint="eastAsia" w:ascii="宋体" w:hAnsi="宋体"/>
                <w:sz w:val="21"/>
                <w:szCs w:val="21"/>
                <w:highlight w:val="none"/>
              </w:rPr>
              <w:t>过程不涉及设计新</w:t>
            </w:r>
            <w:r>
              <w:rPr>
                <w:rFonts w:hint="eastAsia" w:ascii="宋体" w:hAnsi="宋体"/>
                <w:sz w:val="21"/>
                <w:szCs w:val="21"/>
                <w:highlight w:val="none"/>
                <w:lang w:eastAsia="zh-CN"/>
              </w:rPr>
              <w:t>产品</w:t>
            </w:r>
            <w:r>
              <w:rPr>
                <w:rFonts w:hint="eastAsia" w:ascii="宋体" w:hAnsi="宋体"/>
                <w:sz w:val="21"/>
                <w:szCs w:val="21"/>
                <w:highlight w:val="none"/>
              </w:rPr>
              <w:t>的内容，</w:t>
            </w:r>
            <w:r>
              <w:rPr>
                <w:rFonts w:hint="eastAsia" w:ascii="宋体" w:hAnsi="宋体" w:eastAsia="宋体" w:cs="宋体"/>
                <w:sz w:val="21"/>
                <w:szCs w:val="21"/>
              </w:rPr>
              <w:t>，8.3不适用，理由合理。</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napToGrid w:val="0"/>
              <w:spacing w:line="360" w:lineRule="auto"/>
              <w:jc w:val="left"/>
              <w:rPr>
                <w:rFonts w:hint="eastAsia" w:ascii="宋体" w:hAnsi="宋体" w:eastAsia="宋体" w:cs="宋体"/>
                <w:color w:val="000000"/>
                <w:sz w:val="21"/>
                <w:szCs w:val="21"/>
              </w:rPr>
            </w:pP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生产和服务提供的控制</w:t>
            </w:r>
          </w:p>
          <w:p>
            <w:pPr>
              <w:snapToGrid w:val="0"/>
              <w:spacing w:line="360" w:lineRule="auto"/>
              <w:jc w:val="left"/>
              <w:rPr>
                <w:rFonts w:hint="eastAsia" w:ascii="宋体" w:hAnsi="宋体" w:eastAsia="宋体" w:cs="宋体"/>
                <w:color w:val="000000"/>
                <w:sz w:val="21"/>
                <w:szCs w:val="21"/>
                <w:lang w:val="en-US" w:eastAsia="zh-CN"/>
              </w:rPr>
            </w:pPr>
          </w:p>
        </w:tc>
        <w:tc>
          <w:tcPr>
            <w:tcW w:w="1311" w:type="dxa"/>
            <w:vAlign w:val="top"/>
          </w:tcPr>
          <w:p>
            <w:pPr>
              <w:snapToGrid w:val="0"/>
              <w:spacing w:line="360" w:lineRule="auto"/>
              <w:jc w:val="left"/>
              <w:rPr>
                <w:rFonts w:hint="eastAsia" w:ascii="宋体" w:hAnsi="宋体" w:eastAsia="宋体" w:cs="宋体"/>
                <w:color w:val="000000"/>
                <w:sz w:val="21"/>
                <w:szCs w:val="21"/>
              </w:rPr>
            </w:pPr>
          </w:p>
          <w:p>
            <w:pPr>
              <w:snapToGrid w:val="0"/>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color w:val="000000"/>
                <w:sz w:val="21"/>
                <w:szCs w:val="21"/>
              </w:rPr>
              <w:t>8.5.1</w:t>
            </w:r>
          </w:p>
          <w:p>
            <w:pPr>
              <w:snapToGrid w:val="0"/>
              <w:spacing w:line="360" w:lineRule="auto"/>
              <w:jc w:val="left"/>
              <w:rPr>
                <w:rFonts w:hint="eastAsia" w:ascii="宋体" w:hAnsi="宋体" w:eastAsia="宋体" w:cs="宋体"/>
                <w:color w:val="000000"/>
                <w:sz w:val="21"/>
                <w:szCs w:val="21"/>
                <w:lang w:val="en-US" w:eastAsia="zh-CN"/>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1、查生产车间及作业工位执行的作业指导书主要包括：</w:t>
            </w:r>
            <w:r>
              <w:rPr>
                <w:rFonts w:hint="eastAsia" w:ascii="宋体" w:hAnsi="宋体" w:eastAsia="宋体" w:cs="宋体"/>
                <w:sz w:val="21"/>
                <w:szCs w:val="21"/>
                <w:highlight w:val="none"/>
                <w:lang w:val="en-US" w:eastAsia="zh-CN"/>
              </w:rPr>
              <w:t>切割作业指导书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冲压、成形作业指导书</w:t>
            </w:r>
            <w:r>
              <w:rPr>
                <w:rFonts w:hint="eastAsia" w:ascii="宋体" w:hAnsi="宋体" w:eastAsia="宋体" w:cs="宋体"/>
                <w:sz w:val="21"/>
                <w:szCs w:val="21"/>
                <w:highlight w:val="none"/>
              </w:rPr>
              <w:t>等。</w:t>
            </w:r>
            <w:r>
              <w:rPr>
                <w:rFonts w:hint="eastAsia" w:ascii="宋体" w:hAnsi="宋体" w:eastAsia="宋体" w:cs="宋体"/>
                <w:sz w:val="21"/>
                <w:szCs w:val="21"/>
                <w:highlight w:val="none"/>
                <w:lang w:val="en-US" w:eastAsia="zh-CN"/>
              </w:rPr>
              <w:t>相应</w:t>
            </w:r>
            <w:r>
              <w:rPr>
                <w:rFonts w:hint="eastAsia" w:ascii="宋体" w:hAnsi="宋体" w:eastAsia="宋体" w:cs="宋体"/>
                <w:sz w:val="21"/>
                <w:szCs w:val="21"/>
                <w:highlight w:val="none"/>
              </w:rPr>
              <w:t>工位</w:t>
            </w:r>
            <w:r>
              <w:rPr>
                <w:rFonts w:hint="eastAsia" w:ascii="宋体" w:hAnsi="宋体" w:eastAsia="宋体" w:cs="宋体"/>
                <w:sz w:val="21"/>
                <w:szCs w:val="21"/>
                <w:highlight w:val="none"/>
                <w:lang w:val="en-US" w:eastAsia="zh-CN"/>
              </w:rPr>
              <w:t>都</w:t>
            </w:r>
            <w:r>
              <w:rPr>
                <w:rFonts w:hint="eastAsia" w:ascii="宋体" w:hAnsi="宋体" w:eastAsia="宋体" w:cs="宋体"/>
                <w:sz w:val="21"/>
                <w:szCs w:val="21"/>
                <w:highlight w:val="none"/>
              </w:rPr>
              <w:t>放置相应的作</w:t>
            </w:r>
            <w:r>
              <w:rPr>
                <w:rFonts w:hint="eastAsia" w:ascii="宋体" w:hAnsi="宋体" w:eastAsia="宋体" w:cs="宋体"/>
                <w:sz w:val="21"/>
                <w:szCs w:val="21"/>
                <w:highlight w:val="none"/>
                <w:lang w:val="en-US" w:eastAsia="zh-CN"/>
              </w:rPr>
              <w:t>业</w:t>
            </w:r>
            <w:r>
              <w:rPr>
                <w:rFonts w:hint="eastAsia" w:ascii="宋体" w:hAnsi="宋体" w:eastAsia="宋体" w:cs="宋体"/>
                <w:sz w:val="21"/>
                <w:szCs w:val="21"/>
                <w:highlight w:val="none"/>
              </w:rPr>
              <w:t>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3.现场查看：现场有</w:t>
            </w:r>
            <w:r>
              <w:rPr>
                <w:rFonts w:hint="eastAsia" w:ascii="宋体" w:hAnsi="宋体" w:cs="宋体"/>
                <w:sz w:val="21"/>
                <w:szCs w:val="21"/>
                <w:lang w:val="en-US" w:eastAsia="zh-CN"/>
              </w:rPr>
              <w:t>冲床、剪板机、激光切割机、磨床、铣床</w:t>
            </w:r>
            <w:r>
              <w:rPr>
                <w:rFonts w:hint="eastAsia" w:ascii="宋体" w:hAnsi="宋体" w:eastAsia="宋体" w:cs="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公司</w:t>
            </w:r>
            <w:r>
              <w:rPr>
                <w:rFonts w:hint="eastAsia" w:ascii="宋体" w:hAnsi="宋体" w:eastAsia="宋体" w:cs="宋体"/>
                <w:sz w:val="21"/>
                <w:szCs w:val="21"/>
              </w:rPr>
              <w:t>配置了相应的检测设备，主要为</w:t>
            </w:r>
            <w:r>
              <w:rPr>
                <w:rFonts w:hint="eastAsia" w:ascii="宋体" w:hAnsi="宋体" w:eastAsia="宋体" w:cs="宋体"/>
                <w:color w:val="000000"/>
                <w:sz w:val="21"/>
                <w:szCs w:val="21"/>
                <w:lang w:val="en-US" w:eastAsia="zh-CN"/>
              </w:rPr>
              <w:t>游标卡尺</w:t>
            </w:r>
            <w:r>
              <w:rPr>
                <w:rFonts w:hint="eastAsia" w:ascii="宋体" w:hAnsi="宋体" w:eastAsia="宋体" w:cs="宋体"/>
                <w:color w:val="000000"/>
                <w:sz w:val="21"/>
                <w:szCs w:val="21"/>
              </w:rPr>
              <w:t>、</w:t>
            </w:r>
            <w:r>
              <w:rPr>
                <w:rFonts w:hint="eastAsia" w:ascii="宋体" w:hAnsi="宋体"/>
                <w:color w:val="auto"/>
                <w:sz w:val="21"/>
                <w:szCs w:val="21"/>
                <w:highlight w:val="none"/>
                <w:lang w:val="en-US" w:eastAsia="zh-CN"/>
              </w:rPr>
              <w:t>钢卷尺</w:t>
            </w:r>
            <w:r>
              <w:rPr>
                <w:rFonts w:hint="eastAsia" w:ascii="宋体" w:hAnsi="宋体" w:eastAsia="宋体" w:cs="宋体"/>
                <w:sz w:val="21"/>
                <w:szCs w:val="21"/>
              </w:rPr>
              <w:t>等。</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5.负责人讲年生产计划工作天数3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多天</w:t>
            </w:r>
            <w:r>
              <w:rPr>
                <w:rFonts w:hint="eastAsia" w:ascii="宋体" w:hAnsi="宋体" w:eastAsia="宋体" w:cs="宋体"/>
                <w:sz w:val="21"/>
                <w:szCs w:val="21"/>
                <w:highlight w:val="none"/>
              </w:rPr>
              <w:t>，计划年产</w:t>
            </w:r>
            <w:r>
              <w:rPr>
                <w:rFonts w:hint="eastAsia" w:ascii="宋体" w:hAnsi="宋体" w:eastAsia="宋体" w:cs="宋体"/>
                <w:sz w:val="21"/>
                <w:szCs w:val="21"/>
                <w:highlight w:val="none"/>
                <w:lang w:val="en-US" w:eastAsia="zh-CN"/>
              </w:rPr>
              <w:t>量端板2万片、扣片120万根</w:t>
            </w:r>
            <w:r>
              <w:rPr>
                <w:rFonts w:hint="eastAsia" w:ascii="宋体" w:hAnsi="宋体" w:eastAsia="宋体" w:cs="宋体"/>
                <w:sz w:val="21"/>
                <w:szCs w:val="21"/>
                <w:highlight w:val="none"/>
              </w:rPr>
              <w:t>左右。</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出示了</w:t>
            </w:r>
            <w:r>
              <w:rPr>
                <w:rFonts w:hint="eastAsia"/>
              </w:rPr>
              <w:t>南通通达矽钢冲压有限</w:t>
            </w:r>
            <w:r>
              <w:rPr>
                <w:rFonts w:hint="eastAsia"/>
                <w:lang w:val="en-US" w:eastAsia="zh-CN"/>
              </w:rPr>
              <w:t>公司配套部下达的</w:t>
            </w:r>
            <w:r>
              <w:rPr>
                <w:rFonts w:hint="eastAsia" w:ascii="宋体" w:hAnsi="宋体" w:eastAsia="宋体" w:cs="宋体"/>
                <w:sz w:val="21"/>
                <w:szCs w:val="21"/>
              </w:rPr>
              <w:t>《生产</w:t>
            </w:r>
            <w:r>
              <w:rPr>
                <w:rFonts w:hint="eastAsia" w:ascii="宋体" w:hAnsi="宋体" w:eastAsia="宋体" w:cs="宋体"/>
                <w:sz w:val="21"/>
                <w:szCs w:val="21"/>
                <w:lang w:val="en-US" w:eastAsia="zh-CN"/>
              </w:rPr>
              <w:t>计划</w:t>
            </w:r>
            <w:r>
              <w:rPr>
                <w:rFonts w:hint="eastAsia" w:ascii="宋体" w:hAnsi="宋体" w:eastAsia="宋体" w:cs="宋体"/>
                <w:sz w:val="21"/>
                <w:szCs w:val="21"/>
              </w:rPr>
              <w:t>单》 明确的产品名称、数量、顾客等内容。</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查，</w:t>
            </w:r>
            <w:r>
              <w:rPr>
                <w:rFonts w:hint="eastAsia" w:ascii="宋体" w:hAnsi="宋体" w:eastAsia="宋体" w:cs="宋体"/>
                <w:sz w:val="21"/>
                <w:szCs w:val="21"/>
                <w:lang w:val="en-US" w:eastAsia="zh-CN"/>
              </w:rPr>
              <w:t>1、端板生产工艺流程</w:t>
            </w:r>
            <w:r>
              <w:rPr>
                <w:rFonts w:hint="eastAsia" w:ascii="宋体" w:hAnsi="宋体" w:eastAsia="宋体" w:cs="宋体"/>
                <w:sz w:val="21"/>
                <w:szCs w:val="21"/>
              </w:rPr>
              <w:br w:type="textWrapping"/>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来料检验</w:t>
            </w:r>
            <w:r>
              <w:rPr>
                <w:rFonts w:hint="eastAsia" w:ascii="宋体" w:hAnsi="宋体" w:eastAsia="宋体" w:cs="宋体"/>
                <w:sz w:val="21"/>
                <w:szCs w:val="21"/>
              </w:rPr>
              <w:t>----</w:t>
            </w:r>
            <w:r>
              <w:rPr>
                <w:rFonts w:hint="eastAsia" w:ascii="宋体" w:hAnsi="宋体" w:eastAsia="宋体" w:cs="宋体"/>
                <w:sz w:val="21"/>
                <w:szCs w:val="21"/>
                <w:lang w:val="en-US" w:eastAsia="zh-CN"/>
              </w:rPr>
              <w:t>切割</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入库</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切割</w:t>
            </w:r>
            <w:r>
              <w:rPr>
                <w:rFonts w:hint="eastAsia" w:ascii="宋体" w:hAnsi="宋体" w:eastAsia="宋体" w:cs="宋体"/>
                <w:sz w:val="21"/>
                <w:szCs w:val="21"/>
              </w:rPr>
              <w:t>过程为关键</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2、扣板生产工艺流程</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来料检验----下料-----冲压</w:t>
            </w:r>
            <w:r>
              <w:rPr>
                <w:rFonts w:hint="eastAsia" w:ascii="宋体" w:hAnsi="宋体" w:eastAsia="宋体" w:cs="宋体"/>
                <w:sz w:val="21"/>
                <w:szCs w:val="21"/>
              </w:rPr>
              <w:t>----</w:t>
            </w:r>
            <w:r>
              <w:rPr>
                <w:rFonts w:hint="eastAsia" w:ascii="宋体" w:hAnsi="宋体" w:eastAsia="宋体" w:cs="宋体"/>
                <w:sz w:val="21"/>
                <w:szCs w:val="21"/>
                <w:lang w:val="en-US" w:eastAsia="zh-CN"/>
              </w:rPr>
              <w:t>成型</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w:t>
            </w:r>
            <w:r>
              <w:rPr>
                <w:rFonts w:hint="eastAsia" w:ascii="宋体" w:hAnsi="宋体" w:eastAsia="宋体" w:cs="宋体"/>
                <w:sz w:val="21"/>
                <w:szCs w:val="21"/>
                <w:lang w:val="en-US" w:eastAsia="zh-CN"/>
              </w:rPr>
              <w:t>包装、入库</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冲压、成型</w:t>
            </w:r>
            <w:r>
              <w:rPr>
                <w:rFonts w:hint="eastAsia" w:ascii="宋体" w:hAnsi="宋体" w:eastAsia="宋体" w:cs="宋体"/>
                <w:sz w:val="21"/>
                <w:szCs w:val="21"/>
              </w:rPr>
              <w:t>过程为关键</w:t>
            </w:r>
            <w:r>
              <w:rPr>
                <w:rFonts w:hint="eastAsia" w:ascii="宋体" w:hAnsi="宋体" w:eastAsia="宋体" w:cs="宋体"/>
                <w:sz w:val="21"/>
                <w:szCs w:val="21"/>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查看现场：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生产现场观察，现场</w:t>
            </w:r>
            <w:r>
              <w:rPr>
                <w:rFonts w:hint="eastAsia" w:ascii="宋体" w:hAnsi="宋体" w:eastAsia="宋体" w:cs="宋体"/>
                <w:sz w:val="21"/>
                <w:szCs w:val="21"/>
                <w:lang w:val="en-US" w:eastAsia="zh-CN"/>
              </w:rPr>
              <w:t>端板</w:t>
            </w:r>
            <w:r>
              <w:rPr>
                <w:rFonts w:hint="eastAsia" w:ascii="宋体" w:hAnsi="宋体" w:eastAsia="宋体" w:cs="宋体"/>
                <w:sz w:val="21"/>
                <w:szCs w:val="21"/>
              </w:rPr>
              <w:t>生产过程：</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生产规格或型号：</w:t>
            </w:r>
            <w:r>
              <w:rPr>
                <w:rFonts w:hint="eastAsia" w:ascii="宋体" w:hAnsi="宋体" w:cs="宋体"/>
                <w:sz w:val="21"/>
                <w:szCs w:val="21"/>
                <w:lang w:val="en-US" w:eastAsia="zh-CN"/>
              </w:rPr>
              <w:t>88660.3888定子通风槽板</w:t>
            </w:r>
          </w:p>
          <w:p>
            <w:pPr>
              <w:numPr>
                <w:ilvl w:val="0"/>
                <w:numId w:val="0"/>
              </w:numPr>
              <w:adjustRightInd w:val="0"/>
              <w:snapToGrid w:val="0"/>
              <w:spacing w:line="40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1、来料检验</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检验标准要求：按标准和采购合同约定。</w:t>
            </w:r>
          </w:p>
          <w:p>
            <w:pPr>
              <w:numPr>
                <w:ilvl w:val="0"/>
                <w:numId w:val="0"/>
              </w:num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原材料：</w:t>
            </w:r>
            <w:r>
              <w:rPr>
                <w:rFonts w:hint="eastAsia" w:ascii="宋体" w:hAnsi="宋体" w:eastAsia="宋体" w:cs="宋体"/>
                <w:sz w:val="21"/>
                <w:szCs w:val="21"/>
                <w:lang w:val="en-US" w:eastAsia="zh-CN"/>
              </w:rPr>
              <w:t>钢板:ST12、1.5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1250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2500</w:t>
            </w:r>
            <w:r>
              <w:rPr>
                <w:rFonts w:hint="eastAsia" w:ascii="宋体" w:hAnsi="宋体" w:cs="宋体"/>
                <w:sz w:val="21"/>
                <w:szCs w:val="21"/>
                <w:lang w:val="en-US" w:eastAsia="zh-CN"/>
              </w:rPr>
              <w:t xml:space="preserve">   《入厂检验单》</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长度      2500±6         2503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宽度     1250±5           1253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厚度     1.5±0.09         1.49       合格</w:t>
            </w:r>
          </w:p>
          <w:p>
            <w:pPr>
              <w:numPr>
                <w:ilvl w:val="0"/>
                <w:numId w:val="0"/>
              </w:num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检验结论：合格  检验员：王淑   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26</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2、切割</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切割作业指导书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激光切割机</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首先核对生产任务单的产品名称及图号与编制的加工程序是否相同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核对完成后，员工</w:t>
            </w:r>
            <w:r>
              <w:rPr>
                <w:rFonts w:hint="eastAsia" w:ascii="宋体" w:hAnsi="宋体" w:eastAsia="宋体" w:cs="宋体"/>
                <w:sz w:val="21"/>
                <w:szCs w:val="21"/>
                <w:highlight w:val="none"/>
                <w:lang w:val="en-US" w:eastAsia="zh-CN"/>
              </w:rPr>
              <w:t>葛伟</w:t>
            </w:r>
            <w:r>
              <w:rPr>
                <w:rFonts w:hint="eastAsia" w:ascii="宋体" w:hAnsi="宋体" w:eastAsia="宋体" w:cs="宋体"/>
                <w:sz w:val="21"/>
                <w:szCs w:val="21"/>
                <w:lang w:val="en-US" w:eastAsia="zh-CN"/>
              </w:rPr>
              <w:t>、将待加工的钢板放在</w:t>
            </w:r>
            <w:r>
              <w:rPr>
                <w:rFonts w:hint="eastAsia" w:ascii="宋体" w:hAnsi="宋体" w:cs="宋体"/>
                <w:sz w:val="21"/>
                <w:szCs w:val="21"/>
                <w:lang w:val="en-US" w:eastAsia="zh-CN"/>
              </w:rPr>
              <w:t>激光切割机的加工平台，调整位置后，启动激光切割机进行切割加工</w:t>
            </w:r>
            <w:r>
              <w:rPr>
                <w:rFonts w:hint="eastAsia" w:ascii="宋体" w:hAnsi="宋体" w:eastAsia="宋体" w:cs="宋体"/>
                <w:sz w:val="21"/>
                <w:szCs w:val="21"/>
              </w:rPr>
              <w:t>。</w:t>
            </w:r>
            <w:r>
              <w:rPr>
                <w:rFonts w:hint="eastAsia" w:ascii="宋体" w:hAnsi="宋体" w:cs="宋体"/>
                <w:sz w:val="21"/>
                <w:szCs w:val="21"/>
                <w:lang w:val="en-US" w:eastAsia="zh-CN"/>
              </w:rPr>
              <w:t>操作工采用佩戴口罩进行烟尘防护。生产现在配置有状态合格的灭火器。</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加工项目有外径φ</w:t>
            </w:r>
            <w:r>
              <w:rPr>
                <w:rFonts w:hint="eastAsia" w:ascii="宋体" w:hAnsi="宋体" w:cs="宋体"/>
                <w:sz w:val="21"/>
                <w:szCs w:val="21"/>
                <w:lang w:val="en-US" w:eastAsia="zh-CN"/>
              </w:rPr>
              <w:t>656</w:t>
            </w:r>
            <w:r>
              <w:rPr>
                <w:rFonts w:hint="eastAsia" w:ascii="宋体" w:hAnsi="宋体" w:eastAsia="宋体" w:cs="宋体"/>
                <w:position w:val="-10"/>
                <w:sz w:val="21"/>
                <w:szCs w:val="21"/>
                <w:lang w:val="en-US" w:eastAsia="zh-CN"/>
              </w:rPr>
              <w:object>
                <v:shape id="_x0000_i1025" o:spt="75" type="#_x0000_t75" style="height:18pt;width:10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宋体" w:cs="宋体"/>
                <w:sz w:val="21"/>
                <w:szCs w:val="21"/>
                <w:lang w:val="en-US" w:eastAsia="zh-CN"/>
              </w:rPr>
              <w:t xml:space="preserve"> 、内径φ</w:t>
            </w:r>
            <w:r>
              <w:rPr>
                <w:rFonts w:hint="eastAsia" w:ascii="宋体" w:hAnsi="宋体" w:cs="宋体"/>
                <w:sz w:val="21"/>
                <w:szCs w:val="21"/>
                <w:lang w:val="en-US" w:eastAsia="zh-CN"/>
              </w:rPr>
              <w:t>360</w:t>
            </w:r>
            <w:r>
              <w:rPr>
                <w:rFonts w:hint="eastAsia" w:ascii="宋体" w:hAnsi="宋体" w:eastAsia="宋体" w:cs="宋体"/>
                <w:position w:val="-12"/>
                <w:sz w:val="21"/>
                <w:szCs w:val="21"/>
                <w:lang w:val="en-US" w:eastAsia="zh-CN"/>
              </w:rPr>
              <w:object>
                <v:shape id="_x0000_i1026" o:spt="75" type="#_x0000_t75" style="height:19pt;width:20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宋体" w:hAnsi="宋体" w:eastAsia="宋体" w:cs="宋体"/>
                <w:sz w:val="21"/>
                <w:szCs w:val="21"/>
                <w:lang w:val="en-US" w:eastAsia="zh-CN"/>
              </w:rPr>
              <w:t xml:space="preserve"> 、槽底直径φ267</w:t>
            </w:r>
            <w:r>
              <w:rPr>
                <w:rFonts w:hint="eastAsia" w:ascii="宋体" w:hAnsi="宋体" w:eastAsia="宋体" w:cs="宋体"/>
                <w:position w:val="-12"/>
                <w:sz w:val="21"/>
                <w:szCs w:val="21"/>
                <w:lang w:val="en-US" w:eastAsia="zh-CN"/>
              </w:rPr>
              <w:object>
                <v:shape id="_x0000_i1027" o:spt="75" type="#_x0000_t75" style="height:19pt;width:16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宋体" w:hAnsi="宋体" w:eastAsia="宋体" w:cs="宋体"/>
                <w:sz w:val="21"/>
                <w:szCs w:val="21"/>
                <w:lang w:val="en-US" w:eastAsia="zh-CN"/>
              </w:rPr>
              <w:t>、槽形尺寸27.5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7.3 等，现场查看尺寸符合要求。</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加工过程中对</w:t>
            </w:r>
            <w:r>
              <w:rPr>
                <w:rFonts w:hint="eastAsia" w:ascii="宋体" w:hAnsi="宋体" w:cs="宋体"/>
                <w:sz w:val="21"/>
                <w:szCs w:val="21"/>
                <w:lang w:val="en-US" w:eastAsia="zh-CN"/>
              </w:rPr>
              <w:t>激光切割机运行进行监控，是否正常，</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检验规范</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eastAsia="宋体" w:cs="宋体"/>
                <w:sz w:val="21"/>
                <w:szCs w:val="21"/>
                <w:lang w:val="en-US" w:eastAsia="zh-CN"/>
              </w:rPr>
              <w:t>游标卡尺、钢卷尺。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 操作：</w:t>
            </w:r>
            <w:r>
              <w:rPr>
                <w:rFonts w:hint="eastAsia" w:ascii="宋体" w:hAnsi="宋体" w:eastAsia="宋体" w:cs="宋体"/>
                <w:sz w:val="21"/>
                <w:szCs w:val="21"/>
                <w:lang w:val="en-US" w:eastAsia="zh-CN"/>
              </w:rPr>
              <w:t>加工好端板按产品图和检验规范进行检验，具体测试产品的外径，内径，槽底直径，槽数、槽孔的对称度、外观质量等项目。</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检验员：王淑。检验人员对产品熟悉，操作流程熟练。</w:t>
            </w:r>
          </w:p>
          <w:p>
            <w:pPr>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入库</w:t>
            </w:r>
            <w:r>
              <w:rPr>
                <w:rFonts w:hint="eastAsia" w:ascii="宋体" w:hAnsi="宋体"/>
                <w:sz w:val="21"/>
                <w:szCs w:val="21"/>
                <w:highlight w:val="none"/>
                <w:lang w:val="en-US" w:eastAsia="zh-CN"/>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eastAsia="宋体" w:cs="宋体"/>
                <w:sz w:val="21"/>
                <w:szCs w:val="21"/>
                <w:lang w:val="en-US" w:eastAsia="zh-CN"/>
              </w:rPr>
              <w:t>托盘</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eastAsia="宋体" w:cs="宋体"/>
                <w:sz w:val="21"/>
                <w:szCs w:val="21"/>
                <w:lang w:val="en-US" w:eastAsia="zh-CN"/>
              </w:rPr>
              <w:t>将检验合格的端板放在托盘上，每一个托盘上放置200片产品，并注明产品标识入库</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d)现场查看操作者为熟练操作工：</w:t>
            </w:r>
            <w:r>
              <w:rPr>
                <w:rFonts w:hint="eastAsia" w:ascii="宋体" w:hAnsi="宋体" w:eastAsia="宋体" w:cs="宋体"/>
                <w:sz w:val="21"/>
                <w:szCs w:val="21"/>
                <w:lang w:val="en-US" w:eastAsia="zh-CN"/>
              </w:rPr>
              <w:t>张美云。</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生产现场观察，现场</w:t>
            </w:r>
            <w:r>
              <w:rPr>
                <w:rFonts w:hint="eastAsia" w:ascii="宋体" w:hAnsi="宋体" w:eastAsia="宋体" w:cs="宋体"/>
                <w:sz w:val="21"/>
                <w:szCs w:val="21"/>
                <w:lang w:val="en-US" w:eastAsia="zh-CN"/>
              </w:rPr>
              <w:t>扣片</w:t>
            </w:r>
            <w:r>
              <w:rPr>
                <w:rFonts w:hint="eastAsia" w:ascii="宋体" w:hAnsi="宋体" w:eastAsia="宋体" w:cs="宋体"/>
                <w:sz w:val="21"/>
                <w:szCs w:val="21"/>
              </w:rPr>
              <w:t>生产过程：</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生产规格：18.5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1.5</w:t>
            </w:r>
          </w:p>
          <w:p>
            <w:pPr>
              <w:numPr>
                <w:ilvl w:val="0"/>
                <w:numId w:val="0"/>
              </w:numPr>
              <w:adjustRightInd w:val="0"/>
              <w:snapToGrid w:val="0"/>
              <w:spacing w:line="40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1、来料检验</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检验标准要求：按标准和采购合同约定。</w:t>
            </w:r>
          </w:p>
          <w:p>
            <w:pPr>
              <w:numPr>
                <w:ilvl w:val="0"/>
                <w:numId w:val="0"/>
              </w:num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钢板:ST12、2.0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1250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2500</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长度      2500±6        2505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宽度     1250± 5        1252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厚度     2.0±0.11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1.99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检验结论：合格  检验员：王淑  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.16</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2、下料</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生产任务单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cs="宋体"/>
                <w:sz w:val="21"/>
                <w:szCs w:val="21"/>
                <w:lang w:val="en-US" w:eastAsia="zh-CN"/>
              </w:rPr>
              <w:t>剪板机</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员工</w:t>
            </w:r>
            <w:r>
              <w:rPr>
                <w:rFonts w:hint="eastAsia" w:ascii="宋体" w:hAnsi="宋体" w:eastAsia="宋体" w:cs="宋体"/>
                <w:sz w:val="21"/>
                <w:szCs w:val="21"/>
                <w:highlight w:val="none"/>
                <w:lang w:val="en-US" w:eastAsia="zh-CN"/>
              </w:rPr>
              <w:t>王淑、张美云</w:t>
            </w:r>
            <w:r>
              <w:rPr>
                <w:rFonts w:hint="eastAsia" w:ascii="宋体" w:hAnsi="宋体" w:eastAsia="宋体" w:cs="宋体"/>
                <w:sz w:val="21"/>
                <w:szCs w:val="21"/>
                <w:lang w:val="en-US" w:eastAsia="zh-CN"/>
              </w:rPr>
              <w:t>、核对生产任务单，确认无误后，根据待加工产品尺寸调整好</w:t>
            </w:r>
            <w:r>
              <w:rPr>
                <w:rFonts w:hint="eastAsia" w:ascii="宋体" w:hAnsi="宋体" w:cs="宋体"/>
                <w:sz w:val="21"/>
                <w:szCs w:val="21"/>
                <w:lang w:val="en-US" w:eastAsia="zh-CN"/>
              </w:rPr>
              <w:t>剪板机，将</w:t>
            </w:r>
            <w:r>
              <w:rPr>
                <w:rFonts w:hint="eastAsia" w:ascii="宋体" w:hAnsi="宋体" w:eastAsia="宋体" w:cs="宋体"/>
                <w:sz w:val="21"/>
                <w:szCs w:val="21"/>
                <w:lang w:val="en-US" w:eastAsia="zh-CN"/>
              </w:rPr>
              <w:t>钢板放入</w:t>
            </w:r>
            <w:r>
              <w:rPr>
                <w:rFonts w:hint="eastAsia" w:ascii="宋体" w:hAnsi="宋体" w:cs="宋体"/>
                <w:sz w:val="21"/>
                <w:szCs w:val="21"/>
                <w:lang w:val="en-US" w:eastAsia="zh-CN"/>
              </w:rPr>
              <w:t>剪板机内进行剪板下料，每次量产前需要进行首次检验确认</w:t>
            </w:r>
            <w:r>
              <w:rPr>
                <w:rFonts w:hint="eastAsia" w:ascii="宋体" w:hAnsi="宋体" w:eastAsia="宋体" w:cs="宋体"/>
                <w:sz w:val="21"/>
                <w:szCs w:val="21"/>
              </w:rPr>
              <w:t>。</w:t>
            </w:r>
            <w:r>
              <w:rPr>
                <w:rFonts w:hint="eastAsia" w:ascii="宋体" w:hAnsi="宋体" w:cs="宋体"/>
                <w:sz w:val="21"/>
                <w:szCs w:val="21"/>
                <w:lang w:val="en-US" w:eastAsia="zh-CN"/>
              </w:rPr>
              <w:t>操作工采用戴手套进行安全防护。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下料尺寸：115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1250，现场查看尺寸符合要求。</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加工过程中分时段</w:t>
            </w:r>
            <w:r>
              <w:rPr>
                <w:rFonts w:hint="eastAsia" w:ascii="宋体" w:hAnsi="宋体" w:cs="宋体"/>
                <w:sz w:val="21"/>
                <w:szCs w:val="21"/>
                <w:lang w:val="en-US" w:eastAsia="zh-CN"/>
              </w:rPr>
              <w:t>监控</w:t>
            </w:r>
            <w:r>
              <w:rPr>
                <w:rFonts w:hint="eastAsia" w:ascii="宋体" w:hAnsi="宋体" w:eastAsia="宋体" w:cs="宋体"/>
                <w:sz w:val="21"/>
                <w:szCs w:val="21"/>
                <w:lang w:val="en-US" w:eastAsia="zh-CN"/>
              </w:rPr>
              <w:t>下料产品尺寸</w:t>
            </w:r>
            <w:r>
              <w:rPr>
                <w:rFonts w:hint="eastAsia" w:ascii="宋体" w:hAnsi="宋体" w:cs="宋体"/>
                <w:sz w:val="21"/>
                <w:szCs w:val="21"/>
                <w:lang w:val="en-US" w:eastAsia="zh-CN"/>
              </w:rPr>
              <w:t>，是否正常，如有异常重新调整剪板机，直至调整至合格状态。</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3、冲压</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作业指导书</w:t>
            </w:r>
          </w:p>
          <w:p>
            <w:pPr>
              <w:spacing w:line="360" w:lineRule="auto"/>
              <w:rPr>
                <w:rFonts w:hint="eastAsia" w:ascii="宋体" w:hAnsi="宋体" w:cs="宋体"/>
                <w:sz w:val="21"/>
                <w:szCs w:val="21"/>
                <w:lang w:val="en-US" w:eastAsia="zh-CN"/>
              </w:rPr>
            </w:pPr>
            <w:r>
              <w:rPr>
                <w:rFonts w:hint="eastAsia" w:ascii="宋体" w:hAnsi="宋体" w:eastAsia="宋体" w:cs="宋体"/>
                <w:sz w:val="21"/>
                <w:szCs w:val="21"/>
              </w:rPr>
              <w:t>b)生产设备：</w:t>
            </w:r>
            <w:r>
              <w:rPr>
                <w:rFonts w:hint="eastAsia" w:ascii="宋体" w:hAnsi="宋体" w:cs="宋体"/>
                <w:sz w:val="21"/>
                <w:szCs w:val="21"/>
                <w:lang w:val="en-US" w:eastAsia="zh-CN"/>
              </w:rPr>
              <w:t>冲床、落料模具（模具由客户提供,按顾客财产进行管理、状态完好）。</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员</w:t>
            </w:r>
            <w:r>
              <w:rPr>
                <w:rFonts w:hint="eastAsia" w:ascii="宋体" w:hAnsi="宋体" w:cs="宋体"/>
                <w:sz w:val="21"/>
                <w:szCs w:val="21"/>
                <w:lang w:val="en-US" w:eastAsia="zh-CN"/>
              </w:rPr>
              <w:t>刘欣欣</w:t>
            </w:r>
            <w:r>
              <w:rPr>
                <w:rFonts w:hint="eastAsia" w:ascii="宋体" w:hAnsi="宋体" w:eastAsia="宋体" w:cs="宋体"/>
                <w:sz w:val="21"/>
                <w:szCs w:val="21"/>
                <w:highlight w:val="none"/>
                <w:lang w:val="en-US" w:eastAsia="zh-CN"/>
              </w:rPr>
              <w:t>、王水芹</w:t>
            </w:r>
            <w:r>
              <w:rPr>
                <w:rFonts w:hint="eastAsia" w:ascii="宋体" w:hAnsi="宋体" w:eastAsia="宋体" w:cs="宋体"/>
                <w:sz w:val="21"/>
                <w:szCs w:val="21"/>
                <w:lang w:val="en-US" w:eastAsia="zh-CN"/>
              </w:rPr>
              <w:t xml:space="preserve">、根据生产任务单，选择加工模具 </w:t>
            </w:r>
            <w:r>
              <w:rPr>
                <w:rFonts w:hint="eastAsia" w:ascii="宋体" w:hAnsi="宋体" w:cs="宋体"/>
                <w:sz w:val="21"/>
                <w:szCs w:val="21"/>
                <w:lang w:val="en-US" w:eastAsia="zh-CN"/>
              </w:rPr>
              <w:t>，模具安装调整合格后，将</w:t>
            </w:r>
            <w:r>
              <w:rPr>
                <w:rFonts w:hint="eastAsia" w:ascii="宋体" w:hAnsi="宋体" w:eastAsia="宋体" w:cs="宋体"/>
                <w:sz w:val="21"/>
                <w:szCs w:val="21"/>
                <w:lang w:val="en-US" w:eastAsia="zh-CN"/>
              </w:rPr>
              <w:t>钢板放置于</w:t>
            </w:r>
            <w:r>
              <w:rPr>
                <w:rFonts w:hint="eastAsia" w:ascii="宋体" w:hAnsi="宋体" w:cs="宋体"/>
                <w:sz w:val="21"/>
                <w:szCs w:val="21"/>
                <w:lang w:val="en-US" w:eastAsia="zh-CN"/>
              </w:rPr>
              <w:t>模具上，启动冲床进行冲压，加工完成后对进行检验确认，确认合格后再进行批量生产</w:t>
            </w:r>
            <w:r>
              <w:rPr>
                <w:rFonts w:hint="eastAsia" w:ascii="宋体" w:hAnsi="宋体" w:eastAsia="宋体" w:cs="宋体"/>
                <w:sz w:val="21"/>
                <w:szCs w:val="21"/>
              </w:rPr>
              <w:t>。</w:t>
            </w:r>
            <w:r>
              <w:rPr>
                <w:rFonts w:hint="eastAsia" w:ascii="宋体" w:hAnsi="宋体" w:cs="宋体"/>
                <w:sz w:val="21"/>
                <w:szCs w:val="21"/>
                <w:lang w:val="en-US" w:eastAsia="zh-CN"/>
              </w:rPr>
              <w:t>操作工采用戴耳塞进行噪声防护。</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落料尺寸：110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18.5，现场查看尺寸符合要求。</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加工过程中分时段</w:t>
            </w:r>
            <w:r>
              <w:rPr>
                <w:rFonts w:hint="eastAsia" w:ascii="宋体" w:hAnsi="宋体" w:cs="宋体"/>
                <w:sz w:val="21"/>
                <w:szCs w:val="21"/>
                <w:lang w:val="en-US" w:eastAsia="zh-CN"/>
              </w:rPr>
              <w:t>监控</w:t>
            </w:r>
            <w:r>
              <w:rPr>
                <w:rFonts w:hint="eastAsia" w:ascii="宋体" w:hAnsi="宋体" w:eastAsia="宋体" w:cs="宋体"/>
                <w:sz w:val="21"/>
                <w:szCs w:val="21"/>
                <w:lang w:val="en-US" w:eastAsia="zh-CN"/>
              </w:rPr>
              <w:t>冲压产品尺寸及外观质量</w:t>
            </w:r>
            <w:r>
              <w:rPr>
                <w:rFonts w:hint="eastAsia" w:ascii="宋体" w:hAnsi="宋体" w:cs="宋体"/>
                <w:sz w:val="21"/>
                <w:szCs w:val="21"/>
                <w:lang w:val="en-US" w:eastAsia="zh-CN"/>
              </w:rPr>
              <w:t>，是否正常，如有异常重新调整冲床或落料模具，必要时报告模具维修工或生产负责人，确保证扣片生产处于可控状态。</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4、成型</w:t>
            </w:r>
            <w:r>
              <w:rPr>
                <w:rFonts w:hint="eastAsia" w:ascii="宋体" w:hAnsi="宋体"/>
                <w:sz w:val="21"/>
                <w:szCs w:val="21"/>
                <w:highlight w:val="none"/>
                <w:lang w:val="en-US" w:eastAsia="zh-CN"/>
              </w:rPr>
              <w:t>工序</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作业指导书</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b)生产设备：</w:t>
            </w:r>
            <w:r>
              <w:rPr>
                <w:rFonts w:hint="eastAsia" w:ascii="宋体" w:hAnsi="宋体" w:eastAsia="宋体" w:cs="宋体"/>
                <w:sz w:val="21"/>
                <w:szCs w:val="21"/>
                <w:lang w:val="en-US" w:eastAsia="zh-CN"/>
              </w:rPr>
              <w:t>冲床、成型模具（模具由客户提供,按顾客财产进行管理、状态完好）。</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c)操作要求：</w:t>
            </w:r>
            <w:r>
              <w:rPr>
                <w:rFonts w:hint="eastAsia" w:ascii="宋体" w:hAnsi="宋体" w:eastAsia="宋体" w:cs="宋体"/>
                <w:sz w:val="21"/>
                <w:szCs w:val="21"/>
                <w:lang w:val="en-US" w:eastAsia="zh-CN"/>
              </w:rPr>
              <w:t>员工纪宏梅、王淑芹、根据生产任务单，选择加工模具 ，模具安装调整合格后，将落料片放入成型模具中，启动冲床进行成型，加工完成后对进行检验确认，确认合格后再进行批量生产</w:t>
            </w:r>
            <w:r>
              <w:rPr>
                <w:rFonts w:hint="eastAsia" w:ascii="宋体" w:hAnsi="宋体" w:eastAsia="宋体" w:cs="宋体"/>
                <w:sz w:val="21"/>
                <w:szCs w:val="21"/>
              </w:rPr>
              <w:t>。</w:t>
            </w:r>
            <w:r>
              <w:rPr>
                <w:rFonts w:hint="eastAsia" w:ascii="宋体" w:hAnsi="宋体" w:eastAsia="宋体" w:cs="宋体"/>
                <w:sz w:val="21"/>
                <w:szCs w:val="21"/>
                <w:lang w:val="en-US" w:eastAsia="zh-CN"/>
              </w:rPr>
              <w:t>操作工采用戴耳塞进行噪声防护。</w:t>
            </w:r>
          </w:p>
          <w:p>
            <w:pPr>
              <w:adjustRightInd w:val="0"/>
              <w:snapToGrid w:val="0"/>
              <w:spacing w:line="400" w:lineRule="exact"/>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成型高度：9.25和6.55，现场查看尺寸符合要求。</w:t>
            </w:r>
          </w:p>
          <w:p>
            <w:pPr>
              <w:adjustRightInd w:val="0"/>
              <w:snapToGrid w:val="0"/>
              <w:spacing w:line="400" w:lineRule="exact"/>
              <w:ind w:firstLine="210" w:firstLineChars="100"/>
              <w:jc w:val="left"/>
              <w:rPr>
                <w:rFonts w:hint="eastAsia" w:ascii="宋体" w:hAnsi="宋体" w:eastAsia="宋体" w:cs="宋体"/>
                <w:sz w:val="21"/>
                <w:szCs w:val="21"/>
                <w:lang w:eastAsia="zh-CN"/>
              </w:rPr>
            </w:pPr>
            <w:r>
              <w:rPr>
                <w:rFonts w:hint="eastAsia" w:ascii="宋体" w:hAnsi="宋体" w:eastAsia="宋体" w:cs="宋体"/>
                <w:sz w:val="21"/>
                <w:szCs w:val="21"/>
              </w:rPr>
              <w:t>d)  监视和测量：</w:t>
            </w:r>
            <w:r>
              <w:rPr>
                <w:rFonts w:hint="eastAsia" w:ascii="宋体" w:hAnsi="宋体" w:eastAsia="宋体" w:cs="宋体"/>
                <w:sz w:val="21"/>
                <w:szCs w:val="21"/>
                <w:lang w:val="en-US" w:eastAsia="zh-CN"/>
              </w:rPr>
              <w:t>加工过程中分时段</w:t>
            </w:r>
            <w:r>
              <w:rPr>
                <w:rFonts w:hint="eastAsia" w:ascii="宋体" w:hAnsi="宋体" w:cs="宋体"/>
                <w:sz w:val="21"/>
                <w:szCs w:val="21"/>
                <w:lang w:val="en-US" w:eastAsia="zh-CN"/>
              </w:rPr>
              <w:t>监控</w:t>
            </w:r>
            <w:r>
              <w:rPr>
                <w:rFonts w:hint="eastAsia" w:ascii="宋体" w:hAnsi="宋体" w:eastAsia="宋体" w:cs="宋体"/>
                <w:sz w:val="21"/>
                <w:szCs w:val="21"/>
                <w:lang w:val="en-US" w:eastAsia="zh-CN"/>
              </w:rPr>
              <w:t>成型产品尺寸及外观质量</w:t>
            </w:r>
            <w:r>
              <w:rPr>
                <w:rFonts w:hint="eastAsia" w:ascii="宋体" w:hAnsi="宋体" w:cs="宋体"/>
                <w:sz w:val="21"/>
                <w:szCs w:val="21"/>
                <w:lang w:val="en-US" w:eastAsia="zh-CN"/>
              </w:rPr>
              <w:t>，是否正常，如有异常重新调整冲床或成型模具，必要时报告模具维修工或生产负责人，确保证扣片生产处于可控状态。</w:t>
            </w:r>
            <w:r>
              <w:rPr>
                <w:rFonts w:hint="eastAsia" w:ascii="宋体" w:hAnsi="宋体" w:eastAsia="宋体" w:cs="宋体"/>
                <w:sz w:val="21"/>
                <w:szCs w:val="21"/>
                <w:lang w:val="en-US" w:eastAsia="zh-CN"/>
              </w:rPr>
              <w:t>操作</w:t>
            </w:r>
            <w:r>
              <w:rPr>
                <w:rFonts w:hint="eastAsia" w:ascii="宋体" w:hAnsi="宋体" w:eastAsia="宋体" w:cs="宋体"/>
                <w:sz w:val="21"/>
                <w:szCs w:val="21"/>
              </w:rPr>
              <w:t>者为熟练操作工</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检验</w:t>
            </w:r>
            <w:r>
              <w:rPr>
                <w:rFonts w:hint="eastAsia" w:ascii="宋体" w:hAnsi="宋体" w:eastAsia="宋体" w:cs="宋体"/>
                <w:sz w:val="21"/>
                <w:szCs w:val="21"/>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val="en-US" w:eastAsia="zh-CN"/>
              </w:rPr>
              <w:t>检验</w:t>
            </w:r>
            <w:r>
              <w:rPr>
                <w:rFonts w:hint="eastAsia" w:ascii="宋体" w:hAnsi="宋体" w:eastAsia="宋体" w:cs="宋体"/>
                <w:sz w:val="21"/>
                <w:szCs w:val="21"/>
              </w:rPr>
              <w:t>要求：</w:t>
            </w:r>
            <w:r>
              <w:rPr>
                <w:rFonts w:hint="eastAsia" w:ascii="宋体" w:hAnsi="宋体" w:eastAsia="宋体" w:cs="宋体"/>
                <w:sz w:val="21"/>
                <w:szCs w:val="21"/>
                <w:lang w:val="en-US" w:eastAsia="zh-CN"/>
              </w:rPr>
              <w:t>检验规范</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b)</w:t>
            </w:r>
            <w:r>
              <w:rPr>
                <w:rFonts w:hint="eastAsia" w:ascii="宋体" w:hAnsi="宋体" w:eastAsia="宋体" w:cs="宋体"/>
                <w:sz w:val="21"/>
                <w:szCs w:val="21"/>
                <w:lang w:val="en-US" w:eastAsia="zh-CN"/>
              </w:rPr>
              <w:t>检验</w:t>
            </w:r>
            <w:r>
              <w:rPr>
                <w:rFonts w:hint="eastAsia" w:ascii="宋体" w:hAnsi="宋体" w:eastAsia="宋体" w:cs="宋体"/>
                <w:sz w:val="21"/>
                <w:szCs w:val="21"/>
              </w:rPr>
              <w:t>设备：</w:t>
            </w:r>
            <w:r>
              <w:rPr>
                <w:rFonts w:hint="eastAsia" w:ascii="宋体" w:hAnsi="宋体" w:eastAsia="宋体" w:cs="宋体"/>
                <w:sz w:val="21"/>
                <w:szCs w:val="21"/>
                <w:lang w:val="en-US" w:eastAsia="zh-CN"/>
              </w:rPr>
              <w:t>游标卡尺、钢卷尺。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c) 操作：</w:t>
            </w:r>
            <w:r>
              <w:rPr>
                <w:rFonts w:hint="eastAsia" w:ascii="宋体" w:hAnsi="宋体" w:eastAsia="宋体" w:cs="宋体"/>
                <w:sz w:val="21"/>
                <w:szCs w:val="21"/>
                <w:lang w:val="en-US" w:eastAsia="zh-CN"/>
              </w:rPr>
              <w:t>加工好扣片按产品图和检验规范进行，具体测试成型高度、翻边高度、外观质量等。</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检验员：王淑。检验人员对产品熟悉，操作流程熟练。</w:t>
            </w:r>
          </w:p>
          <w:p>
            <w:pPr>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5、包装、</w:t>
            </w:r>
            <w:r>
              <w:rPr>
                <w:rFonts w:hint="eastAsia" w:ascii="宋体" w:hAnsi="宋体"/>
                <w:sz w:val="21"/>
                <w:szCs w:val="21"/>
                <w:highlight w:val="none"/>
              </w:rPr>
              <w:t>入库</w:t>
            </w:r>
            <w:r>
              <w:rPr>
                <w:rFonts w:hint="eastAsia" w:ascii="宋体" w:hAnsi="宋体"/>
                <w:sz w:val="21"/>
                <w:szCs w:val="21"/>
                <w:highlight w:val="none"/>
                <w:lang w:val="en-US" w:eastAsia="zh-CN"/>
              </w:rPr>
              <w:t>工序</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a)工作操作要求：</w:t>
            </w:r>
            <w:r>
              <w:rPr>
                <w:rFonts w:hint="eastAsia" w:ascii="宋体" w:hAnsi="宋体" w:eastAsia="宋体" w:cs="宋体"/>
                <w:sz w:val="21"/>
                <w:szCs w:val="21"/>
                <w:lang w:val="en-US" w:eastAsia="zh-CN"/>
              </w:rPr>
              <w:t>按客户包装要求</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b)生产设备：</w:t>
            </w:r>
            <w:r>
              <w:rPr>
                <w:rFonts w:hint="eastAsia" w:ascii="宋体" w:hAnsi="宋体" w:eastAsia="宋体" w:cs="宋体"/>
                <w:sz w:val="21"/>
                <w:szCs w:val="21"/>
                <w:lang w:val="en-US" w:eastAsia="zh-CN"/>
              </w:rPr>
              <w:t>扎带、包装袋</w:t>
            </w:r>
            <w:r>
              <w:rPr>
                <w:rFonts w:hint="eastAsia" w:ascii="宋体" w:hAnsi="宋体" w:eastAsia="宋体" w:cs="宋体"/>
                <w:sz w:val="21"/>
                <w:szCs w:val="21"/>
                <w:lang w:eastAsia="zh-CN"/>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c)操作：</w:t>
            </w:r>
            <w:r>
              <w:rPr>
                <w:rFonts w:hint="eastAsia" w:ascii="宋体" w:hAnsi="宋体" w:eastAsia="宋体" w:cs="宋体"/>
                <w:sz w:val="21"/>
                <w:szCs w:val="21"/>
                <w:lang w:val="en-US" w:eastAsia="zh-CN"/>
              </w:rPr>
              <w:t>将检验合格的扣片用扎带扎紧，放入包装袋中，具体数量按客户要求 ，一般情况下每个包装带放入300根产品，并注明产品标识入库</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d)现场查看操作者为熟练操作工：</w:t>
            </w:r>
            <w:r>
              <w:rPr>
                <w:rFonts w:hint="eastAsia" w:ascii="宋体" w:hAnsi="宋体" w:eastAsia="宋体" w:cs="宋体"/>
                <w:sz w:val="21"/>
                <w:szCs w:val="21"/>
                <w:lang w:val="en-US" w:eastAsia="zh-CN"/>
              </w:rPr>
              <w:t>张美云。</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eastAsia="zh-CN"/>
              </w:rPr>
              <w:t>生产现场分为白班。</w:t>
            </w:r>
            <w:r>
              <w:rPr>
                <w:rFonts w:hint="eastAsia" w:ascii="宋体" w:hAnsi="宋体" w:eastAsia="宋体" w:cs="宋体"/>
                <w:sz w:val="21"/>
                <w:szCs w:val="21"/>
              </w:rPr>
              <w:t>其生产过程基本受控。</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w:t>
            </w:r>
            <w:r>
              <w:rPr>
                <w:rFonts w:hint="eastAsia" w:ascii="宋体" w:hAnsi="宋体" w:eastAsia="宋体" w:cs="宋体"/>
                <w:sz w:val="21"/>
                <w:szCs w:val="21"/>
                <w:lang w:val="en-US" w:eastAsia="zh-CN"/>
              </w:rPr>
              <w:t>供销部</w:t>
            </w:r>
            <w:r>
              <w:rPr>
                <w:rFonts w:hint="eastAsia" w:ascii="宋体" w:hAnsi="宋体" w:eastAsia="宋体" w:cs="宋体"/>
                <w:sz w:val="21"/>
                <w:szCs w:val="21"/>
              </w:rPr>
              <w:t>对交付给顾客的产品进行回访，对相关的客户反馈信息（包括投诉）进行收集、分析和妥善处理。</w:t>
            </w:r>
            <w:r>
              <w:rPr>
                <w:rFonts w:hint="eastAsia" w:ascii="宋体" w:hAnsi="宋体" w:eastAsia="宋体" w:cs="宋体"/>
                <w:sz w:val="21"/>
                <w:szCs w:val="21"/>
                <w:lang w:val="en-US" w:eastAsia="zh-CN"/>
              </w:rPr>
              <w:t>今</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月到现在，未发生质量投诉，反馈信息均进行了分析处理，并验证了情况。</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确定为：</w:t>
            </w:r>
            <w:r>
              <w:rPr>
                <w:rFonts w:hint="eastAsia" w:ascii="宋体" w:hAnsi="宋体" w:eastAsia="宋体" w:cs="宋体"/>
                <w:sz w:val="21"/>
                <w:szCs w:val="21"/>
                <w:lang w:val="en-US" w:eastAsia="zh-CN"/>
              </w:rPr>
              <w:t>切割、冲压、成型</w:t>
            </w:r>
            <w:r>
              <w:rPr>
                <w:rFonts w:hint="eastAsia" w:ascii="宋体" w:hAnsi="宋体" w:eastAsia="宋体" w:cs="宋体"/>
                <w:sz w:val="21"/>
                <w:szCs w:val="21"/>
              </w:rPr>
              <w:t>。制定了《生产和服务提供控制程序》，对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的管理进行了规定。通过产品检验和配备有能力的员工实施生产，对</w:t>
            </w:r>
            <w:r>
              <w:rPr>
                <w:rFonts w:hint="eastAsia" w:ascii="宋体" w:hAnsi="宋体" w:eastAsia="宋体" w:cs="宋体"/>
                <w:sz w:val="21"/>
                <w:szCs w:val="21"/>
                <w:lang w:val="en-US" w:eastAsia="zh-CN"/>
              </w:rPr>
              <w:t>关健工序</w:t>
            </w:r>
            <w:r>
              <w:rPr>
                <w:rFonts w:hint="eastAsia" w:ascii="宋体" w:hAnsi="宋体" w:eastAsia="宋体" w:cs="宋体"/>
                <w:sz w:val="21"/>
                <w:szCs w:val="21"/>
              </w:rPr>
              <w:t>的质量予以控制，并采取以下方式予以确认：</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查见：</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w:t>
            </w:r>
            <w:r>
              <w:rPr>
                <w:rFonts w:hint="eastAsia" w:ascii="宋体" w:hAnsi="宋体" w:eastAsia="宋体" w:cs="宋体"/>
                <w:sz w:val="21"/>
                <w:szCs w:val="21"/>
                <w:lang w:val="en-US" w:eastAsia="zh-CN"/>
              </w:rPr>
              <w:t>冲压</w:t>
            </w:r>
            <w:r>
              <w:rPr>
                <w:rFonts w:hint="eastAsia" w:ascii="宋体" w:hAnsi="宋体" w:eastAsia="宋体" w:cs="宋体"/>
                <w:sz w:val="21"/>
                <w:szCs w:val="21"/>
              </w:rPr>
              <w:t>过程的作业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、设备及操作人员能力进行了确认。使用的设备进行了维护和保养，状态良好，该工序的员工需经公司培训合格后上岗。</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月对</w:t>
            </w:r>
            <w:r>
              <w:rPr>
                <w:rFonts w:hint="eastAsia" w:ascii="宋体" w:hAnsi="宋体" w:eastAsia="宋体" w:cs="宋体"/>
                <w:sz w:val="21"/>
                <w:szCs w:val="21"/>
                <w:lang w:val="en-US" w:eastAsia="zh-CN"/>
              </w:rPr>
              <w:t>冲压</w:t>
            </w:r>
            <w:r>
              <w:rPr>
                <w:rFonts w:hint="eastAsia" w:ascii="宋体" w:hAnsi="宋体" w:eastAsia="宋体" w:cs="宋体"/>
                <w:sz w:val="21"/>
                <w:szCs w:val="21"/>
              </w:rPr>
              <w:t xml:space="preserve">工序的《过程能力确认表》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设备鉴定：设备正常，均进行了日常保养，能满足要求。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工艺参数鉴定：按照《</w:t>
            </w:r>
            <w:r>
              <w:rPr>
                <w:rFonts w:hint="eastAsia" w:ascii="宋体" w:hAnsi="宋体" w:eastAsia="宋体" w:cs="宋体"/>
                <w:sz w:val="21"/>
                <w:szCs w:val="21"/>
                <w:lang w:val="en-US" w:eastAsia="zh-CN"/>
              </w:rPr>
              <w:t>切割</w:t>
            </w:r>
            <w:r>
              <w:rPr>
                <w:rFonts w:hint="eastAsia" w:ascii="宋体" w:hAnsi="宋体" w:eastAsia="宋体" w:cs="宋体"/>
                <w:sz w:val="21"/>
                <w:szCs w:val="21"/>
              </w:rPr>
              <w:t>作业</w:t>
            </w:r>
            <w:r>
              <w:rPr>
                <w:rFonts w:hint="eastAsia" w:ascii="宋体" w:hAnsi="宋体" w:eastAsia="宋体" w:cs="宋体"/>
                <w:sz w:val="21"/>
                <w:szCs w:val="21"/>
                <w:lang w:val="en-US" w:eastAsia="zh-CN"/>
              </w:rPr>
              <w:t>指导书</w:t>
            </w:r>
            <w:r>
              <w:rPr>
                <w:rFonts w:hint="eastAsia" w:ascii="宋体" w:hAnsi="宋体" w:eastAsia="宋体" w:cs="宋体"/>
                <w:sz w:val="21"/>
                <w:szCs w:val="21"/>
              </w:rPr>
              <w:t>》</w:t>
            </w:r>
            <w:r>
              <w:rPr>
                <w:rFonts w:hint="eastAsia" w:ascii="宋体" w:hAnsi="宋体" w:eastAsia="宋体" w:cs="宋体"/>
                <w:sz w:val="21"/>
                <w:szCs w:val="21"/>
                <w:lang w:val="en-US" w:eastAsia="zh-CN"/>
              </w:rPr>
              <w:t>和《冲压、成型作业指导书》</w:t>
            </w:r>
            <w:r>
              <w:rPr>
                <w:rFonts w:hint="eastAsia" w:ascii="宋体" w:hAnsi="宋体" w:eastAsia="宋体" w:cs="宋体"/>
                <w:sz w:val="21"/>
                <w:szCs w:val="21"/>
              </w:rPr>
              <w:t>的规定进行。</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人员鉴定：人员进行了培训，并考评合格。  </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w:t>
            </w:r>
            <w:r>
              <w:rPr>
                <w:rFonts w:hint="eastAsia" w:ascii="宋体" w:hAnsi="宋体" w:eastAsia="宋体" w:cs="宋体"/>
                <w:sz w:val="21"/>
                <w:szCs w:val="21"/>
              </w:rPr>
              <w:t>人：</w:t>
            </w:r>
            <w:r>
              <w:rPr>
                <w:rFonts w:hint="eastAsia" w:ascii="宋体" w:hAnsi="宋体" w:eastAsia="宋体" w:cs="宋体"/>
                <w:sz w:val="21"/>
                <w:szCs w:val="21"/>
                <w:lang w:val="en-US" w:eastAsia="zh-CN"/>
              </w:rPr>
              <w:t>王立新</w:t>
            </w:r>
          </w:p>
          <w:p>
            <w:pPr>
              <w:adjustRightInd w:val="0"/>
              <w:snapToGrid w:val="0"/>
              <w:spacing w:line="400" w:lineRule="exact"/>
              <w:jc w:val="left"/>
              <w:rPr>
                <w:rFonts w:hint="eastAsia" w:ascii="宋体" w:hAnsi="宋体"/>
                <w:sz w:val="21"/>
                <w:szCs w:val="21"/>
                <w:highlight w:val="none"/>
                <w:lang w:eastAsia="zh-CN"/>
              </w:rPr>
            </w:pPr>
            <w:r>
              <w:rPr>
                <w:rFonts w:hint="eastAsia" w:ascii="宋体" w:hAnsi="宋体" w:eastAsia="宋体" w:cs="宋体"/>
                <w:sz w:val="21"/>
                <w:szCs w:val="21"/>
              </w:rPr>
              <w:t>整个过程基本受控；</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标识及可追溯性</w:t>
            </w:r>
          </w:p>
        </w:tc>
        <w:tc>
          <w:tcPr>
            <w:tcW w:w="1311" w:type="dxa"/>
            <w:vAlign w:val="top"/>
          </w:tcPr>
          <w:p>
            <w:pPr>
              <w:spacing w:line="400" w:lineRule="atLeast"/>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8.5.2</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.现场观察：原材料采用“标识牌”进行标识，牌上注明“原材料名称”、“供应商”等内容；</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.生产过程用采用检验记录进行标识；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.产品检验状态采用：对产品等级进行标识；</w:t>
            </w:r>
          </w:p>
          <w:p>
            <w:pPr>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rPr>
              <w:t>.生产记录对质检员、生产日期以及使用的原料等进行了记录，能做到追溯的目的。</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顾客或外部供方的财产</w:t>
            </w:r>
          </w:p>
        </w:tc>
        <w:tc>
          <w:tcPr>
            <w:tcW w:w="1311" w:type="dxa"/>
            <w:vAlign w:val="top"/>
          </w:tcPr>
          <w:p>
            <w:pPr>
              <w:spacing w:line="360" w:lineRule="auto"/>
              <w:ind w:right="-158" w:rightChars="-75"/>
              <w:rPr>
                <w:rFonts w:hint="eastAsia" w:ascii="宋体" w:hAnsi="宋体" w:eastAsia="宋体" w:cs="宋体"/>
                <w:sz w:val="21"/>
                <w:szCs w:val="21"/>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8.5.3</w:t>
            </w:r>
          </w:p>
          <w:p>
            <w:pPr>
              <w:adjustRightInd w:val="0"/>
              <w:snapToGrid w:val="0"/>
              <w:spacing w:line="360" w:lineRule="auto"/>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公司的顾客的财产有顾客信息、</w:t>
            </w:r>
            <w:r>
              <w:rPr>
                <w:rFonts w:hint="eastAsia" w:ascii="宋体" w:hAnsi="宋体" w:eastAsia="宋体" w:cs="宋体"/>
                <w:sz w:val="21"/>
                <w:szCs w:val="21"/>
                <w:lang w:val="en-US" w:eastAsia="zh-CN"/>
              </w:rPr>
              <w:t>产品图纸、冲压模具等</w:t>
            </w:r>
            <w:r>
              <w:rPr>
                <w:rFonts w:hint="eastAsia" w:ascii="宋体" w:hAnsi="宋体" w:eastAsia="宋体" w:cs="宋体"/>
                <w:sz w:val="21"/>
                <w:szCs w:val="21"/>
              </w:rPr>
              <w:t>，公司对顾客或外部供方财产进行了保存，当顾客或外部供方财产丢失时，应告知顾客或外部供方。</w:t>
            </w:r>
          </w:p>
          <w:p>
            <w:pPr>
              <w:adjustRightInd w:val="0"/>
              <w:snapToGri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负责人讲目前没有发生顾客或外部供方财产丢失的情况；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r>
              <w:rPr>
                <w:rFonts w:hint="eastAsia" w:ascii="宋体" w:hAnsi="宋体" w:eastAsia="宋体" w:cs="宋体"/>
                <w:sz w:val="21"/>
                <w:szCs w:val="21"/>
              </w:rPr>
              <w:t>防护</w:t>
            </w:r>
          </w:p>
        </w:tc>
        <w:tc>
          <w:tcPr>
            <w:tcW w:w="1311" w:type="dxa"/>
            <w:vAlign w:val="top"/>
          </w:tcPr>
          <w:p>
            <w:pPr>
              <w:pStyle w:val="2"/>
              <w:rPr>
                <w:rFonts w:hint="eastAsia"/>
                <w:lang w:val="en-US" w:eastAsia="zh-CN"/>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Q：</w:t>
            </w:r>
            <w:r>
              <w:rPr>
                <w:rFonts w:hint="eastAsia" w:ascii="宋体" w:hAnsi="宋体" w:eastAsia="宋体" w:cs="宋体"/>
                <w:sz w:val="21"/>
                <w:szCs w:val="21"/>
              </w:rPr>
              <w:t>8.5.4</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现场观察:</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1.标识：工序及交付的产品均采用标识卡</w:t>
            </w:r>
            <w:r>
              <w:rPr>
                <w:rFonts w:hint="eastAsia" w:ascii="宋体" w:hAnsi="宋体" w:eastAsia="宋体" w:cs="宋体"/>
                <w:sz w:val="21"/>
                <w:szCs w:val="21"/>
                <w:lang w:val="en-US" w:eastAsia="zh-CN"/>
              </w:rPr>
              <w:t>或单</w:t>
            </w:r>
            <w:r>
              <w:rPr>
                <w:rFonts w:hint="eastAsia" w:ascii="宋体" w:hAnsi="宋体" w:eastAsia="宋体" w:cs="宋体"/>
                <w:sz w:val="21"/>
                <w:szCs w:val="21"/>
              </w:rPr>
              <w:t>进行了标识；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2.搬运：</w:t>
            </w:r>
            <w:r>
              <w:rPr>
                <w:rFonts w:hint="eastAsia" w:ascii="宋体" w:hAnsi="宋体" w:eastAsia="宋体" w:cs="宋体"/>
                <w:sz w:val="21"/>
                <w:szCs w:val="21"/>
                <w:lang w:val="en-US" w:eastAsia="zh-CN"/>
              </w:rPr>
              <w:t>产品在托盘上</w:t>
            </w:r>
            <w:r>
              <w:rPr>
                <w:rFonts w:hint="eastAsia" w:ascii="宋体" w:hAnsi="宋体" w:eastAsia="宋体" w:cs="宋体"/>
                <w:sz w:val="21"/>
                <w:szCs w:val="21"/>
              </w:rPr>
              <w:t>采用</w:t>
            </w:r>
            <w:r>
              <w:rPr>
                <w:rFonts w:hint="eastAsia" w:ascii="宋体" w:hAnsi="宋体" w:eastAsia="宋体" w:cs="宋体"/>
                <w:sz w:val="21"/>
                <w:szCs w:val="21"/>
                <w:lang w:val="en-US" w:eastAsia="zh-CN"/>
              </w:rPr>
              <w:t>人工搬运</w:t>
            </w:r>
            <w:r>
              <w:rPr>
                <w:rFonts w:hint="eastAsia" w:ascii="宋体" w:hAnsi="宋体" w:eastAsia="宋体" w:cs="宋体"/>
                <w:sz w:val="21"/>
                <w:szCs w:val="21"/>
              </w:rPr>
              <w:t>，未见有损产品质量的野蛮作业。</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3.贮存：公司</w:t>
            </w:r>
            <w:r>
              <w:rPr>
                <w:rFonts w:hint="eastAsia" w:ascii="宋体" w:hAnsi="宋体" w:eastAsia="宋体" w:cs="宋体"/>
                <w:sz w:val="21"/>
                <w:szCs w:val="21"/>
                <w:lang w:eastAsia="zh-CN"/>
              </w:rPr>
              <w:t>生产技术部</w:t>
            </w:r>
            <w:r>
              <w:rPr>
                <w:rFonts w:hint="eastAsia" w:ascii="宋体" w:hAnsi="宋体" w:eastAsia="宋体" w:cs="宋体"/>
                <w:sz w:val="21"/>
                <w:szCs w:val="21"/>
              </w:rPr>
              <w:t>门有专门的仓库，各种原材料、在制品、成品均贮存在恰当的场所，通风、采光、防潮，条件良好。</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4.查：产品入库，验收、保管有相应的管理程序。有仓库管理员职责、出入库纪录；入库有检验。</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5.库房分区清楚，原料、半成品、成品均分别摆放在不同区域，并加以明显的标识。</w:t>
            </w:r>
          </w:p>
          <w:p>
            <w:pPr>
              <w:adjustRightInd w:val="0"/>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6.现场检查，车间及仓库，各类物资均分类存放，标识明显。消防设施齐全，并在有效期内。</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基本符合要求。</w:t>
            </w:r>
          </w:p>
        </w:tc>
        <w:tc>
          <w:tcPr>
            <w:tcW w:w="1585" w:type="dxa"/>
            <w:vAlign w:val="top"/>
          </w:tcPr>
          <w:p>
            <w:pPr>
              <w:spacing w:line="400" w:lineRule="exact"/>
              <w:rPr>
                <w:rFonts w:ascii="楷体" w:hAnsi="楷体" w:eastAsia="楷体"/>
                <w:sz w:val="24"/>
                <w:szCs w:val="24"/>
              </w:rPr>
            </w:pPr>
            <w:r>
              <w:rPr>
                <w:rFonts w:hint="eastAsia" w:ascii="宋体" w:hAnsi="宋体" w:eastAsia="宋体" w:cs="宋体"/>
                <w:sz w:val="21"/>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交付后活动</w:t>
            </w:r>
          </w:p>
        </w:tc>
        <w:tc>
          <w:tcPr>
            <w:tcW w:w="1311" w:type="dxa"/>
            <w:vAlign w:val="top"/>
          </w:tcPr>
          <w:p>
            <w:pPr>
              <w:spacing w:line="400" w:lineRule="exact"/>
              <w:ind w:right="-158" w:rightChars="-75"/>
              <w:rPr>
                <w:rFonts w:hint="eastAsia" w:ascii="宋体" w:hAnsi="宋体" w:eastAsia="宋体" w:cs="宋体"/>
                <w:sz w:val="21"/>
                <w:szCs w:val="21"/>
              </w:rPr>
            </w:pPr>
            <w:r>
              <w:rPr>
                <w:rFonts w:hint="eastAsia" w:ascii="宋体" w:hAnsi="宋体" w:cs="宋体"/>
                <w:sz w:val="21"/>
                <w:szCs w:val="21"/>
                <w:lang w:val="en-US" w:eastAsia="zh-CN"/>
              </w:rPr>
              <w:t>Q:</w:t>
            </w:r>
            <w:r>
              <w:rPr>
                <w:rFonts w:hint="eastAsia" w:ascii="宋体" w:hAnsi="宋体" w:eastAsia="宋体" w:cs="宋体"/>
                <w:sz w:val="21"/>
                <w:szCs w:val="21"/>
              </w:rPr>
              <w:t>8.5.5</w:t>
            </w:r>
          </w:p>
          <w:p>
            <w:pPr>
              <w:adjustRightInd w:val="0"/>
              <w:snapToGrid w:val="0"/>
              <w:jc w:val="center"/>
              <w:rPr>
                <w:rFonts w:hint="eastAsia" w:ascii="宋体" w:hAnsi="宋体" w:eastAsia="宋体" w:cs="宋体"/>
                <w:kern w:val="2"/>
                <w:sz w:val="21"/>
                <w:szCs w:val="21"/>
                <w:lang w:val="en-US" w:eastAsia="zh-CN" w:bidi="ar-SA"/>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查问，对于已经交付的产品，公司承诺：产成品交付后随时跟踪质量状况，发现问题，及时上门进行解决。</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查，公司策划了售后管理的要求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产品按计划加工后，交</w:t>
            </w:r>
            <w:r>
              <w:rPr>
                <w:rFonts w:hint="eastAsia" w:ascii="宋体" w:hAnsi="宋体" w:cs="宋体"/>
                <w:sz w:val="21"/>
                <w:szCs w:val="21"/>
                <w:lang w:val="en-US" w:eastAsia="zh-CN"/>
              </w:rPr>
              <w:t>付</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w:t>
            </w:r>
            <w:r>
              <w:rPr>
                <w:rFonts w:hint="eastAsia" w:ascii="宋体" w:hAnsi="宋体" w:cs="宋体"/>
                <w:sz w:val="21"/>
                <w:szCs w:val="21"/>
                <w:lang w:val="en-US" w:eastAsia="zh-CN"/>
              </w:rPr>
              <w:t>9</w:t>
            </w:r>
            <w:r>
              <w:rPr>
                <w:rFonts w:hint="eastAsia" w:ascii="宋体" w:hAnsi="宋体" w:eastAsia="宋体" w:cs="宋体"/>
                <w:sz w:val="21"/>
                <w:szCs w:val="21"/>
              </w:rPr>
              <w:t>年暂无客户反馈质量问题。</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spacing w:line="40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更改控制</w:t>
            </w:r>
          </w:p>
        </w:tc>
        <w:tc>
          <w:tcPr>
            <w:tcW w:w="1311"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Q:</w:t>
            </w:r>
            <w:r>
              <w:rPr>
                <w:rFonts w:hint="eastAsia" w:ascii="宋体" w:hAnsi="宋体" w:eastAsia="宋体" w:cs="宋体"/>
                <w:sz w:val="21"/>
                <w:szCs w:val="21"/>
              </w:rPr>
              <w:t>8.5.6</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查，近期暂无合同、信息变更的情况。</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产品和服务放行；</w:t>
            </w:r>
          </w:p>
        </w:tc>
        <w:tc>
          <w:tcPr>
            <w:tcW w:w="1311"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eastAsia="zh-CN"/>
              </w:rPr>
              <w:t>：</w:t>
            </w:r>
            <w:r>
              <w:rPr>
                <w:rFonts w:hint="eastAsia" w:ascii="宋体" w:hAnsi="宋体" w:eastAsia="宋体" w:cs="宋体"/>
                <w:sz w:val="21"/>
                <w:szCs w:val="21"/>
              </w:rPr>
              <w:t xml:space="preserve">8.6 </w:t>
            </w: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公司对特殊放行或紧急放行情况予以界定，原则上，一般情况下不许特殊放行或紧急放行；若特殊情况下，要实施紧急放行时，一定要得到</w:t>
            </w:r>
            <w:r>
              <w:rPr>
                <w:rFonts w:hint="eastAsia" w:ascii="宋体" w:hAnsi="宋体" w:eastAsia="宋体" w:cs="宋体"/>
                <w:sz w:val="21"/>
                <w:szCs w:val="21"/>
                <w:lang w:eastAsia="zh-CN"/>
              </w:rPr>
              <w:t>生产技术部</w:t>
            </w:r>
            <w:r>
              <w:rPr>
                <w:rFonts w:hint="eastAsia" w:ascii="宋体" w:hAnsi="宋体" w:eastAsia="宋体" w:cs="宋体"/>
                <w:sz w:val="21"/>
                <w:szCs w:val="21"/>
              </w:rPr>
              <w:t>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原材料检验按《原材料标准》检验</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负责人讲</w:t>
            </w:r>
            <w:r>
              <w:rPr>
                <w:rFonts w:hint="eastAsia" w:ascii="宋体" w:hAnsi="宋体" w:eastAsia="宋体" w:cs="宋体"/>
                <w:sz w:val="21"/>
                <w:szCs w:val="21"/>
                <w:lang w:val="en-US" w:eastAsia="zh-CN"/>
              </w:rPr>
              <w:t>公司对原材料除要验证其外观、尺寸、数量并让供应商提供质检书。</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抽查验证记录，</w:t>
            </w:r>
            <w:r>
              <w:rPr>
                <w:rFonts w:hint="eastAsia" w:ascii="宋体" w:hAnsi="宋体" w:eastAsia="宋体" w:cs="宋体"/>
                <w:sz w:val="21"/>
                <w:szCs w:val="21"/>
                <w:highlight w:val="none"/>
                <w:lang w:eastAsia="zh-CN"/>
              </w:rPr>
              <w:t>查《</w:t>
            </w:r>
            <w:r>
              <w:rPr>
                <w:rFonts w:hint="eastAsia" w:ascii="宋体" w:hAnsi="宋体" w:eastAsia="宋体" w:cs="宋体"/>
                <w:sz w:val="21"/>
                <w:szCs w:val="21"/>
                <w:highlight w:val="none"/>
                <w:lang w:val="en-US" w:eastAsia="zh-CN"/>
              </w:rPr>
              <w:t>钢板进货检验报告</w:t>
            </w:r>
            <w:r>
              <w:rPr>
                <w:rFonts w:hint="eastAsia" w:ascii="宋体" w:hAnsi="宋体" w:eastAsia="宋体" w:cs="宋体"/>
                <w:sz w:val="21"/>
                <w:szCs w:val="21"/>
                <w:highlight w:val="none"/>
                <w:lang w:eastAsia="zh-CN"/>
              </w:rPr>
              <w:t>》</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时间：201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1.12 </w:t>
            </w:r>
            <w:r>
              <w:rPr>
                <w:rFonts w:hint="eastAsia" w:ascii="宋体" w:hAnsi="宋体" w:eastAsia="宋体" w:cs="宋体"/>
                <w:sz w:val="21"/>
                <w:szCs w:val="21"/>
                <w:highlight w:val="none"/>
                <w:lang w:eastAsia="zh-CN"/>
              </w:rPr>
              <w:t>材料名称：</w:t>
            </w:r>
            <w:r>
              <w:rPr>
                <w:rFonts w:hint="eastAsia" w:ascii="宋体" w:hAnsi="宋体" w:eastAsia="宋体" w:cs="宋体"/>
                <w:sz w:val="21"/>
                <w:szCs w:val="21"/>
                <w:highlight w:val="none"/>
                <w:lang w:val="en-US" w:eastAsia="zh-CN"/>
              </w:rPr>
              <w:t>冷轧钢板（合同号：MM20190108229、规格：2.0*1250*2500）</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     核验质保书    符合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     平整、无锈蚀     合格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长度      2500±6         2504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宽度     1250± 5          1252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厚度     2.0±0.11         1.98    合格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检验结论：合格  检验员：王淑  </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时间：201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1.12 </w:t>
            </w:r>
            <w:r>
              <w:rPr>
                <w:rFonts w:hint="eastAsia" w:ascii="宋体" w:hAnsi="宋体" w:eastAsia="宋体" w:cs="宋体"/>
                <w:sz w:val="21"/>
                <w:szCs w:val="21"/>
                <w:highlight w:val="none"/>
                <w:lang w:eastAsia="zh-CN"/>
              </w:rPr>
              <w:t>材料名称：</w:t>
            </w:r>
            <w:r>
              <w:rPr>
                <w:rFonts w:hint="eastAsia" w:ascii="宋体" w:hAnsi="宋体" w:eastAsia="宋体" w:cs="宋体"/>
                <w:sz w:val="21"/>
                <w:szCs w:val="21"/>
                <w:highlight w:val="none"/>
                <w:lang w:val="en-US" w:eastAsia="zh-CN"/>
              </w:rPr>
              <w:t>冷轧钢板（合同号：MM20190108229、规格：1.5*1250*2500）</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项目       标准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材质     核验质保书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符合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外观     平整、无锈蚀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合格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长度      2500±6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2504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宽度     1250± 5          1252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厚度     1.5±0.11         1.48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合格</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检验结论：合格  检验员：王淑  </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查，体系运行以来，公司未发生例外放行的情况，基本符合要求。现场查看其他采购物料均按要求进行验证入库。</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工序检验对每批产品生产过程主要工序进行监控。</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二、过程检验：依据</w:t>
            </w:r>
            <w:r>
              <w:rPr>
                <w:rFonts w:hint="eastAsia" w:ascii="宋体" w:hAnsi="宋体" w:eastAsia="宋体" w:cs="宋体"/>
                <w:sz w:val="21"/>
                <w:szCs w:val="21"/>
                <w:lang w:val="en-US" w:eastAsia="zh-CN"/>
              </w:rPr>
              <w:t>检验标准</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抽</w:t>
            </w:r>
            <w:r>
              <w:rPr>
                <w:rFonts w:hint="eastAsia" w:ascii="宋体" w:hAnsi="宋体" w:eastAsia="宋体" w:cs="宋体"/>
                <w:sz w:val="21"/>
                <w:szCs w:val="21"/>
                <w:lang w:val="en-US" w:eastAsia="zh-CN"/>
              </w:rPr>
              <w:t>冲压</w:t>
            </w:r>
            <w:r>
              <w:rPr>
                <w:rFonts w:hint="eastAsia" w:ascii="宋体" w:hAnsi="宋体" w:eastAsia="宋体" w:cs="宋体"/>
                <w:sz w:val="21"/>
                <w:szCs w:val="21"/>
              </w:rPr>
              <w:t>工序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产品：扣片（规格：18.5*1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0*1.5） </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val="en-US" w:eastAsia="zh-CN"/>
              </w:rPr>
              <w:t>检验记录单</w:t>
            </w:r>
            <w:r>
              <w:rPr>
                <w:rFonts w:hint="eastAsia" w:ascii="宋体" w:hAnsi="宋体" w:eastAsia="宋体" w:cs="宋体"/>
                <w:sz w:val="21"/>
                <w:szCs w:val="21"/>
                <w:highlight w:val="none"/>
              </w:rPr>
              <w:t xml:space="preserve">》 </w:t>
            </w:r>
          </w:p>
          <w:p>
            <w:pPr>
              <w:adjustRightInd w:val="0"/>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时间：201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年12月2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日</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外观质量  </w:t>
            </w:r>
            <w:r>
              <w:rPr>
                <w:rFonts w:hint="eastAsia" w:ascii="宋体" w:hAnsi="宋体" w:eastAsia="宋体" w:cs="宋体"/>
                <w:sz w:val="18"/>
                <w:szCs w:val="18"/>
                <w:highlight w:val="none"/>
                <w:lang w:val="en-US" w:eastAsia="zh-CN"/>
              </w:rPr>
              <w:t xml:space="preserve">无毛刺、缺损等；  表面光滑、无毛刺 </w:t>
            </w:r>
            <w:r>
              <w:rPr>
                <w:rFonts w:hint="eastAsia" w:ascii="宋体" w:hAnsi="宋体" w:eastAsia="宋体" w:cs="宋体"/>
                <w:sz w:val="21"/>
                <w:szCs w:val="21"/>
                <w:highlight w:val="none"/>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长度     1</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0±1.5          1</w:t>
            </w:r>
            <w:r>
              <w:rPr>
                <w:rFonts w:hint="eastAsia" w:ascii="宋体" w:hAnsi="宋体" w:cs="宋体"/>
                <w:sz w:val="21"/>
                <w:szCs w:val="21"/>
                <w:highlight w:val="none"/>
                <w:lang w:val="en-US" w:eastAsia="zh-CN"/>
              </w:rPr>
              <w:t>31</w:t>
            </w:r>
            <w:r>
              <w:rPr>
                <w:rFonts w:hint="eastAsia" w:ascii="宋体" w:hAnsi="宋体" w:eastAsia="宋体" w:cs="宋体"/>
                <w:sz w:val="21"/>
                <w:szCs w:val="21"/>
                <w:highlight w:val="none"/>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宽度   18.5± 0.25         18.7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检验结论：合格  检验员：王淑    日期：201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.12.24</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抽</w:t>
            </w:r>
            <w:r>
              <w:rPr>
                <w:rFonts w:hint="eastAsia" w:ascii="宋体" w:hAnsi="宋体" w:eastAsia="宋体" w:cs="宋体"/>
                <w:sz w:val="21"/>
                <w:szCs w:val="21"/>
                <w:lang w:val="en-US" w:eastAsia="zh-CN"/>
              </w:rPr>
              <w:t>切割</w:t>
            </w:r>
            <w:r>
              <w:rPr>
                <w:rFonts w:hint="eastAsia" w:ascii="宋体" w:hAnsi="宋体" w:eastAsia="宋体" w:cs="宋体"/>
                <w:sz w:val="21"/>
                <w:szCs w:val="21"/>
              </w:rPr>
              <w:t>工序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产品：端板（型号：Y225-2）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见《</w:t>
            </w:r>
            <w:r>
              <w:rPr>
                <w:rFonts w:hint="eastAsia" w:ascii="宋体" w:hAnsi="宋体" w:eastAsia="宋体" w:cs="宋体"/>
                <w:sz w:val="21"/>
                <w:szCs w:val="21"/>
                <w:lang w:val="en-US" w:eastAsia="zh-CN"/>
              </w:rPr>
              <w:t>检验记录单</w:t>
            </w:r>
            <w:r>
              <w:rPr>
                <w:rFonts w:hint="eastAsia" w:ascii="宋体" w:hAnsi="宋体" w:eastAsia="宋体" w:cs="宋体"/>
                <w:sz w:val="21"/>
                <w:szCs w:val="21"/>
              </w:rPr>
              <w:t xml:space="preserve">》 </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生产</w:t>
            </w:r>
            <w:r>
              <w:rPr>
                <w:rFonts w:hint="eastAsia" w:ascii="宋体" w:hAnsi="宋体" w:eastAsia="宋体" w:cs="宋体"/>
                <w:sz w:val="21"/>
                <w:szCs w:val="21"/>
              </w:rPr>
              <w:t>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外观质量  </w:t>
            </w:r>
            <w:r>
              <w:rPr>
                <w:rFonts w:hint="eastAsia" w:ascii="宋体" w:hAnsi="宋体" w:eastAsia="宋体" w:cs="宋体"/>
                <w:sz w:val="18"/>
                <w:szCs w:val="18"/>
                <w:lang w:val="en-US" w:eastAsia="zh-CN"/>
              </w:rPr>
              <w:t xml:space="preserve">无毛刺、缺损等；  表面光滑、无毛刺 </w:t>
            </w:r>
            <w:r>
              <w:rPr>
                <w:rFonts w:hint="eastAsia" w:ascii="宋体" w:hAnsi="宋体" w:eastAsia="宋体" w:cs="宋体"/>
                <w:sz w:val="21"/>
                <w:szCs w:val="21"/>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外径     φ360</w:t>
            </w:r>
            <w:r>
              <w:rPr>
                <w:rFonts w:hint="eastAsia" w:ascii="宋体" w:hAnsi="宋体" w:eastAsia="宋体" w:cs="宋体"/>
                <w:position w:val="-12"/>
                <w:sz w:val="21"/>
                <w:szCs w:val="21"/>
                <w:lang w:val="en-US" w:eastAsia="zh-CN"/>
              </w:rPr>
              <w:object>
                <v:shape id="_x0000_i1028" o:spt="75" type="#_x0000_t75" style="height:19pt;width:20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宋体" w:hAnsi="宋体" w:eastAsia="宋体" w:cs="宋体"/>
                <w:sz w:val="21"/>
                <w:szCs w:val="21"/>
                <w:lang w:val="en-US" w:eastAsia="zh-CN"/>
              </w:rPr>
              <w:t xml:space="preserve">        φ359.76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内径     φ212</w:t>
            </w:r>
            <w:r>
              <w:rPr>
                <w:rFonts w:hint="eastAsia" w:ascii="宋体" w:hAnsi="宋体" w:eastAsia="宋体" w:cs="宋体"/>
                <w:position w:val="-12"/>
                <w:sz w:val="21"/>
                <w:szCs w:val="21"/>
                <w:lang w:val="en-US" w:eastAsia="zh-CN"/>
              </w:rPr>
              <w:object>
                <v:shape id="_x0000_i1029" o:spt="75" type="#_x0000_t75" style="height:19pt;width:20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宋体" w:hAnsi="宋体" w:eastAsia="宋体" w:cs="宋体"/>
                <w:sz w:val="21"/>
                <w:szCs w:val="21"/>
                <w:lang w:val="en-US" w:eastAsia="zh-CN"/>
              </w:rPr>
              <w:t xml:space="preserve">        φ212.25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槽底直径  φ267</w:t>
            </w:r>
            <w:r>
              <w:rPr>
                <w:rFonts w:hint="eastAsia" w:ascii="宋体" w:hAnsi="宋体" w:eastAsia="宋体" w:cs="宋体"/>
                <w:position w:val="-12"/>
                <w:sz w:val="21"/>
                <w:szCs w:val="21"/>
                <w:lang w:val="en-US" w:eastAsia="zh-CN"/>
              </w:rPr>
              <w:object>
                <v:shape id="_x0000_i1030" o:spt="75" type="#_x0000_t75" style="height:19pt;width:16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sz w:val="21"/>
                <w:szCs w:val="21"/>
                <w:lang w:val="en-US" w:eastAsia="zh-CN"/>
              </w:rPr>
              <w:t xml:space="preserve">        φ267.24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槽形尺寸 27.5*11.5*7.3  27.5*11.5*7.3     合格</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检验结论：合格  检验员：王淑      日期：20</w:t>
            </w:r>
            <w:r>
              <w:rPr>
                <w:rFonts w:hint="eastAsia" w:ascii="宋体" w:hAnsi="宋体" w:cs="宋体"/>
                <w:sz w:val="21"/>
                <w:szCs w:val="21"/>
                <w:lang w:val="en-US" w:eastAsia="zh-CN"/>
              </w:rPr>
              <w:t>20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.3</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eastAsia="宋体" w:cs="宋体"/>
                <w:sz w:val="21"/>
                <w:szCs w:val="21"/>
                <w:lang w:val="en-US" w:eastAsia="zh-CN"/>
              </w:rPr>
              <w:t>成品</w:t>
            </w:r>
            <w:r>
              <w:rPr>
                <w:rFonts w:hint="eastAsia" w:ascii="宋体" w:hAnsi="宋体" w:eastAsia="宋体" w:cs="宋体"/>
                <w:sz w:val="21"/>
                <w:szCs w:val="21"/>
              </w:rPr>
              <w:t>检验记录，提供《</w:t>
            </w:r>
            <w:r>
              <w:rPr>
                <w:rFonts w:hint="eastAsia" w:ascii="宋体" w:hAnsi="宋体" w:eastAsia="宋体" w:cs="宋体"/>
                <w:sz w:val="21"/>
                <w:szCs w:val="21"/>
                <w:lang w:val="en-US" w:eastAsia="zh-CN"/>
              </w:rPr>
              <w:t>端板、扣片检验报告</w:t>
            </w:r>
            <w:r>
              <w:rPr>
                <w:rFonts w:hint="eastAsia" w:ascii="宋体" w:hAnsi="宋体" w:eastAsia="宋体" w:cs="宋体"/>
                <w:sz w:val="21"/>
                <w:szCs w:val="21"/>
              </w:rPr>
              <w:t>》</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抽：20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10  产品：扣片（规格18.5*165*1.5） </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外观质量  </w:t>
            </w:r>
            <w:r>
              <w:rPr>
                <w:rFonts w:hint="eastAsia" w:ascii="宋体" w:hAnsi="宋体" w:eastAsia="宋体" w:cs="宋体"/>
                <w:sz w:val="18"/>
                <w:szCs w:val="18"/>
                <w:highlight w:val="none"/>
                <w:lang w:val="en-US" w:eastAsia="zh-CN"/>
              </w:rPr>
              <w:t xml:space="preserve">无毛刺、缺损等；  表面光滑、无毛刺 </w:t>
            </w:r>
            <w:r>
              <w:rPr>
                <w:rFonts w:hint="eastAsia" w:ascii="宋体" w:hAnsi="宋体" w:eastAsia="宋体" w:cs="宋体"/>
                <w:sz w:val="21"/>
                <w:szCs w:val="21"/>
                <w:highlight w:val="none"/>
                <w:lang w:val="en-US" w:eastAsia="zh-CN"/>
              </w:rPr>
              <w:t>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高度H    9.25±0.5         9.</w:t>
            </w:r>
            <w:r>
              <w:rPr>
                <w:rFonts w:hint="eastAsia" w:ascii="宋体" w:hAnsi="宋体" w:cs="宋体"/>
                <w:sz w:val="21"/>
                <w:szCs w:val="21"/>
                <w:highlight w:val="none"/>
                <w:lang w:val="en-US" w:eastAsia="zh-CN"/>
              </w:rPr>
              <w:t>61</w:t>
            </w:r>
            <w:r>
              <w:rPr>
                <w:rFonts w:hint="eastAsia" w:ascii="宋体" w:hAnsi="宋体" w:eastAsia="宋体" w:cs="宋体"/>
                <w:sz w:val="21"/>
                <w:szCs w:val="21"/>
                <w:highlight w:val="none"/>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高度h    6.55± 0.5        6.</w:t>
            </w:r>
            <w:r>
              <w:rPr>
                <w:rFonts w:hint="eastAsia" w:ascii="宋体" w:hAnsi="宋体" w:cs="宋体"/>
                <w:sz w:val="21"/>
                <w:szCs w:val="21"/>
                <w:highlight w:val="none"/>
                <w:lang w:val="en-US" w:eastAsia="zh-CN"/>
              </w:rPr>
              <w:t>84</w:t>
            </w:r>
            <w:r>
              <w:rPr>
                <w:rFonts w:hint="eastAsia" w:ascii="宋体" w:hAnsi="宋体" w:eastAsia="宋体" w:cs="宋体"/>
                <w:sz w:val="21"/>
                <w:szCs w:val="21"/>
                <w:highlight w:val="none"/>
                <w:lang w:val="en-US" w:eastAsia="zh-CN"/>
              </w:rPr>
              <w:t xml:space="preserve">        合格</w:t>
            </w:r>
          </w:p>
          <w:p>
            <w:p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检验员：王淑   结论：合格</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抽：20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9       产品：端板（型号：Y250-2）</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       标准       测量值             结论</w:t>
            </w:r>
          </w:p>
          <w:p>
            <w:pPr>
              <w:numPr>
                <w:ilvl w:val="0"/>
                <w:numId w:val="0"/>
              </w:num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外观质量  </w:t>
            </w:r>
            <w:r>
              <w:rPr>
                <w:rFonts w:hint="eastAsia" w:ascii="宋体" w:hAnsi="宋体" w:eastAsia="宋体" w:cs="宋体"/>
                <w:sz w:val="18"/>
                <w:szCs w:val="18"/>
                <w:lang w:val="en-US" w:eastAsia="zh-CN"/>
              </w:rPr>
              <w:t xml:space="preserve">无毛刺、缺损等；  表面光滑、无毛刺 </w:t>
            </w:r>
            <w:r>
              <w:rPr>
                <w:rFonts w:hint="eastAsia" w:ascii="宋体" w:hAnsi="宋体" w:eastAsia="宋体" w:cs="宋体"/>
                <w:sz w:val="21"/>
                <w:szCs w:val="21"/>
                <w:lang w:val="en-US" w:eastAsia="zh-CN"/>
              </w:rPr>
              <w:t xml:space="preserve">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外径     φ392</w:t>
            </w:r>
            <w:r>
              <w:rPr>
                <w:rFonts w:hint="eastAsia" w:ascii="宋体" w:hAnsi="宋体" w:eastAsia="宋体" w:cs="宋体"/>
                <w:position w:val="-12"/>
                <w:sz w:val="21"/>
                <w:szCs w:val="21"/>
                <w:highlight w:val="none"/>
                <w:lang w:val="en-US" w:eastAsia="zh-CN"/>
              </w:rPr>
              <w:object>
                <v:shape id="_x0000_i1031" o:spt="75" type="#_x0000_t75" style="height:19pt;width:20pt;" o:ole="t" filled="f" o:preferrelative="t" stroked="f" coordsize="21600,21600">
                  <v:path/>
                  <v:fill on="f" focussize="0,0"/>
                  <v:stroke on="f"/>
                  <v:imagedata r:id="rId15" o:title=""/>
                  <o:lock v:ext="edit" aspectratio="t"/>
                  <w10:wrap type="none"/>
                  <w10:anchorlock/>
                </v:shape>
                <o:OLEObject Type="Embed" ProgID="Equation.KSEE3" ShapeID="_x0000_i1031" DrawAspect="Content" ObjectID="_1468075731" r:id="rId20">
                  <o:LockedField>false</o:LockedField>
                </o:OLEObject>
              </w:object>
            </w:r>
            <w:r>
              <w:rPr>
                <w:rFonts w:hint="eastAsia" w:ascii="宋体" w:hAnsi="宋体" w:eastAsia="宋体" w:cs="宋体"/>
                <w:sz w:val="21"/>
                <w:szCs w:val="21"/>
                <w:highlight w:val="none"/>
                <w:lang w:val="en-US" w:eastAsia="zh-CN"/>
              </w:rPr>
              <w:t xml:space="preserve">        φ391.78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内径     φ227</w:t>
            </w:r>
            <w:r>
              <w:rPr>
                <w:rFonts w:hint="eastAsia" w:ascii="宋体" w:hAnsi="宋体" w:eastAsia="宋体" w:cs="宋体"/>
                <w:position w:val="-12"/>
                <w:sz w:val="21"/>
                <w:szCs w:val="21"/>
                <w:highlight w:val="none"/>
                <w:lang w:val="en-US" w:eastAsia="zh-CN"/>
              </w:rPr>
              <w:object>
                <v:shape id="_x0000_i1032" o:spt="75" type="#_x0000_t75" style="height:19pt;width:20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r>
              <w:rPr>
                <w:rFonts w:hint="eastAsia" w:ascii="宋体" w:hAnsi="宋体" w:eastAsia="宋体" w:cs="宋体"/>
                <w:sz w:val="21"/>
                <w:szCs w:val="21"/>
                <w:highlight w:val="none"/>
                <w:lang w:val="en-US" w:eastAsia="zh-CN"/>
              </w:rPr>
              <w:t xml:space="preserve">        φ227.20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槽底直径  φ292.2</w:t>
            </w:r>
            <w:r>
              <w:rPr>
                <w:rFonts w:hint="eastAsia" w:ascii="宋体" w:hAnsi="宋体" w:eastAsia="宋体" w:cs="宋体"/>
                <w:position w:val="-12"/>
                <w:sz w:val="21"/>
                <w:szCs w:val="21"/>
                <w:highlight w:val="none"/>
                <w:lang w:val="en-US" w:eastAsia="zh-CN"/>
              </w:rPr>
              <w:object>
                <v:shape id="_x0000_i1033" o:spt="75" type="#_x0000_t75" style="height:19pt;width:20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r>
              <w:rPr>
                <w:rFonts w:hint="eastAsia" w:ascii="宋体" w:hAnsi="宋体" w:eastAsia="宋体" w:cs="宋体"/>
                <w:sz w:val="21"/>
                <w:szCs w:val="21"/>
                <w:highlight w:val="none"/>
                <w:lang w:val="en-US" w:eastAsia="zh-CN"/>
              </w:rPr>
              <w:t xml:space="preserve">      φ292.4      合格</w:t>
            </w:r>
          </w:p>
          <w:p>
            <w:pPr>
              <w:numPr>
                <w:ilvl w:val="0"/>
                <w:numId w:val="0"/>
              </w:numPr>
              <w:adjustRightInd w:val="0"/>
              <w:snapToGrid w:val="0"/>
              <w:spacing w:line="40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槽形尺寸 32.6*11.8*7.9  32.6*11.8*7.9     合格</w:t>
            </w:r>
          </w:p>
          <w:p>
            <w:pPr>
              <w:numPr>
                <w:ilvl w:val="0"/>
                <w:numId w:val="0"/>
              </w:numPr>
              <w:adjustRightInd w:val="0"/>
              <w:snapToGrid w:val="0"/>
              <w:spacing w:line="400" w:lineRule="exact"/>
              <w:ind w:left="630" w:hanging="630" w:hangingChars="3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槽数         36              36           合格      检验员：王淑   结论：合格</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经查，公司至今，没有原辅料、半成品、成品让步放行的情况，产品的放行均有授权的质检人员的签字。  </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不合格输出的控制</w:t>
            </w:r>
          </w:p>
        </w:tc>
        <w:tc>
          <w:tcPr>
            <w:tcW w:w="1311"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w:t>
            </w:r>
            <w:r>
              <w:rPr>
                <w:rFonts w:hint="eastAsia" w:ascii="宋体" w:hAnsi="宋体" w:cs="宋体"/>
                <w:sz w:val="21"/>
                <w:szCs w:val="21"/>
                <w:lang w:eastAsia="zh-CN"/>
              </w:rPr>
              <w:t>：</w:t>
            </w:r>
            <w:r>
              <w:rPr>
                <w:rFonts w:hint="eastAsia" w:ascii="宋体" w:hAnsi="宋体" w:eastAsia="宋体" w:cs="宋体"/>
                <w:sz w:val="21"/>
                <w:szCs w:val="21"/>
              </w:rPr>
              <w:t xml:space="preserve">8.7 </w:t>
            </w:r>
          </w:p>
        </w:tc>
        <w:tc>
          <w:tcPr>
            <w:tcW w:w="10004" w:type="dxa"/>
            <w:vAlign w:val="top"/>
          </w:tcPr>
          <w:p>
            <w:pPr>
              <w:adjustRightInd w:val="0"/>
              <w:snapToGrid w:val="0"/>
              <w:spacing w:line="400" w:lineRule="exact"/>
              <w:ind w:firstLine="210" w:firstLineChars="100"/>
              <w:jc w:val="left"/>
              <w:rPr>
                <w:rFonts w:hint="eastAsia" w:ascii="宋体" w:hAnsi="宋体" w:eastAsia="宋体" w:cs="宋体"/>
                <w:sz w:val="21"/>
                <w:szCs w:val="21"/>
              </w:rPr>
            </w:pPr>
            <w:r>
              <w:rPr>
                <w:rFonts w:hint="eastAsia" w:ascii="宋体" w:hAnsi="宋体" w:eastAsia="宋体" w:cs="宋体"/>
                <w:sz w:val="21"/>
                <w:szCs w:val="21"/>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抽查《不合格处理单》</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日期：20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27</w:t>
            </w:r>
            <w:r>
              <w:rPr>
                <w:rFonts w:hint="eastAsia" w:ascii="宋体" w:hAnsi="宋体" w:eastAsia="宋体" w:cs="宋体"/>
                <w:sz w:val="21"/>
                <w:szCs w:val="21"/>
              </w:rPr>
              <w:t xml:space="preserve">日 </w:t>
            </w:r>
            <w:r>
              <w:rPr>
                <w:rFonts w:hint="eastAsia" w:ascii="宋体" w:hAnsi="宋体" w:cs="宋体"/>
                <w:sz w:val="21"/>
                <w:szCs w:val="21"/>
                <w:lang w:eastAsia="zh-CN"/>
              </w:rPr>
              <w:t>，</w:t>
            </w:r>
            <w:r>
              <w:rPr>
                <w:rFonts w:hint="eastAsia" w:ascii="宋体" w:hAnsi="宋体" w:eastAsia="宋体" w:cs="宋体"/>
                <w:sz w:val="21"/>
                <w:szCs w:val="21"/>
                <w:lang w:val="en-US" w:eastAsia="zh-CN"/>
              </w:rPr>
              <w:t>扣片冲压工序</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不合格描述：抽检产品</w:t>
            </w:r>
            <w:r>
              <w:rPr>
                <w:rFonts w:hint="eastAsia" w:ascii="宋体" w:hAnsi="宋体" w:eastAsia="宋体" w:cs="宋体"/>
                <w:sz w:val="21"/>
                <w:szCs w:val="21"/>
                <w:lang w:val="en-US" w:eastAsia="zh-CN"/>
              </w:rPr>
              <w:t>扣片，表面有毛刺</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处理方案：</w:t>
            </w:r>
            <w:r>
              <w:rPr>
                <w:rFonts w:hint="eastAsia" w:ascii="宋体" w:hAnsi="宋体" w:eastAsia="宋体" w:cs="宋体"/>
                <w:sz w:val="21"/>
                <w:szCs w:val="21"/>
                <w:lang w:val="en-US" w:eastAsia="zh-CN"/>
              </w:rPr>
              <w:t>不合格品进行去毛刺处理，模具进行磨刀口处理</w:t>
            </w:r>
            <w:r>
              <w:rPr>
                <w:rFonts w:hint="eastAsia" w:ascii="宋体" w:hAnsi="宋体" w:eastAsia="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处理结果：已返工合格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模具进行了修配。</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验证人：</w:t>
            </w:r>
            <w:r>
              <w:rPr>
                <w:rFonts w:hint="eastAsia" w:ascii="宋体" w:hAnsi="宋体" w:eastAsia="宋体" w:cs="宋体"/>
                <w:sz w:val="21"/>
                <w:szCs w:val="21"/>
                <w:lang w:val="en-US" w:eastAsia="zh-CN"/>
              </w:rPr>
              <w:t>王立新、</w:t>
            </w: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部门对不合格品的性质、处理的措施及结论的结果进行了记录及保持。 </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危险源识别、评价与控制措施</w:t>
            </w:r>
          </w:p>
        </w:tc>
        <w:tc>
          <w:tcPr>
            <w:tcW w:w="1311" w:type="dxa"/>
            <w:vAlign w:val="top"/>
          </w:tcPr>
          <w:p>
            <w:pPr>
              <w:rPr>
                <w:rFonts w:hint="eastAsia" w:ascii="宋体" w:hAnsi="宋体" w:cs="新宋体"/>
                <w:sz w:val="21"/>
                <w:szCs w:val="21"/>
              </w:rPr>
            </w:pPr>
          </w:p>
          <w:p>
            <w:pPr>
              <w:rPr>
                <w:rFonts w:hint="eastAsia" w:ascii="宋体" w:hAnsi="宋体" w:eastAsia="宋体" w:cs="新宋体"/>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eastAsia="zh-CN"/>
              </w:rPr>
              <w:t>：</w:t>
            </w:r>
            <w:r>
              <w:rPr>
                <w:rFonts w:hint="eastAsia" w:ascii="宋体" w:hAnsi="宋体" w:cs="新宋体"/>
                <w:sz w:val="21"/>
                <w:szCs w:val="21"/>
              </w:rPr>
              <w:t xml:space="preserve">4.3.1 </w:t>
            </w:r>
          </w:p>
        </w:tc>
        <w:tc>
          <w:tcPr>
            <w:tcW w:w="10004" w:type="dxa"/>
            <w:vAlign w:val="top"/>
          </w:tcPr>
          <w:p>
            <w:pPr>
              <w:spacing w:line="360" w:lineRule="auto"/>
              <w:ind w:firstLine="210" w:firstLineChars="100"/>
              <w:rPr>
                <w:rFonts w:hint="eastAsia" w:ascii="宋体" w:hAnsi="宋体" w:cs="宋体"/>
                <w:sz w:val="21"/>
                <w:szCs w:val="21"/>
              </w:rPr>
            </w:pPr>
            <w:r>
              <w:rPr>
                <w:rFonts w:hint="eastAsia" w:ascii="宋体" w:cs="宋体"/>
                <w:sz w:val="21"/>
                <w:szCs w:val="21"/>
                <w:lang w:bidi="ar"/>
              </w:rPr>
              <w:t>查，</w:t>
            </w:r>
            <w:r>
              <w:rPr>
                <w:rFonts w:hint="eastAsia" w:ascii="宋体" w:cs="宋体"/>
                <w:sz w:val="21"/>
                <w:szCs w:val="21"/>
                <w:lang w:eastAsia="zh-CN" w:bidi="ar"/>
              </w:rPr>
              <w:t>生产技术部</w:t>
            </w:r>
            <w:r>
              <w:rPr>
                <w:rFonts w:hint="eastAsia" w:ascii="宋体" w:cs="宋体"/>
                <w:sz w:val="21"/>
                <w:szCs w:val="21"/>
                <w:lang w:bidi="ar"/>
              </w:rPr>
              <w:t>经过辨识与评审形成了</w:t>
            </w:r>
            <w:r>
              <w:rPr>
                <w:rFonts w:hint="eastAsia" w:ascii="宋体" w:hAnsi="宋体" w:cs="宋体"/>
                <w:sz w:val="21"/>
                <w:szCs w:val="21"/>
                <w:lang w:bidi="ar"/>
              </w:rPr>
              <w:t>《危险源辨识与风险评价表》共识别出</w:t>
            </w:r>
            <w:r>
              <w:rPr>
                <w:rFonts w:hint="eastAsia" w:ascii="宋体" w:hAnsi="宋体" w:cs="宋体"/>
                <w:sz w:val="21"/>
                <w:szCs w:val="21"/>
                <w:lang w:val="en-US" w:eastAsia="zh-CN" w:bidi="ar"/>
              </w:rPr>
              <w:t>80</w:t>
            </w:r>
            <w:r>
              <w:rPr>
                <w:rFonts w:hint="eastAsia" w:ascii="宋体" w:hAnsi="宋体" w:cs="宋体"/>
                <w:sz w:val="21"/>
                <w:szCs w:val="21"/>
                <w:lang w:bidi="ar"/>
              </w:rPr>
              <w:t>项危险源，包括电气使用不当造成</w:t>
            </w:r>
            <w:r>
              <w:rPr>
                <w:rFonts w:hint="eastAsia"/>
                <w:sz w:val="21"/>
                <w:szCs w:val="21"/>
              </w:rPr>
              <w:t>火灾</w:t>
            </w:r>
            <w:r>
              <w:rPr>
                <w:rFonts w:hint="eastAsia" w:ascii="宋体" w:hAnsi="宋体" w:cs="宋体"/>
                <w:sz w:val="21"/>
                <w:szCs w:val="21"/>
                <w:lang w:bidi="ar"/>
              </w:rPr>
              <w:t>；员工操作不当造成</w:t>
            </w:r>
            <w:r>
              <w:rPr>
                <w:rFonts w:hint="eastAsia"/>
                <w:sz w:val="21"/>
                <w:szCs w:val="21"/>
              </w:rPr>
              <w:t>触电；</w:t>
            </w:r>
            <w:r>
              <w:rPr>
                <w:rFonts w:hint="eastAsia"/>
                <w:sz w:val="21"/>
                <w:szCs w:val="21"/>
                <w:lang w:val="en-US" w:eastAsia="zh-CN"/>
              </w:rPr>
              <w:t>生产</w:t>
            </w:r>
            <w:r>
              <w:rPr>
                <w:rFonts w:hint="eastAsia"/>
                <w:sz w:val="21"/>
                <w:szCs w:val="21"/>
              </w:rPr>
              <w:t>过程中过程出现机械伤害等</w:t>
            </w:r>
            <w:r>
              <w:rPr>
                <w:rFonts w:hint="eastAsia" w:ascii="宋体" w:hAnsi="宋体" w:cs="宋体"/>
                <w:sz w:val="21"/>
                <w:szCs w:val="21"/>
                <w:lang w:bidi="ar"/>
              </w:rPr>
              <w:t>潜在伤害等危险源。</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采用的是经验判断法、过程分析法识别。</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打分法确定不可接受风险：</w:t>
            </w:r>
            <w:r>
              <w:rPr>
                <w:rFonts w:hint="eastAsia"/>
                <w:sz w:val="21"/>
                <w:szCs w:val="21"/>
              </w:rPr>
              <w:t>触电、</w:t>
            </w:r>
            <w:r>
              <w:rPr>
                <w:rFonts w:hint="eastAsia"/>
                <w:sz w:val="21"/>
                <w:szCs w:val="21"/>
                <w:lang w:val="en-US" w:eastAsia="zh-CN"/>
              </w:rPr>
              <w:t>机械</w:t>
            </w:r>
            <w:r>
              <w:rPr>
                <w:rFonts w:hint="eastAsia"/>
                <w:sz w:val="21"/>
                <w:szCs w:val="21"/>
              </w:rPr>
              <w:t>伤害、潜在火灾</w:t>
            </w:r>
            <w:r>
              <w:rPr>
                <w:rFonts w:hint="eastAsia"/>
                <w:sz w:val="21"/>
                <w:szCs w:val="21"/>
                <w:lang w:val="en-US" w:eastAsia="zh-CN"/>
              </w:rPr>
              <w:t>3</w:t>
            </w:r>
            <w:r>
              <w:rPr>
                <w:rFonts w:hint="eastAsia" w:ascii="宋体" w:hAnsi="宋体" w:cs="宋体"/>
                <w:sz w:val="21"/>
                <w:szCs w:val="21"/>
                <w:lang w:bidi="ar"/>
              </w:rPr>
              <w:t>项。危险源辨识基本充分、风险等级评价基本合理。</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bidi="ar"/>
              </w:rPr>
              <w:t>查，风险控制措施有：  安全知识、消防知识宣传、教育及培训；重点和关键岗位须制定安全操作规程；</w:t>
            </w:r>
          </w:p>
          <w:p>
            <w:pPr>
              <w:spacing w:line="360" w:lineRule="auto"/>
              <w:rPr>
                <w:rFonts w:hint="eastAsia" w:ascii="宋体" w:hAnsi="宋体" w:cs="宋体"/>
                <w:sz w:val="21"/>
                <w:szCs w:val="21"/>
              </w:rPr>
            </w:pPr>
            <w:r>
              <w:rPr>
                <w:rFonts w:hint="eastAsia" w:ascii="宋体" w:hAnsi="宋体" w:cs="宋体"/>
                <w:sz w:val="21"/>
                <w:szCs w:val="21"/>
                <w:lang w:bidi="ar"/>
              </w:rPr>
              <w:t>张贴安全、防护标志、消防疏散图；定期安全检查等。</w:t>
            </w:r>
          </w:p>
          <w:p>
            <w:pPr>
              <w:widowControl/>
              <w:spacing w:line="360" w:lineRule="auto"/>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危险源识别基本充分，控制措施需要完善。</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1311" w:type="dxa"/>
            <w:vAlign w:val="top"/>
          </w:tcPr>
          <w:p>
            <w:pPr>
              <w:rPr>
                <w:rFonts w:hint="eastAsia" w:ascii="宋体" w:hAnsi="宋体" w:cs="新宋体"/>
                <w:sz w:val="21"/>
                <w:szCs w:val="21"/>
              </w:rPr>
            </w:pPr>
          </w:p>
          <w:p>
            <w:pPr>
              <w:rPr>
                <w:rFonts w:hint="eastAsia" w:ascii="宋体" w:hAnsi="宋体" w:cs="新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S4.4.6</w:t>
            </w:r>
          </w:p>
        </w:tc>
        <w:tc>
          <w:tcPr>
            <w:tcW w:w="10004" w:type="dxa"/>
            <w:vAlign w:val="top"/>
          </w:tcPr>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生产技术部</w:t>
            </w:r>
            <w:r>
              <w:rPr>
                <w:rFonts w:hint="eastAsia" w:ascii="宋体" w:hAnsi="宋体" w:cs="宋体"/>
                <w:sz w:val="21"/>
                <w:szCs w:val="21"/>
                <w:lang w:bidi="ar"/>
              </w:rPr>
              <w:t>安全管理制度：消防管理制度</w:t>
            </w:r>
            <w:r>
              <w:rPr>
                <w:rFonts w:hint="eastAsia" w:ascii="宋体" w:hAnsi="宋体" w:cs="宋体"/>
                <w:sz w:val="21"/>
                <w:szCs w:val="21"/>
                <w:lang w:eastAsia="zh-CN" w:bidi="ar"/>
              </w:rPr>
              <w:t>、</w:t>
            </w:r>
            <w:r>
              <w:rPr>
                <w:rFonts w:hint="eastAsia" w:ascii="宋体" w:hAnsi="宋体" w:cs="宋体"/>
                <w:sz w:val="21"/>
                <w:szCs w:val="21"/>
                <w:lang w:bidi="ar"/>
              </w:rPr>
              <w:t>用电安全管理规定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职工健康保护管理规定</w:t>
            </w:r>
            <w:r>
              <w:rPr>
                <w:rFonts w:hint="eastAsia" w:ascii="宋体" w:hAnsi="宋体" w:cs="宋体"/>
                <w:sz w:val="21"/>
                <w:szCs w:val="21"/>
                <w:lang w:eastAsia="zh-CN" w:bidi="ar"/>
              </w:rPr>
              <w:t>、</w:t>
            </w:r>
            <w:r>
              <w:rPr>
                <w:rFonts w:hint="eastAsia" w:ascii="宋体" w:hAnsi="宋体" w:cs="宋体"/>
                <w:sz w:val="21"/>
                <w:szCs w:val="21"/>
                <w:lang w:val="en-US" w:eastAsia="zh-CN" w:bidi="ar"/>
              </w:rPr>
              <w:t>应急</w:t>
            </w:r>
            <w:r>
              <w:rPr>
                <w:rFonts w:hint="eastAsia" w:ascii="宋体" w:hAnsi="宋体" w:cs="宋体"/>
                <w:sz w:val="21"/>
                <w:szCs w:val="21"/>
                <w:lang w:bidi="ar"/>
              </w:rPr>
              <w:t>预案</w:t>
            </w:r>
            <w:r>
              <w:rPr>
                <w:rFonts w:hint="eastAsia" w:ascii="宋体" w:hAnsi="宋体" w:cs="宋体"/>
                <w:sz w:val="21"/>
                <w:szCs w:val="21"/>
                <w:lang w:eastAsia="zh-CN" w:bidi="ar"/>
              </w:rPr>
              <w:t>、</w:t>
            </w:r>
            <w:r>
              <w:rPr>
                <w:rFonts w:hint="eastAsia" w:ascii="宋体" w:hAnsi="宋体" w:cs="宋体"/>
                <w:sz w:val="21"/>
                <w:szCs w:val="21"/>
                <w:lang w:bidi="ar"/>
              </w:rPr>
              <w:t>劳动防护用品管理制度等。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现场查看，公司经营正常，</w:t>
            </w:r>
            <w:r>
              <w:rPr>
                <w:rFonts w:hint="eastAsia" w:ascii="宋体" w:hAnsi="宋体" w:cs="宋体"/>
                <w:sz w:val="21"/>
                <w:szCs w:val="21"/>
                <w:lang w:eastAsia="zh-CN" w:bidi="ar"/>
              </w:rPr>
              <w:t>生产技术部</w:t>
            </w:r>
            <w:r>
              <w:rPr>
                <w:rFonts w:hint="eastAsia" w:ascii="宋体" w:hAnsi="宋体" w:cs="宋体"/>
                <w:sz w:val="21"/>
                <w:szCs w:val="21"/>
                <w:lang w:bidi="ar"/>
              </w:rPr>
              <w:t>的主要危险源为：触电、</w:t>
            </w:r>
            <w:r>
              <w:rPr>
                <w:rFonts w:hint="eastAsia" w:ascii="宋体" w:hAnsi="宋体" w:cs="宋体"/>
                <w:sz w:val="21"/>
                <w:szCs w:val="21"/>
                <w:lang w:val="en-US" w:eastAsia="zh-CN" w:bidi="ar"/>
              </w:rPr>
              <w:t>机械</w:t>
            </w:r>
            <w:r>
              <w:rPr>
                <w:rFonts w:hint="eastAsia" w:ascii="宋体" w:hAnsi="宋体" w:cs="宋体"/>
                <w:sz w:val="21"/>
                <w:szCs w:val="21"/>
                <w:lang w:bidi="ar"/>
              </w:rPr>
              <w:t>伤害、潜在火灾等。</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eastAsia="zh-CN" w:bidi="ar"/>
              </w:rPr>
              <w:t>生产技术部</w:t>
            </w:r>
            <w:r>
              <w:rPr>
                <w:rFonts w:hint="eastAsia" w:ascii="宋体" w:hAnsi="宋体" w:cs="宋体"/>
                <w:sz w:val="21"/>
                <w:szCs w:val="21"/>
                <w:lang w:bidi="ar"/>
              </w:rPr>
              <w:t>制订了相关的危险源防护、管理措施：</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查看，在办公现场。</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现场张贴有“请勿吸烟”标识；</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现场查看：服务现场未发现大功率电器使用。</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现场查看：现场电线有穿管保护，固定布局、现场有吸烟提醒。</w:t>
            </w:r>
          </w:p>
          <w:p>
            <w:pPr>
              <w:spacing w:line="360" w:lineRule="auto"/>
              <w:ind w:firstLine="420" w:firstLineChars="200"/>
              <w:rPr>
                <w:rFonts w:hint="eastAsia" w:ascii="宋体" w:hAnsi="宋体" w:cs="宋体"/>
                <w:sz w:val="21"/>
                <w:szCs w:val="21"/>
                <w:lang w:bidi="ar"/>
              </w:rPr>
            </w:pPr>
            <w:r>
              <w:rPr>
                <w:rFonts w:hint="eastAsia" w:ascii="宋体" w:hAnsi="宋体" w:cs="宋体"/>
                <w:sz w:val="21"/>
                <w:szCs w:val="21"/>
                <w:lang w:bidi="ar"/>
              </w:rPr>
              <w:t>查看，</w:t>
            </w:r>
            <w:r>
              <w:rPr>
                <w:rFonts w:hint="eastAsia" w:ascii="宋体" w:hAnsi="宋体" w:cs="宋体"/>
                <w:sz w:val="21"/>
                <w:szCs w:val="21"/>
                <w:lang w:val="en-US" w:eastAsia="zh-CN" w:bidi="ar"/>
              </w:rPr>
              <w:t>在生产车间正在下料作业的员工穿</w:t>
            </w:r>
            <w:r>
              <w:rPr>
                <w:rFonts w:hint="eastAsia" w:ascii="宋体" w:hAnsi="宋体" w:cs="宋体"/>
                <w:sz w:val="21"/>
                <w:szCs w:val="21"/>
                <w:lang w:bidi="ar"/>
              </w:rPr>
              <w:t>戴</w:t>
            </w:r>
            <w:r>
              <w:rPr>
                <w:rFonts w:hint="eastAsia" w:ascii="宋体" w:hAnsi="宋体" w:cs="宋体"/>
                <w:sz w:val="21"/>
                <w:szCs w:val="21"/>
                <w:lang w:val="en-US" w:eastAsia="zh-CN" w:bidi="ar"/>
              </w:rPr>
              <w:t>有工作服、手套；切割工序作业的员工</w:t>
            </w:r>
            <w:r>
              <w:rPr>
                <w:rFonts w:hint="eastAsia" w:ascii="宋体" w:hAnsi="宋体" w:cs="宋体"/>
                <w:sz w:val="21"/>
                <w:szCs w:val="21"/>
                <w:lang w:bidi="ar"/>
              </w:rPr>
              <w:t>戴</w:t>
            </w:r>
            <w:r>
              <w:rPr>
                <w:rFonts w:hint="eastAsia" w:ascii="宋体" w:hAnsi="宋体" w:cs="宋体"/>
                <w:sz w:val="21"/>
                <w:szCs w:val="21"/>
                <w:lang w:val="en-US" w:eastAsia="zh-CN" w:bidi="ar"/>
              </w:rPr>
              <w:t>有口罩；冲压、成型工序的员工按要求</w:t>
            </w:r>
            <w:r>
              <w:rPr>
                <w:rFonts w:hint="eastAsia" w:ascii="宋体" w:hAnsi="宋体" w:cs="宋体"/>
                <w:sz w:val="21"/>
                <w:szCs w:val="21"/>
                <w:lang w:bidi="ar"/>
              </w:rPr>
              <w:t>戴</w:t>
            </w:r>
            <w:r>
              <w:rPr>
                <w:rFonts w:hint="eastAsia" w:ascii="宋体" w:hAnsi="宋体" w:cs="宋体"/>
                <w:sz w:val="21"/>
                <w:szCs w:val="21"/>
                <w:lang w:val="en-US" w:eastAsia="zh-CN" w:bidi="ar"/>
              </w:rPr>
              <w:t>有耳塞。</w:t>
            </w:r>
            <w:r>
              <w:rPr>
                <w:rFonts w:hint="eastAsia" w:ascii="宋体" w:hAnsi="宋体" w:cs="宋体"/>
                <w:sz w:val="21"/>
                <w:szCs w:val="21"/>
                <w:lang w:bidi="ar"/>
              </w:rPr>
              <w:t>在现场查看，员工基本按要求穿戴劳保</w:t>
            </w:r>
            <w:r>
              <w:rPr>
                <w:rFonts w:hint="eastAsia" w:ascii="宋体" w:hAnsi="宋体" w:cs="宋体"/>
                <w:sz w:val="21"/>
                <w:szCs w:val="21"/>
                <w:lang w:val="en-US" w:eastAsia="zh-CN" w:bidi="ar"/>
              </w:rPr>
              <w:t>防护</w:t>
            </w:r>
            <w:r>
              <w:rPr>
                <w:rFonts w:hint="eastAsia" w:ascii="宋体" w:hAnsi="宋体" w:cs="宋体"/>
                <w:sz w:val="21"/>
                <w:szCs w:val="21"/>
                <w:lang w:bidi="ar"/>
              </w:rPr>
              <w:t>用品，，对意外</w:t>
            </w:r>
            <w:r>
              <w:rPr>
                <w:rFonts w:hint="eastAsia" w:ascii="宋体" w:hAnsi="宋体" w:cs="宋体"/>
                <w:sz w:val="21"/>
                <w:szCs w:val="21"/>
                <w:lang w:val="en-US" w:eastAsia="zh-CN" w:bidi="ar"/>
              </w:rPr>
              <w:t>机械</w:t>
            </w:r>
            <w:r>
              <w:rPr>
                <w:rFonts w:hint="eastAsia" w:ascii="宋体" w:hAnsi="宋体" w:cs="宋体"/>
                <w:sz w:val="21"/>
                <w:szCs w:val="21"/>
                <w:lang w:bidi="ar"/>
              </w:rPr>
              <w:t>伤害等能起到有效的防护作用；</w:t>
            </w:r>
          </w:p>
          <w:p>
            <w:pPr>
              <w:spacing w:line="360" w:lineRule="auto"/>
              <w:ind w:firstLine="420" w:firstLineChars="200"/>
              <w:rPr>
                <w:rFonts w:hint="eastAsia" w:ascii="宋体" w:hAnsi="宋体" w:eastAsia="宋体" w:cs="Times New Roman"/>
                <w:bCs/>
                <w:kern w:val="2"/>
                <w:sz w:val="21"/>
                <w:szCs w:val="21"/>
                <w:lang w:val="en-US" w:eastAsia="zh-CN" w:bidi="ar-SA"/>
              </w:rPr>
            </w:pPr>
            <w:r>
              <w:rPr>
                <w:rFonts w:hint="eastAsia" w:ascii="宋体" w:hAnsi="宋体" w:cs="宋体"/>
                <w:sz w:val="21"/>
                <w:szCs w:val="21"/>
                <w:lang w:bidi="ar"/>
              </w:rPr>
              <w:t xml:space="preserve">组织的运行控制基本符合要求。 </w:t>
            </w:r>
          </w:p>
        </w:tc>
        <w:tc>
          <w:tcPr>
            <w:tcW w:w="1585" w:type="dxa"/>
            <w:vAlign w:val="top"/>
          </w:tcPr>
          <w:p>
            <w:pPr>
              <w:spacing w:line="4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09" w:type="dxa"/>
            <w:vAlign w:val="top"/>
          </w:tcPr>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cs="新宋体"/>
                <w:sz w:val="21"/>
                <w:szCs w:val="21"/>
              </w:rPr>
            </w:pP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cs="新宋体"/>
                <w:sz w:val="21"/>
                <w:szCs w:val="21"/>
              </w:rPr>
              <w:t>应急准备和响应</w:t>
            </w:r>
          </w:p>
        </w:tc>
        <w:tc>
          <w:tcPr>
            <w:tcW w:w="1311" w:type="dxa"/>
            <w:vAlign w:val="top"/>
          </w:tcPr>
          <w:p>
            <w:pPr>
              <w:rPr>
                <w:rFonts w:hint="eastAsia" w:ascii="宋体" w:hAnsi="宋体" w:cs="新宋体"/>
                <w:sz w:val="21"/>
                <w:szCs w:val="21"/>
              </w:rPr>
            </w:pPr>
          </w:p>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S4.4.7</w:t>
            </w:r>
          </w:p>
        </w:tc>
        <w:tc>
          <w:tcPr>
            <w:tcW w:w="10004" w:type="dxa"/>
            <w:vAlign w:val="top"/>
          </w:tcPr>
          <w:p>
            <w:pPr>
              <w:spacing w:line="360" w:lineRule="auto"/>
            </w:pPr>
            <w:r>
              <w:rPr>
                <w:rFonts w:hint="eastAsia"/>
              </w:rPr>
              <w:t>查见：《应急准备和响应程序》、《消防与疏散演习实施方案》</w:t>
            </w:r>
          </w:p>
          <w:p>
            <w:pPr>
              <w:spacing w:line="360" w:lineRule="auto"/>
              <w:ind w:firstLine="315" w:firstLineChars="150"/>
              <w:rPr>
                <w:rFonts w:hint="eastAsia"/>
                <w:lang w:val="en-US" w:eastAsia="zh-CN"/>
              </w:rPr>
            </w:pPr>
            <w:r>
              <w:rPr>
                <w:rFonts w:hint="eastAsia"/>
              </w:rPr>
              <w:t>办公室工作人的在</w:t>
            </w:r>
            <w:r>
              <w:rPr>
                <w:rFonts w:hint="eastAsia"/>
                <w:lang w:eastAsia="zh-CN"/>
              </w:rPr>
              <w:t>综合部</w:t>
            </w:r>
            <w:r>
              <w:rPr>
                <w:rFonts w:hint="eastAsia"/>
              </w:rPr>
              <w:t>组织下，参加了公司组织的</w:t>
            </w:r>
            <w:r>
              <w:rPr>
                <w:rFonts w:hint="eastAsia"/>
                <w:lang w:val="en-US" w:eastAsia="zh-CN"/>
              </w:rPr>
              <w:t>灭火器的使用培训和操作。</w:t>
            </w:r>
          </w:p>
          <w:p>
            <w:pPr>
              <w:spacing w:before="120" w:line="160" w:lineRule="exact"/>
              <w:rPr>
                <w:rFonts w:hint="default" w:ascii="方正仿宋简体" w:eastAsia="方正仿宋简体"/>
                <w:b/>
                <w:lang w:val="en-US" w:eastAsia="zh-CN"/>
              </w:rPr>
            </w:pPr>
            <w:r>
              <w:rPr>
                <w:rFonts w:hint="eastAsia" w:ascii="宋体" w:hAnsi="宋体"/>
                <w:szCs w:val="21"/>
                <w:lang w:val="en-US" w:eastAsia="zh-CN"/>
              </w:rPr>
              <w:t>查，激光切割机工房未配置灭火器，原因上次消防演练用完未及时补充。</w:t>
            </w:r>
          </w:p>
          <w:p>
            <w:pPr>
              <w:spacing w:line="360" w:lineRule="auto"/>
              <w:ind w:firstLine="420" w:firstLineChars="200"/>
              <w:rPr>
                <w:rFonts w:hint="eastAsia"/>
                <w:lang w:val="en-US" w:eastAsia="zh-CN"/>
              </w:rPr>
            </w:pPr>
          </w:p>
          <w:p>
            <w:pPr>
              <w:pStyle w:val="2"/>
              <w:rPr>
                <w:rFonts w:hint="eastAsia"/>
                <w:lang w:val="en-US" w:eastAsia="zh-CN"/>
              </w:rPr>
            </w:pPr>
          </w:p>
        </w:tc>
        <w:tc>
          <w:tcPr>
            <w:tcW w:w="1585" w:type="dxa"/>
            <w:vAlign w:val="top"/>
          </w:tcPr>
          <w:p>
            <w:pPr>
              <w:spacing w:line="400" w:lineRule="exact"/>
              <w:rPr>
                <w:rFonts w:hint="eastAsia"/>
              </w:rPr>
            </w:pPr>
          </w:p>
          <w:p>
            <w:pPr>
              <w:pStyle w:val="3"/>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pStyle w:val="3"/>
              <w:ind w:left="0" w:leftChars="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N</w:t>
            </w:r>
          </w:p>
        </w:tc>
      </w:tr>
    </w:tbl>
    <w:p>
      <w:pPr>
        <w:pStyle w:val="5"/>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52768"/>
    <w:multiLevelType w:val="singleLevel"/>
    <w:tmpl w:val="C465276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14B6"/>
    <w:rsid w:val="0003373A"/>
    <w:rsid w:val="0005199E"/>
    <w:rsid w:val="0005697E"/>
    <w:rsid w:val="00067211"/>
    <w:rsid w:val="0007434D"/>
    <w:rsid w:val="00077664"/>
    <w:rsid w:val="000849D2"/>
    <w:rsid w:val="000900C7"/>
    <w:rsid w:val="000A4262"/>
    <w:rsid w:val="000A5E44"/>
    <w:rsid w:val="000B1394"/>
    <w:rsid w:val="000B2CBB"/>
    <w:rsid w:val="000B40BD"/>
    <w:rsid w:val="000C123B"/>
    <w:rsid w:val="000E2B69"/>
    <w:rsid w:val="000E6D20"/>
    <w:rsid w:val="000E79D8"/>
    <w:rsid w:val="000F35F1"/>
    <w:rsid w:val="00102BD4"/>
    <w:rsid w:val="001037D5"/>
    <w:rsid w:val="00112DDC"/>
    <w:rsid w:val="00114B32"/>
    <w:rsid w:val="00130839"/>
    <w:rsid w:val="001421D7"/>
    <w:rsid w:val="00155DE4"/>
    <w:rsid w:val="001571E1"/>
    <w:rsid w:val="001A2C67"/>
    <w:rsid w:val="001A2D7F"/>
    <w:rsid w:val="001A3DF8"/>
    <w:rsid w:val="001A645E"/>
    <w:rsid w:val="001C312E"/>
    <w:rsid w:val="001C414C"/>
    <w:rsid w:val="001E6DB3"/>
    <w:rsid w:val="001F5CB1"/>
    <w:rsid w:val="00212CA6"/>
    <w:rsid w:val="00213DAD"/>
    <w:rsid w:val="002178DD"/>
    <w:rsid w:val="00222532"/>
    <w:rsid w:val="00224FEC"/>
    <w:rsid w:val="00237445"/>
    <w:rsid w:val="00244D31"/>
    <w:rsid w:val="00252A58"/>
    <w:rsid w:val="00253660"/>
    <w:rsid w:val="002603B9"/>
    <w:rsid w:val="00262BE7"/>
    <w:rsid w:val="00283893"/>
    <w:rsid w:val="002A0E6E"/>
    <w:rsid w:val="002B698C"/>
    <w:rsid w:val="002C221B"/>
    <w:rsid w:val="002C3E0D"/>
    <w:rsid w:val="002D41FB"/>
    <w:rsid w:val="002E1E1D"/>
    <w:rsid w:val="00305F8E"/>
    <w:rsid w:val="00334C7D"/>
    <w:rsid w:val="00337922"/>
    <w:rsid w:val="00340867"/>
    <w:rsid w:val="00342857"/>
    <w:rsid w:val="003627B6"/>
    <w:rsid w:val="00362BE6"/>
    <w:rsid w:val="003708D5"/>
    <w:rsid w:val="00380837"/>
    <w:rsid w:val="003836CA"/>
    <w:rsid w:val="003843C4"/>
    <w:rsid w:val="00384DA4"/>
    <w:rsid w:val="00386A98"/>
    <w:rsid w:val="003B36F3"/>
    <w:rsid w:val="003C4CDD"/>
    <w:rsid w:val="003C7F1E"/>
    <w:rsid w:val="003D6BE3"/>
    <w:rsid w:val="003E0151"/>
    <w:rsid w:val="003E7005"/>
    <w:rsid w:val="003F20A5"/>
    <w:rsid w:val="003F5ED7"/>
    <w:rsid w:val="003F7542"/>
    <w:rsid w:val="00405D5F"/>
    <w:rsid w:val="00410914"/>
    <w:rsid w:val="00422E32"/>
    <w:rsid w:val="0043494E"/>
    <w:rsid w:val="00451D10"/>
    <w:rsid w:val="004647B9"/>
    <w:rsid w:val="004649EB"/>
    <w:rsid w:val="00465FE1"/>
    <w:rsid w:val="00470288"/>
    <w:rsid w:val="00491735"/>
    <w:rsid w:val="0049488A"/>
    <w:rsid w:val="004A036C"/>
    <w:rsid w:val="004B217F"/>
    <w:rsid w:val="004C07FE"/>
    <w:rsid w:val="004C24AA"/>
    <w:rsid w:val="004E0DBF"/>
    <w:rsid w:val="004F12EB"/>
    <w:rsid w:val="004F1E27"/>
    <w:rsid w:val="004F2B3D"/>
    <w:rsid w:val="00501E62"/>
    <w:rsid w:val="00521CF0"/>
    <w:rsid w:val="0052693C"/>
    <w:rsid w:val="005276EC"/>
    <w:rsid w:val="00536930"/>
    <w:rsid w:val="00564E53"/>
    <w:rsid w:val="00570D4D"/>
    <w:rsid w:val="00573E6C"/>
    <w:rsid w:val="00583277"/>
    <w:rsid w:val="00592C3E"/>
    <w:rsid w:val="005A000F"/>
    <w:rsid w:val="005A5A31"/>
    <w:rsid w:val="005B6888"/>
    <w:rsid w:val="005C7474"/>
    <w:rsid w:val="005D2C72"/>
    <w:rsid w:val="005D2EB3"/>
    <w:rsid w:val="005E794C"/>
    <w:rsid w:val="005F6C65"/>
    <w:rsid w:val="005F7148"/>
    <w:rsid w:val="005F7FD5"/>
    <w:rsid w:val="00600F02"/>
    <w:rsid w:val="0060444D"/>
    <w:rsid w:val="00612015"/>
    <w:rsid w:val="00613B0B"/>
    <w:rsid w:val="00631A9D"/>
    <w:rsid w:val="00642776"/>
    <w:rsid w:val="00644FE2"/>
    <w:rsid w:val="006457AD"/>
    <w:rsid w:val="00645FB8"/>
    <w:rsid w:val="00647894"/>
    <w:rsid w:val="00651986"/>
    <w:rsid w:val="00653518"/>
    <w:rsid w:val="006545E8"/>
    <w:rsid w:val="0065722B"/>
    <w:rsid w:val="00665980"/>
    <w:rsid w:val="00665DE2"/>
    <w:rsid w:val="0067640C"/>
    <w:rsid w:val="00686B64"/>
    <w:rsid w:val="00695256"/>
    <w:rsid w:val="00695570"/>
    <w:rsid w:val="00696AF1"/>
    <w:rsid w:val="006A1B00"/>
    <w:rsid w:val="006A210A"/>
    <w:rsid w:val="006A3A34"/>
    <w:rsid w:val="006A3B31"/>
    <w:rsid w:val="006A68F3"/>
    <w:rsid w:val="006B4127"/>
    <w:rsid w:val="006C0035"/>
    <w:rsid w:val="006C40B9"/>
    <w:rsid w:val="006D5592"/>
    <w:rsid w:val="006E678B"/>
    <w:rsid w:val="006F39DB"/>
    <w:rsid w:val="007170AA"/>
    <w:rsid w:val="00732A46"/>
    <w:rsid w:val="00732B66"/>
    <w:rsid w:val="00734C50"/>
    <w:rsid w:val="007406DE"/>
    <w:rsid w:val="00743A75"/>
    <w:rsid w:val="00743E79"/>
    <w:rsid w:val="00751C37"/>
    <w:rsid w:val="0076491D"/>
    <w:rsid w:val="007757F3"/>
    <w:rsid w:val="007815DC"/>
    <w:rsid w:val="00781884"/>
    <w:rsid w:val="00782659"/>
    <w:rsid w:val="007840B6"/>
    <w:rsid w:val="007A47FB"/>
    <w:rsid w:val="007A69EB"/>
    <w:rsid w:val="007B106B"/>
    <w:rsid w:val="007B275D"/>
    <w:rsid w:val="007E6AEB"/>
    <w:rsid w:val="007F01EC"/>
    <w:rsid w:val="007F7DF2"/>
    <w:rsid w:val="008062F9"/>
    <w:rsid w:val="008079FA"/>
    <w:rsid w:val="00823B24"/>
    <w:rsid w:val="00825ACF"/>
    <w:rsid w:val="00851943"/>
    <w:rsid w:val="0086271A"/>
    <w:rsid w:val="00864902"/>
    <w:rsid w:val="008973EE"/>
    <w:rsid w:val="008B30A0"/>
    <w:rsid w:val="008D089D"/>
    <w:rsid w:val="008D2FB6"/>
    <w:rsid w:val="008F0B04"/>
    <w:rsid w:val="0090443B"/>
    <w:rsid w:val="0090649C"/>
    <w:rsid w:val="00921A9D"/>
    <w:rsid w:val="009250D3"/>
    <w:rsid w:val="00930694"/>
    <w:rsid w:val="0093521F"/>
    <w:rsid w:val="00945677"/>
    <w:rsid w:val="009511C4"/>
    <w:rsid w:val="00962F78"/>
    <w:rsid w:val="0096609F"/>
    <w:rsid w:val="00971600"/>
    <w:rsid w:val="00984A1F"/>
    <w:rsid w:val="009973B4"/>
    <w:rsid w:val="009A4562"/>
    <w:rsid w:val="009B6CB4"/>
    <w:rsid w:val="009C332C"/>
    <w:rsid w:val="009D6DFB"/>
    <w:rsid w:val="009E30DA"/>
    <w:rsid w:val="009F5F17"/>
    <w:rsid w:val="009F7EED"/>
    <w:rsid w:val="00A01234"/>
    <w:rsid w:val="00A138EC"/>
    <w:rsid w:val="00A3113F"/>
    <w:rsid w:val="00A32311"/>
    <w:rsid w:val="00A35FBB"/>
    <w:rsid w:val="00A40CCC"/>
    <w:rsid w:val="00A4327B"/>
    <w:rsid w:val="00A54E47"/>
    <w:rsid w:val="00A731A4"/>
    <w:rsid w:val="00A801DE"/>
    <w:rsid w:val="00A8159C"/>
    <w:rsid w:val="00A83562"/>
    <w:rsid w:val="00A85C9C"/>
    <w:rsid w:val="00A86A9D"/>
    <w:rsid w:val="00A90A22"/>
    <w:rsid w:val="00AA2E7E"/>
    <w:rsid w:val="00AB1BBD"/>
    <w:rsid w:val="00AB41FC"/>
    <w:rsid w:val="00AB7D2F"/>
    <w:rsid w:val="00AC0FC6"/>
    <w:rsid w:val="00AE4426"/>
    <w:rsid w:val="00AF0AAB"/>
    <w:rsid w:val="00AF2F25"/>
    <w:rsid w:val="00B04731"/>
    <w:rsid w:val="00B0685B"/>
    <w:rsid w:val="00B40603"/>
    <w:rsid w:val="00B66466"/>
    <w:rsid w:val="00B7283C"/>
    <w:rsid w:val="00B74396"/>
    <w:rsid w:val="00B8202D"/>
    <w:rsid w:val="00B94ED3"/>
    <w:rsid w:val="00B95F69"/>
    <w:rsid w:val="00BB57AB"/>
    <w:rsid w:val="00BC0E45"/>
    <w:rsid w:val="00BC2015"/>
    <w:rsid w:val="00BC5CD9"/>
    <w:rsid w:val="00BD1BD9"/>
    <w:rsid w:val="00BF3FAF"/>
    <w:rsid w:val="00BF597E"/>
    <w:rsid w:val="00BF7151"/>
    <w:rsid w:val="00C21A91"/>
    <w:rsid w:val="00C248B4"/>
    <w:rsid w:val="00C31C73"/>
    <w:rsid w:val="00C51A36"/>
    <w:rsid w:val="00C548BE"/>
    <w:rsid w:val="00C55228"/>
    <w:rsid w:val="00C67E19"/>
    <w:rsid w:val="00C67E47"/>
    <w:rsid w:val="00C71E85"/>
    <w:rsid w:val="00C86F9B"/>
    <w:rsid w:val="00C93DAB"/>
    <w:rsid w:val="00C9448F"/>
    <w:rsid w:val="00C95231"/>
    <w:rsid w:val="00C965D4"/>
    <w:rsid w:val="00CB0BB0"/>
    <w:rsid w:val="00CB1030"/>
    <w:rsid w:val="00CB260B"/>
    <w:rsid w:val="00CC23FB"/>
    <w:rsid w:val="00CD52FC"/>
    <w:rsid w:val="00CE084D"/>
    <w:rsid w:val="00CE315A"/>
    <w:rsid w:val="00CE7BE1"/>
    <w:rsid w:val="00CF1726"/>
    <w:rsid w:val="00CF1D15"/>
    <w:rsid w:val="00CF34E3"/>
    <w:rsid w:val="00CF6C5C"/>
    <w:rsid w:val="00D01731"/>
    <w:rsid w:val="00D06F59"/>
    <w:rsid w:val="00D12B63"/>
    <w:rsid w:val="00D257EB"/>
    <w:rsid w:val="00D3392D"/>
    <w:rsid w:val="00D44086"/>
    <w:rsid w:val="00D55E69"/>
    <w:rsid w:val="00D562F6"/>
    <w:rsid w:val="00D6234E"/>
    <w:rsid w:val="00D63250"/>
    <w:rsid w:val="00D8388C"/>
    <w:rsid w:val="00D95C39"/>
    <w:rsid w:val="00D95E05"/>
    <w:rsid w:val="00DB6D65"/>
    <w:rsid w:val="00DB6F87"/>
    <w:rsid w:val="00DC261B"/>
    <w:rsid w:val="00DC5042"/>
    <w:rsid w:val="00DD6AE9"/>
    <w:rsid w:val="00DE2D80"/>
    <w:rsid w:val="00DE6542"/>
    <w:rsid w:val="00DF3227"/>
    <w:rsid w:val="00DF689E"/>
    <w:rsid w:val="00E038E4"/>
    <w:rsid w:val="00E04474"/>
    <w:rsid w:val="00E27F55"/>
    <w:rsid w:val="00E43822"/>
    <w:rsid w:val="00E456D2"/>
    <w:rsid w:val="00E63714"/>
    <w:rsid w:val="00E65DB7"/>
    <w:rsid w:val="00E94056"/>
    <w:rsid w:val="00E9727C"/>
    <w:rsid w:val="00E97424"/>
    <w:rsid w:val="00EA55F7"/>
    <w:rsid w:val="00EA7C25"/>
    <w:rsid w:val="00EB0164"/>
    <w:rsid w:val="00EC42F5"/>
    <w:rsid w:val="00ED0F62"/>
    <w:rsid w:val="00ED2B22"/>
    <w:rsid w:val="00EE07A4"/>
    <w:rsid w:val="00EF4C6D"/>
    <w:rsid w:val="00F164F3"/>
    <w:rsid w:val="00F26299"/>
    <w:rsid w:val="00F42D4A"/>
    <w:rsid w:val="00F53331"/>
    <w:rsid w:val="00F606E1"/>
    <w:rsid w:val="00F83639"/>
    <w:rsid w:val="00F840C3"/>
    <w:rsid w:val="00F937DF"/>
    <w:rsid w:val="00F956F5"/>
    <w:rsid w:val="00FA0833"/>
    <w:rsid w:val="00FA350D"/>
    <w:rsid w:val="00FC50D3"/>
    <w:rsid w:val="00FC712F"/>
    <w:rsid w:val="00FD2869"/>
    <w:rsid w:val="00FD5EE5"/>
    <w:rsid w:val="00FD72A6"/>
    <w:rsid w:val="00FE2C5C"/>
    <w:rsid w:val="06724277"/>
    <w:rsid w:val="108219C2"/>
    <w:rsid w:val="15F10DAA"/>
    <w:rsid w:val="209010E2"/>
    <w:rsid w:val="32414AA1"/>
    <w:rsid w:val="438F113C"/>
    <w:rsid w:val="453E6FD6"/>
    <w:rsid w:val="493A42BB"/>
    <w:rsid w:val="4AE46785"/>
    <w:rsid w:val="4F840833"/>
    <w:rsid w:val="50A30FBB"/>
    <w:rsid w:val="52A15607"/>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1102</Words>
  <Characters>6288</Characters>
  <Lines>52</Lines>
  <Paragraphs>14</Paragraphs>
  <TotalTime>3</TotalTime>
  <ScaleCrop>false</ScaleCrop>
  <LinksUpToDate>false</LinksUpToDate>
  <CharactersWithSpaces>7376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2020-07-21T08:34:33Z</dcterms:modified>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