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16B7" w14:textId="77777777" w:rsidR="0012312B" w:rsidRDefault="00000000" w:rsidP="0012312B">
      <w:pPr>
        <w:jc w:val="center"/>
      </w:pPr>
    </w:p>
    <w:p w14:paraId="7B6570AC" w14:textId="77777777" w:rsidR="0012312B" w:rsidRDefault="00000000" w:rsidP="0012312B">
      <w:pPr>
        <w:jc w:val="center"/>
      </w:pPr>
    </w:p>
    <w:p w14:paraId="7DA082F9" w14:textId="77777777" w:rsidR="0012312B" w:rsidRDefault="00000000" w:rsidP="0012312B">
      <w:pPr>
        <w:jc w:val="center"/>
      </w:pPr>
    </w:p>
    <w:p w14:paraId="11CD7A7A" w14:textId="77777777" w:rsidR="0012312B" w:rsidRDefault="00000000" w:rsidP="0012312B">
      <w:pPr>
        <w:jc w:val="center"/>
      </w:pPr>
    </w:p>
    <w:p w14:paraId="12E06314" w14:textId="77777777" w:rsidR="0012312B" w:rsidRPr="00093B5A" w:rsidRDefault="00000000" w:rsidP="0012312B">
      <w:pPr>
        <w:jc w:val="center"/>
      </w:pPr>
    </w:p>
    <w:p w14:paraId="4545B80D" w14:textId="77777777" w:rsidR="0012312B" w:rsidRPr="00093B5A" w:rsidRDefault="00000000" w:rsidP="0012312B">
      <w:pPr>
        <w:jc w:val="center"/>
      </w:pPr>
    </w:p>
    <w:p w14:paraId="1EB2B6FF" w14:textId="77777777" w:rsidR="0012312B" w:rsidRPr="00093B5A" w:rsidRDefault="00000000" w:rsidP="0012312B">
      <w:pPr>
        <w:jc w:val="center"/>
      </w:pPr>
    </w:p>
    <w:p w14:paraId="49231A2C" w14:textId="77777777" w:rsidR="0012312B" w:rsidRPr="00093B5A" w:rsidRDefault="00000000" w:rsidP="0012312B">
      <w:pPr>
        <w:jc w:val="center"/>
      </w:pPr>
      <w:r>
        <w:rPr>
          <w:noProof/>
        </w:rPr>
        <w:drawing>
          <wp:anchor distT="0" distB="0" distL="114300" distR="114300" simplePos="0" relativeHeight="251657216" behindDoc="1" locked="0" layoutInCell="1" allowOverlap="1" wp14:anchorId="5EF563B8" wp14:editId="06FF6E2D">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2AFD30A" w14:textId="77777777" w:rsidR="0012312B" w:rsidRPr="00093B5A" w:rsidRDefault="00000000" w:rsidP="0012312B">
      <w:pPr>
        <w:jc w:val="center"/>
      </w:pPr>
    </w:p>
    <w:p w14:paraId="0E40044C" w14:textId="77777777" w:rsidR="0012312B" w:rsidRPr="00093B5A" w:rsidRDefault="00000000" w:rsidP="0012312B"/>
    <w:p w14:paraId="48F18D08" w14:textId="77777777" w:rsidR="0012312B" w:rsidRPr="00093B5A" w:rsidRDefault="00000000" w:rsidP="0012312B">
      <w:pPr>
        <w:spacing w:line="0" w:lineRule="atLeast"/>
        <w:rPr>
          <w:rFonts w:ascii="宋体" w:hAnsi="宋体"/>
          <w:sz w:val="48"/>
        </w:rPr>
      </w:pPr>
    </w:p>
    <w:p w14:paraId="75BC594C" w14:textId="77777777" w:rsidR="0012312B" w:rsidRPr="00093B5A" w:rsidRDefault="00000000" w:rsidP="0012312B">
      <w:pPr>
        <w:spacing w:line="0" w:lineRule="atLeast"/>
        <w:rPr>
          <w:rFonts w:ascii="宋体" w:hAnsi="宋体"/>
          <w:sz w:val="48"/>
        </w:rPr>
      </w:pPr>
    </w:p>
    <w:p w14:paraId="55BAC04E" w14:textId="77777777" w:rsidR="0012312B" w:rsidRPr="00093B5A" w:rsidRDefault="00000000" w:rsidP="0012312B">
      <w:pPr>
        <w:spacing w:line="0" w:lineRule="atLeast"/>
        <w:rPr>
          <w:rFonts w:ascii="宋体" w:hAnsi="宋体"/>
          <w:sz w:val="24"/>
          <w:szCs w:val="15"/>
        </w:rPr>
      </w:pPr>
    </w:p>
    <w:p w14:paraId="78704860" w14:textId="77777777" w:rsidR="0012312B" w:rsidRPr="00093B5A" w:rsidRDefault="00000000" w:rsidP="0012312B">
      <w:pPr>
        <w:spacing w:line="500" w:lineRule="exact"/>
        <w:rPr>
          <w:rFonts w:ascii="宋体" w:hAnsi="宋体"/>
          <w:sz w:val="40"/>
          <w:szCs w:val="21"/>
        </w:rPr>
      </w:pPr>
    </w:p>
    <w:p w14:paraId="06957521"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2EBB15FB"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5A47115A"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73719B5C" w14:textId="77777777" w:rsidR="0012312B" w:rsidRPr="00093B5A" w:rsidRDefault="00000000" w:rsidP="0012312B">
      <w:pPr>
        <w:widowControl/>
        <w:rPr>
          <w:rFonts w:ascii="宋体" w:hAnsi="宋体"/>
          <w:b/>
          <w:sz w:val="52"/>
          <w:szCs w:val="52"/>
        </w:rPr>
      </w:pPr>
    </w:p>
    <w:p w14:paraId="68620750" w14:textId="77777777" w:rsidR="0012312B" w:rsidRPr="00093B5A" w:rsidRDefault="00000000" w:rsidP="0012312B">
      <w:pPr>
        <w:widowControl/>
        <w:rPr>
          <w:rFonts w:ascii="宋体" w:hAnsi="宋体"/>
          <w:b/>
          <w:sz w:val="52"/>
          <w:szCs w:val="52"/>
        </w:rPr>
      </w:pPr>
    </w:p>
    <w:p w14:paraId="13BF81AD" w14:textId="77777777" w:rsidR="0012312B" w:rsidRPr="00093B5A" w:rsidRDefault="00000000" w:rsidP="0012312B">
      <w:pPr>
        <w:widowControl/>
        <w:rPr>
          <w:rFonts w:ascii="宋体" w:hAnsi="宋体"/>
          <w:b/>
          <w:sz w:val="52"/>
          <w:szCs w:val="52"/>
        </w:rPr>
      </w:pPr>
    </w:p>
    <w:p w14:paraId="34DE75C2" w14:textId="77777777" w:rsidR="0012312B" w:rsidRPr="00093B5A" w:rsidRDefault="00000000" w:rsidP="0012312B">
      <w:pPr>
        <w:spacing w:line="365" w:lineRule="exact"/>
        <w:rPr>
          <w:rFonts w:ascii="宋体" w:hAnsi="宋体"/>
          <w:sz w:val="32"/>
          <w:szCs w:val="24"/>
        </w:rPr>
      </w:pPr>
    </w:p>
    <w:p w14:paraId="555857E3" w14:textId="77777777" w:rsidR="0012312B" w:rsidRPr="00093B5A" w:rsidRDefault="00000000" w:rsidP="0012312B">
      <w:pPr>
        <w:spacing w:line="365" w:lineRule="exact"/>
        <w:rPr>
          <w:rFonts w:ascii="宋体" w:hAnsi="宋体"/>
          <w:sz w:val="32"/>
        </w:rPr>
      </w:pPr>
    </w:p>
    <w:p w14:paraId="39307316" w14:textId="77777777" w:rsidR="0012312B" w:rsidRPr="008A6CA7" w:rsidRDefault="00000000"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江苏天工工具新材料股份有限公司</w:t>
      </w:r>
      <w:bookmarkEnd w:id="1"/>
    </w:p>
    <w:p w14:paraId="12BBE1BF" w14:textId="77777777" w:rsidR="0012312B" w:rsidRPr="00DD2ABC" w:rsidRDefault="00000000"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0042-2019-2022</w:t>
      </w:r>
      <w:bookmarkEnd w:id="2"/>
    </w:p>
    <w:p w14:paraId="4CD00C31" w14:textId="77777777" w:rsidR="0012312B" w:rsidRPr="00093B5A" w:rsidRDefault="00000000"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6470894B" w14:textId="77777777" w:rsidR="0012312B" w:rsidRPr="00093B5A" w:rsidRDefault="00000000" w:rsidP="0012312B">
      <w:pPr>
        <w:widowControl/>
        <w:spacing w:line="360" w:lineRule="auto"/>
        <w:ind w:right="360"/>
        <w:rPr>
          <w:rFonts w:ascii="宋体" w:hAnsi="宋体"/>
          <w:spacing w:val="80"/>
          <w:sz w:val="32"/>
        </w:rPr>
      </w:pPr>
    </w:p>
    <w:p w14:paraId="4C4FE5C0"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302DD8FB"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69E9F40A"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0042-2019-2022</w:t>
      </w:r>
      <w:bookmarkEnd w:id="3"/>
    </w:p>
    <w:p w14:paraId="4F442230"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03E05D43"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851"/>
        <w:gridCol w:w="2410"/>
        <w:gridCol w:w="1701"/>
        <w:gridCol w:w="2551"/>
      </w:tblGrid>
      <w:tr w:rsidR="002D38EB" w14:paraId="58FDE4BF" w14:textId="77777777" w:rsidTr="000D42FF">
        <w:tc>
          <w:tcPr>
            <w:tcW w:w="1707" w:type="dxa"/>
          </w:tcPr>
          <w:p w14:paraId="5166944D"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261" w:type="dxa"/>
            <w:gridSpan w:val="2"/>
          </w:tcPr>
          <w:p w14:paraId="67543A51"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江苏天工工具新材料股份有限公司</w:t>
            </w:r>
            <w:bookmarkEnd w:id="4"/>
          </w:p>
        </w:tc>
        <w:tc>
          <w:tcPr>
            <w:tcW w:w="1701" w:type="dxa"/>
          </w:tcPr>
          <w:p w14:paraId="254E284B"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551" w:type="dxa"/>
          </w:tcPr>
          <w:p w14:paraId="426C8A2E" w14:textId="77777777"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金建干</w:t>
            </w:r>
            <w:bookmarkEnd w:id="5"/>
          </w:p>
        </w:tc>
      </w:tr>
      <w:tr w:rsidR="002D38EB" w14:paraId="7481064C" w14:textId="77777777" w:rsidTr="000D42FF">
        <w:tc>
          <w:tcPr>
            <w:tcW w:w="1707" w:type="dxa"/>
          </w:tcPr>
          <w:p w14:paraId="1F3D4BA8"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261" w:type="dxa"/>
            <w:gridSpan w:val="2"/>
          </w:tcPr>
          <w:p w14:paraId="0D8C1E76"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ISC-2019-0487</w:t>
            </w:r>
            <w:bookmarkEnd w:id="6"/>
          </w:p>
        </w:tc>
        <w:tc>
          <w:tcPr>
            <w:tcW w:w="1701" w:type="dxa"/>
          </w:tcPr>
          <w:p w14:paraId="537951B5"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551" w:type="dxa"/>
          </w:tcPr>
          <w:p w14:paraId="70407979" w14:textId="77777777"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2024-09-11 0:00:00</w:t>
            </w:r>
            <w:bookmarkEnd w:id="7"/>
          </w:p>
        </w:tc>
      </w:tr>
      <w:tr w:rsidR="002D38EB" w14:paraId="1B6BB308" w14:textId="77777777" w:rsidTr="000D42FF">
        <w:tc>
          <w:tcPr>
            <w:tcW w:w="1707" w:type="dxa"/>
          </w:tcPr>
          <w:p w14:paraId="14DB8ED1"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261" w:type="dxa"/>
            <w:gridSpan w:val="2"/>
          </w:tcPr>
          <w:p w14:paraId="4602AF7B"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sidRPr="00093B5A">
              <w:rPr>
                <w:rFonts w:asciiTheme="minorEastAsia" w:hAnsiTheme="minorEastAsia" w:cs="宋体"/>
                <w:kern w:val="0"/>
                <w:szCs w:val="21"/>
              </w:rPr>
              <w:t>三</w:t>
            </w:r>
            <w:bookmarkEnd w:id="8"/>
          </w:p>
        </w:tc>
        <w:tc>
          <w:tcPr>
            <w:tcW w:w="1701" w:type="dxa"/>
          </w:tcPr>
          <w:p w14:paraId="7012ED6E"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551" w:type="dxa"/>
          </w:tcPr>
          <w:p w14:paraId="212B7672" w14:textId="013A295C"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 xml:space="preserve">2022年10月20日 </w:t>
            </w:r>
            <w:bookmarkEnd w:id="9"/>
          </w:p>
        </w:tc>
      </w:tr>
      <w:tr w:rsidR="000D42FF" w14:paraId="18852D89" w14:textId="77777777" w:rsidTr="000D42FF">
        <w:trPr>
          <w:trHeight w:val="288"/>
        </w:trPr>
        <w:tc>
          <w:tcPr>
            <w:tcW w:w="1707" w:type="dxa"/>
            <w:vMerge w:val="restart"/>
          </w:tcPr>
          <w:p w14:paraId="0DBFF58D" w14:textId="77777777" w:rsidR="000D42FF" w:rsidRPr="00093B5A" w:rsidRDefault="000D42FF" w:rsidP="000D42FF">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183BEC2E" w14:textId="77777777" w:rsidR="000D42FF" w:rsidRPr="00093B5A" w:rsidRDefault="000D42FF" w:rsidP="000D42FF">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851" w:type="dxa"/>
            <w:tcBorders>
              <w:right w:val="single" w:sz="4" w:space="0" w:color="000000"/>
            </w:tcBorders>
            <w:vAlign w:val="center"/>
          </w:tcPr>
          <w:p w14:paraId="20E3B2E0" w14:textId="2307ED0D" w:rsidR="000D42FF" w:rsidRPr="00093B5A" w:rsidRDefault="000D42FF" w:rsidP="000D42FF">
            <w:pPr>
              <w:autoSpaceDE w:val="0"/>
              <w:autoSpaceDN w:val="0"/>
              <w:adjustRightInd w:val="0"/>
              <w:spacing w:before="35" w:line="276" w:lineRule="auto"/>
              <w:rPr>
                <w:rFonts w:asciiTheme="minorEastAsia" w:hAnsiTheme="minorEastAsia" w:cs="宋体"/>
                <w:kern w:val="0"/>
                <w:szCs w:val="21"/>
              </w:rPr>
            </w:pPr>
            <w:r w:rsidRPr="00B85468">
              <w:rPr>
                <w:color w:val="000000"/>
                <w:szCs w:val="21"/>
              </w:rPr>
              <w:t>余慧</w:t>
            </w:r>
          </w:p>
        </w:tc>
        <w:tc>
          <w:tcPr>
            <w:tcW w:w="2410" w:type="dxa"/>
            <w:tcBorders>
              <w:left w:val="single" w:sz="4" w:space="0" w:color="000000"/>
            </w:tcBorders>
            <w:shd w:val="clear" w:color="auto" w:fill="auto"/>
            <w:vAlign w:val="center"/>
          </w:tcPr>
          <w:p w14:paraId="4DE05EE7" w14:textId="1165469B" w:rsidR="000D42FF" w:rsidRPr="000D42FF" w:rsidRDefault="000D42FF" w:rsidP="000D42FF">
            <w:pPr>
              <w:autoSpaceDE w:val="0"/>
              <w:autoSpaceDN w:val="0"/>
              <w:adjustRightInd w:val="0"/>
              <w:spacing w:before="35" w:line="276" w:lineRule="auto"/>
              <w:rPr>
                <w:rFonts w:asciiTheme="minorEastAsia" w:hAnsiTheme="minorEastAsia" w:cs="宋体"/>
                <w:kern w:val="0"/>
                <w:szCs w:val="21"/>
              </w:rPr>
            </w:pPr>
            <w:r w:rsidRPr="000D42FF">
              <w:rPr>
                <w:color w:val="000000"/>
                <w:szCs w:val="21"/>
                <w:shd w:val="pct10" w:color="auto" w:fill="FFFFFF"/>
              </w:rPr>
              <w:t>2021-M1MMS-1207225</w:t>
            </w:r>
          </w:p>
        </w:tc>
        <w:tc>
          <w:tcPr>
            <w:tcW w:w="1701" w:type="dxa"/>
            <w:vMerge w:val="restart"/>
          </w:tcPr>
          <w:p w14:paraId="33A5949E" w14:textId="77777777" w:rsidR="000D42FF" w:rsidRPr="00093B5A" w:rsidRDefault="000D42FF" w:rsidP="000D42FF">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551" w:type="dxa"/>
            <w:vMerge w:val="restart"/>
          </w:tcPr>
          <w:p w14:paraId="3106D26A" w14:textId="0BE0B173" w:rsidR="00AF7B74" w:rsidRPr="00F93E66" w:rsidRDefault="00AF7B74" w:rsidP="00AF7B74">
            <w:pPr>
              <w:rPr>
                <w:rFonts w:ascii="宋体" w:hAnsi="宋体"/>
                <w:szCs w:val="21"/>
              </w:rPr>
            </w:pPr>
            <w:r w:rsidRPr="00F93E66">
              <w:rPr>
                <w:rFonts w:ascii="宋体" w:hAnsi="宋体" w:hint="eastAsia"/>
                <w:szCs w:val="21"/>
              </w:rPr>
              <w:t>产业发展部</w:t>
            </w:r>
            <w:r>
              <w:rPr>
                <w:rFonts w:ascii="宋体" w:hAnsi="宋体" w:hint="eastAsia"/>
                <w:szCs w:val="21"/>
              </w:rPr>
              <w:t>、</w:t>
            </w:r>
            <w:r w:rsidRPr="00F93E66">
              <w:rPr>
                <w:rFonts w:ascii="宋体" w:hAnsi="宋体" w:hint="eastAsia"/>
                <w:szCs w:val="21"/>
              </w:rPr>
              <w:t>销售部</w:t>
            </w:r>
            <w:r>
              <w:rPr>
                <w:rFonts w:ascii="宋体" w:hAnsi="宋体" w:hint="eastAsia"/>
                <w:szCs w:val="21"/>
              </w:rPr>
              <w:t>门、</w:t>
            </w:r>
            <w:r w:rsidRPr="00F93E66">
              <w:rPr>
                <w:rFonts w:ascii="宋体" w:hAnsi="宋体" w:hint="eastAsia"/>
                <w:szCs w:val="21"/>
              </w:rPr>
              <w:t>生产部门</w:t>
            </w:r>
            <w:r>
              <w:rPr>
                <w:rFonts w:ascii="宋体" w:hAnsi="宋体" w:hint="eastAsia"/>
                <w:szCs w:val="21"/>
              </w:rPr>
              <w:t>、</w:t>
            </w:r>
            <w:r w:rsidRPr="00F93E66">
              <w:rPr>
                <w:rFonts w:ascii="宋体" w:hAnsi="宋体" w:hint="eastAsia"/>
                <w:szCs w:val="21"/>
              </w:rPr>
              <w:t>科技创新部</w:t>
            </w:r>
            <w:r>
              <w:rPr>
                <w:rFonts w:ascii="宋体" w:hAnsi="宋体" w:hint="eastAsia"/>
                <w:szCs w:val="21"/>
              </w:rPr>
              <w:t>、</w:t>
            </w:r>
          </w:p>
          <w:p w14:paraId="72433CEC" w14:textId="6DC2F21D" w:rsidR="000D42FF" w:rsidRPr="00093B5A" w:rsidRDefault="00AF7B74" w:rsidP="00AF7B74">
            <w:pPr>
              <w:tabs>
                <w:tab w:val="left" w:pos="880"/>
              </w:tabs>
              <w:autoSpaceDE w:val="0"/>
              <w:autoSpaceDN w:val="0"/>
              <w:adjustRightInd w:val="0"/>
              <w:spacing w:before="35" w:line="360" w:lineRule="auto"/>
              <w:ind w:right="161"/>
              <w:rPr>
                <w:rFonts w:asciiTheme="minorEastAsia" w:hAnsiTheme="minorEastAsia" w:cs="宋体"/>
                <w:kern w:val="0"/>
                <w:szCs w:val="21"/>
              </w:rPr>
            </w:pPr>
            <w:r w:rsidRPr="00F93E66">
              <w:rPr>
                <w:rFonts w:ascii="宋体" w:hAnsi="宋体" w:hint="eastAsia"/>
                <w:szCs w:val="21"/>
              </w:rPr>
              <w:t>人力资源部</w:t>
            </w:r>
          </w:p>
        </w:tc>
      </w:tr>
      <w:tr w:rsidR="000D42FF" w14:paraId="2E430BD2" w14:textId="77777777" w:rsidTr="000D42FF">
        <w:trPr>
          <w:trHeight w:val="286"/>
        </w:trPr>
        <w:tc>
          <w:tcPr>
            <w:tcW w:w="1707" w:type="dxa"/>
            <w:vMerge/>
          </w:tcPr>
          <w:p w14:paraId="3A2B4D2F" w14:textId="77777777" w:rsidR="000D42FF" w:rsidRPr="00093B5A" w:rsidRDefault="000D42FF" w:rsidP="000D42FF">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p>
        </w:tc>
        <w:tc>
          <w:tcPr>
            <w:tcW w:w="851" w:type="dxa"/>
            <w:tcBorders>
              <w:right w:val="single" w:sz="4" w:space="0" w:color="000000"/>
            </w:tcBorders>
            <w:vAlign w:val="center"/>
          </w:tcPr>
          <w:p w14:paraId="3E159C09" w14:textId="021DDD53" w:rsidR="000D42FF" w:rsidRPr="00093B5A" w:rsidRDefault="000D42FF" w:rsidP="000D42FF">
            <w:pPr>
              <w:autoSpaceDE w:val="0"/>
              <w:autoSpaceDN w:val="0"/>
              <w:adjustRightInd w:val="0"/>
              <w:spacing w:before="35" w:line="276" w:lineRule="auto"/>
              <w:rPr>
                <w:rFonts w:asciiTheme="minorEastAsia" w:hAnsiTheme="minorEastAsia" w:cs="宋体"/>
                <w:kern w:val="0"/>
                <w:szCs w:val="21"/>
              </w:rPr>
            </w:pPr>
            <w:r w:rsidRPr="00B85468">
              <w:rPr>
                <w:color w:val="000000"/>
                <w:szCs w:val="21"/>
              </w:rPr>
              <w:t>秦晓燕</w:t>
            </w:r>
          </w:p>
        </w:tc>
        <w:tc>
          <w:tcPr>
            <w:tcW w:w="2410" w:type="dxa"/>
            <w:tcBorders>
              <w:left w:val="single" w:sz="4" w:space="0" w:color="000000"/>
            </w:tcBorders>
            <w:shd w:val="clear" w:color="auto" w:fill="auto"/>
            <w:vAlign w:val="center"/>
          </w:tcPr>
          <w:p w14:paraId="2A3CD167" w14:textId="75525DCE" w:rsidR="000D42FF" w:rsidRPr="000D42FF" w:rsidRDefault="000D42FF" w:rsidP="000D42FF">
            <w:pPr>
              <w:autoSpaceDE w:val="0"/>
              <w:autoSpaceDN w:val="0"/>
              <w:adjustRightInd w:val="0"/>
              <w:spacing w:before="35" w:line="276" w:lineRule="auto"/>
              <w:rPr>
                <w:rFonts w:asciiTheme="minorEastAsia" w:hAnsiTheme="minorEastAsia" w:cs="宋体"/>
                <w:kern w:val="0"/>
                <w:szCs w:val="21"/>
              </w:rPr>
            </w:pPr>
            <w:r w:rsidRPr="000D42FF">
              <w:rPr>
                <w:color w:val="000000"/>
                <w:szCs w:val="21"/>
                <w:shd w:val="pct10" w:color="auto" w:fill="FFFFFF"/>
              </w:rPr>
              <w:t>2020-M1MMS-1274349</w:t>
            </w:r>
          </w:p>
        </w:tc>
        <w:tc>
          <w:tcPr>
            <w:tcW w:w="1701" w:type="dxa"/>
            <w:vMerge/>
          </w:tcPr>
          <w:p w14:paraId="7A3A3847" w14:textId="77777777" w:rsidR="000D42FF" w:rsidRPr="00093B5A" w:rsidRDefault="000D42FF" w:rsidP="000D42FF">
            <w:pPr>
              <w:tabs>
                <w:tab w:val="left" w:pos="880"/>
              </w:tabs>
              <w:autoSpaceDE w:val="0"/>
              <w:autoSpaceDN w:val="0"/>
              <w:adjustRightInd w:val="0"/>
              <w:spacing w:before="35" w:line="276" w:lineRule="auto"/>
              <w:ind w:right="161"/>
              <w:rPr>
                <w:rFonts w:asciiTheme="minorEastAsia" w:hAnsiTheme="minorEastAsia" w:cs="宋体"/>
                <w:bCs/>
                <w:kern w:val="0"/>
                <w:szCs w:val="21"/>
              </w:rPr>
            </w:pPr>
          </w:p>
        </w:tc>
        <w:tc>
          <w:tcPr>
            <w:tcW w:w="2551" w:type="dxa"/>
            <w:vMerge/>
          </w:tcPr>
          <w:p w14:paraId="268DF029" w14:textId="77777777" w:rsidR="000D42FF" w:rsidRPr="00093B5A" w:rsidRDefault="000D42FF" w:rsidP="000D42FF">
            <w:pPr>
              <w:tabs>
                <w:tab w:val="left" w:pos="880"/>
              </w:tabs>
              <w:autoSpaceDE w:val="0"/>
              <w:autoSpaceDN w:val="0"/>
              <w:adjustRightInd w:val="0"/>
              <w:spacing w:before="35" w:line="360" w:lineRule="auto"/>
              <w:ind w:right="161"/>
              <w:rPr>
                <w:rFonts w:asciiTheme="minorEastAsia" w:hAnsiTheme="minorEastAsia" w:cs="宋体"/>
                <w:kern w:val="0"/>
                <w:szCs w:val="21"/>
              </w:rPr>
            </w:pPr>
          </w:p>
        </w:tc>
      </w:tr>
      <w:tr w:rsidR="000D42FF" w14:paraId="3D827EA7" w14:textId="77777777" w:rsidTr="000D42FF">
        <w:trPr>
          <w:trHeight w:val="286"/>
        </w:trPr>
        <w:tc>
          <w:tcPr>
            <w:tcW w:w="1707" w:type="dxa"/>
            <w:vMerge/>
          </w:tcPr>
          <w:p w14:paraId="5D29303C" w14:textId="77777777" w:rsidR="000D42FF" w:rsidRPr="00093B5A" w:rsidRDefault="000D42FF" w:rsidP="000D42FF">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p>
        </w:tc>
        <w:tc>
          <w:tcPr>
            <w:tcW w:w="851" w:type="dxa"/>
            <w:tcBorders>
              <w:right w:val="single" w:sz="4" w:space="0" w:color="000000"/>
            </w:tcBorders>
            <w:vAlign w:val="center"/>
          </w:tcPr>
          <w:p w14:paraId="12003904" w14:textId="4EC06536" w:rsidR="000D42FF" w:rsidRPr="00093B5A" w:rsidRDefault="000D42FF" w:rsidP="000D42FF">
            <w:pPr>
              <w:autoSpaceDE w:val="0"/>
              <w:autoSpaceDN w:val="0"/>
              <w:adjustRightInd w:val="0"/>
              <w:spacing w:before="35" w:line="276" w:lineRule="auto"/>
              <w:rPr>
                <w:rFonts w:asciiTheme="minorEastAsia" w:hAnsiTheme="minorEastAsia" w:cs="宋体"/>
                <w:kern w:val="0"/>
                <w:szCs w:val="21"/>
              </w:rPr>
            </w:pPr>
            <w:r w:rsidRPr="00B85468">
              <w:rPr>
                <w:color w:val="000000"/>
                <w:szCs w:val="21"/>
              </w:rPr>
              <w:t>韩友道</w:t>
            </w:r>
          </w:p>
        </w:tc>
        <w:tc>
          <w:tcPr>
            <w:tcW w:w="2410" w:type="dxa"/>
            <w:tcBorders>
              <w:left w:val="single" w:sz="4" w:space="0" w:color="000000"/>
            </w:tcBorders>
            <w:shd w:val="clear" w:color="auto" w:fill="auto"/>
            <w:vAlign w:val="center"/>
          </w:tcPr>
          <w:p w14:paraId="102C4970" w14:textId="73E59C32" w:rsidR="000D42FF" w:rsidRPr="000D42FF" w:rsidRDefault="000D42FF" w:rsidP="000D42FF">
            <w:pPr>
              <w:autoSpaceDE w:val="0"/>
              <w:autoSpaceDN w:val="0"/>
              <w:adjustRightInd w:val="0"/>
              <w:spacing w:before="35" w:line="276" w:lineRule="auto"/>
              <w:rPr>
                <w:rFonts w:asciiTheme="minorEastAsia" w:hAnsiTheme="minorEastAsia" w:cs="宋体"/>
                <w:kern w:val="0"/>
                <w:szCs w:val="21"/>
              </w:rPr>
            </w:pPr>
            <w:r w:rsidRPr="000D42FF">
              <w:rPr>
                <w:color w:val="000000"/>
                <w:szCs w:val="21"/>
                <w:shd w:val="pct10" w:color="auto" w:fill="FFFFFF"/>
              </w:rPr>
              <w:t>ISC-JSZJ-001</w:t>
            </w:r>
          </w:p>
        </w:tc>
        <w:tc>
          <w:tcPr>
            <w:tcW w:w="1701" w:type="dxa"/>
            <w:vMerge/>
          </w:tcPr>
          <w:p w14:paraId="0E0A06C9" w14:textId="77777777" w:rsidR="000D42FF" w:rsidRPr="00093B5A" w:rsidRDefault="000D42FF" w:rsidP="000D42FF">
            <w:pPr>
              <w:tabs>
                <w:tab w:val="left" w:pos="880"/>
              </w:tabs>
              <w:autoSpaceDE w:val="0"/>
              <w:autoSpaceDN w:val="0"/>
              <w:adjustRightInd w:val="0"/>
              <w:spacing w:before="35" w:line="276" w:lineRule="auto"/>
              <w:ind w:right="161"/>
              <w:rPr>
                <w:rFonts w:asciiTheme="minorEastAsia" w:hAnsiTheme="minorEastAsia" w:cs="宋体"/>
                <w:bCs/>
                <w:kern w:val="0"/>
                <w:szCs w:val="21"/>
              </w:rPr>
            </w:pPr>
          </w:p>
        </w:tc>
        <w:tc>
          <w:tcPr>
            <w:tcW w:w="2551" w:type="dxa"/>
            <w:vMerge/>
          </w:tcPr>
          <w:p w14:paraId="31B3103B" w14:textId="77777777" w:rsidR="000D42FF" w:rsidRPr="00093B5A" w:rsidRDefault="000D42FF" w:rsidP="000D42FF">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14:paraId="4830A7BA"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0D9F64F0" w14:textId="77777777" w:rsidR="00456656" w:rsidRDefault="00000000"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36F000E9" w14:textId="42DE5E33" w:rsidR="00456656" w:rsidRPr="00AF7B74" w:rsidRDefault="00000000" w:rsidP="00AF7B74">
      <w:pPr>
        <w:ind w:firstLineChars="200" w:firstLine="420"/>
        <w:rPr>
          <w:rFonts w:ascii="宋体" w:hAnsi="宋体"/>
          <w:kern w:val="24"/>
          <w:szCs w:val="21"/>
        </w:rPr>
      </w:pPr>
      <w:r w:rsidRPr="00AF7B74">
        <w:rPr>
          <w:rFonts w:ascii="宋体" w:hAnsi="宋体" w:cs="宋体" w:hint="eastAsia"/>
          <w:bCs/>
          <w:kern w:val="0"/>
          <w:szCs w:val="21"/>
        </w:rPr>
        <w:t>20</w:t>
      </w:r>
      <w:r w:rsidR="00AF7B74" w:rsidRPr="00AF7B74">
        <w:rPr>
          <w:rFonts w:ascii="宋体" w:hAnsi="宋体" w:cs="宋体"/>
          <w:bCs/>
          <w:kern w:val="0"/>
          <w:szCs w:val="21"/>
        </w:rPr>
        <w:t>21</w:t>
      </w:r>
      <w:r w:rsidRPr="00AF7B74">
        <w:rPr>
          <w:rFonts w:ascii="宋体" w:hAnsi="宋体" w:cs="宋体" w:hint="eastAsia"/>
          <w:bCs/>
          <w:kern w:val="0"/>
          <w:szCs w:val="21"/>
        </w:rPr>
        <w:t>年</w:t>
      </w:r>
      <w:r w:rsidR="00AF7B74" w:rsidRPr="00AF7B74">
        <w:rPr>
          <w:rFonts w:ascii="宋体" w:hAnsi="宋体" w:cs="宋体" w:hint="eastAsia"/>
          <w:bCs/>
          <w:kern w:val="0"/>
          <w:szCs w:val="21"/>
        </w:rPr>
        <w:t>监督审核</w:t>
      </w:r>
      <w:r w:rsidRPr="00AF7B74">
        <w:rPr>
          <w:rFonts w:ascii="宋体" w:hAnsi="宋体" w:cs="宋体" w:hint="eastAsia"/>
          <w:bCs/>
          <w:kern w:val="0"/>
          <w:szCs w:val="21"/>
        </w:rPr>
        <w:t>至今，公司日常运行中生产经营平稳，企业未有违反法律、法规问题和产品质量问题的投诉或重大质量事故发生。企业营业执照等资质未发生变化。</w:t>
      </w:r>
      <w:r w:rsidRPr="00AF7B74">
        <w:rPr>
          <w:rFonts w:ascii="宋体" w:hAnsi="宋体" w:hint="eastAsia"/>
          <w:kern w:val="24"/>
          <w:szCs w:val="21"/>
        </w:rPr>
        <w:t>公司一年来重点做了以下工作：</w:t>
      </w:r>
    </w:p>
    <w:p w14:paraId="305FCD8D" w14:textId="0628037B" w:rsidR="00456656" w:rsidRPr="00057B63" w:rsidRDefault="00000000" w:rsidP="00456656">
      <w:pPr>
        <w:widowControl/>
        <w:spacing w:line="276" w:lineRule="auto"/>
        <w:rPr>
          <w:rFonts w:ascii="宋体" w:hAnsi="宋体" w:cs="宋体"/>
          <w:bCs/>
          <w:kern w:val="0"/>
          <w:szCs w:val="21"/>
        </w:rPr>
      </w:pPr>
      <w:r w:rsidRPr="00057B63">
        <w:rPr>
          <w:rFonts w:ascii="宋体" w:hAnsi="宋体" w:cs="宋体" w:hint="eastAsia"/>
          <w:bCs/>
          <w:kern w:val="0"/>
          <w:szCs w:val="21"/>
        </w:rPr>
        <w:t xml:space="preserve">1.1 </w:t>
      </w:r>
      <w:r w:rsidR="00057B63" w:rsidRPr="00057B63">
        <w:rPr>
          <w:rFonts w:ascii="宋体" w:hAnsi="宋体" w:cs="宋体" w:hint="eastAsia"/>
          <w:bCs/>
          <w:kern w:val="0"/>
          <w:szCs w:val="21"/>
        </w:rPr>
        <w:t>在不断提高对测量设备、器具的日常管理的有效性和监督上，增强员工的意识和素养。测量过程能够监控，能够持续满足顾客的测量要求。</w:t>
      </w:r>
    </w:p>
    <w:p w14:paraId="2DC165F4" w14:textId="32C568FB" w:rsidR="00057B63" w:rsidRPr="00057B63" w:rsidRDefault="00000000" w:rsidP="00057B63">
      <w:pPr>
        <w:rPr>
          <w:rFonts w:ascii="宋体" w:hAnsi="宋体"/>
          <w:szCs w:val="21"/>
        </w:rPr>
      </w:pPr>
      <w:r w:rsidRPr="00057B63">
        <w:rPr>
          <w:rFonts w:hint="eastAsia"/>
          <w:kern w:val="0"/>
        </w:rPr>
        <w:t xml:space="preserve">1.2  </w:t>
      </w:r>
      <w:r w:rsidR="00057B63" w:rsidRPr="00057B63">
        <w:rPr>
          <w:rFonts w:ascii="宋体" w:hAnsi="宋体" w:hint="eastAsia"/>
          <w:szCs w:val="21"/>
        </w:rPr>
        <w:t>企业建立通过测量体系运行促进企业管理水平提高、内部产品质量稳定</w:t>
      </w:r>
      <w:r w:rsidR="00057B63">
        <w:rPr>
          <w:rFonts w:ascii="宋体" w:hAnsi="宋体" w:hint="eastAsia"/>
          <w:szCs w:val="21"/>
        </w:rPr>
        <w:t>。</w:t>
      </w:r>
      <w:r w:rsidR="00057B63" w:rsidRPr="00057B63">
        <w:rPr>
          <w:rFonts w:ascii="宋体" w:hAnsi="宋体" w:hint="eastAsia"/>
          <w:szCs w:val="21"/>
        </w:rPr>
        <w:t>对产品性能改进提供了有力支持，对企业市场推广和二方审核中起到重要作用。</w:t>
      </w:r>
    </w:p>
    <w:p w14:paraId="28E16B01" w14:textId="6F71170E" w:rsidR="00456656" w:rsidRPr="00057B63" w:rsidRDefault="00000000" w:rsidP="00057B63">
      <w:pPr>
        <w:rPr>
          <w:rFonts w:asciiTheme="minorEastAsia" w:hAnsiTheme="minorEastAsia" w:cs="宋体"/>
          <w:bCs/>
          <w:kern w:val="0"/>
          <w:szCs w:val="21"/>
        </w:rPr>
      </w:pPr>
      <w:r w:rsidRPr="00057B63">
        <w:rPr>
          <w:rFonts w:ascii="宋体" w:hAnsi="宋体" w:cs="宋体" w:hint="eastAsia"/>
          <w:bCs/>
          <w:kern w:val="0"/>
          <w:szCs w:val="21"/>
        </w:rPr>
        <w:t>2.</w:t>
      </w:r>
      <w:r w:rsidRPr="00057B63">
        <w:rPr>
          <w:rFonts w:asciiTheme="minorEastAsia" w:hAnsiTheme="minorEastAsia" w:hint="eastAsia"/>
          <w:bCs/>
          <w:szCs w:val="21"/>
        </w:rPr>
        <w:t>内部审核和管理评审</w:t>
      </w:r>
      <w:r w:rsidRPr="00057B63">
        <w:rPr>
          <w:rFonts w:asciiTheme="minorEastAsia" w:hAnsiTheme="minorEastAsia" w:cs="宋体"/>
          <w:bCs/>
          <w:kern w:val="0"/>
          <w:szCs w:val="21"/>
        </w:rPr>
        <w:t>的情况：</w:t>
      </w:r>
    </w:p>
    <w:p w14:paraId="6AD2DA8E" w14:textId="06580E7D" w:rsidR="00456656" w:rsidRPr="00057B63" w:rsidRDefault="00000000" w:rsidP="00456656">
      <w:pPr>
        <w:rPr>
          <w:rFonts w:ascii="宋体" w:hAnsi="宋体"/>
          <w:bCs/>
          <w:szCs w:val="21"/>
        </w:rPr>
      </w:pPr>
      <w:r w:rsidRPr="00057B63">
        <w:rPr>
          <w:rStyle w:val="FontStyle99"/>
          <w:rFonts w:ascii="宋体" w:eastAsia="宋体" w:hint="eastAsia"/>
          <w:sz w:val="21"/>
          <w:szCs w:val="21"/>
        </w:rPr>
        <w:t>2.1内审情况：</w:t>
      </w:r>
      <w:r w:rsidRPr="00057B63">
        <w:rPr>
          <w:rFonts w:ascii="宋体" w:hAnsi="宋体" w:hint="eastAsia"/>
          <w:bCs/>
          <w:szCs w:val="21"/>
        </w:rPr>
        <w:t>公司于</w:t>
      </w:r>
      <w:r w:rsidR="00057B63" w:rsidRPr="00057B63">
        <w:rPr>
          <w:rFonts w:ascii="宋体" w:hAnsi="宋体" w:hint="eastAsia"/>
          <w:bCs/>
          <w:szCs w:val="21"/>
        </w:rPr>
        <w:t>202</w:t>
      </w:r>
      <w:r w:rsidR="00057B63" w:rsidRPr="00057B63">
        <w:rPr>
          <w:rFonts w:ascii="宋体" w:hAnsi="宋体"/>
          <w:bCs/>
          <w:szCs w:val="21"/>
        </w:rPr>
        <w:t>2</w:t>
      </w:r>
      <w:r w:rsidR="00057B63" w:rsidRPr="00057B63">
        <w:rPr>
          <w:rFonts w:ascii="宋体" w:hAnsi="宋体" w:hint="eastAsia"/>
          <w:bCs/>
          <w:szCs w:val="21"/>
        </w:rPr>
        <w:t>年</w:t>
      </w:r>
      <w:r w:rsidR="00057B63" w:rsidRPr="00057B63">
        <w:rPr>
          <w:rFonts w:ascii="宋体" w:hAnsi="宋体"/>
          <w:bCs/>
          <w:szCs w:val="21"/>
        </w:rPr>
        <w:t>5</w:t>
      </w:r>
      <w:r w:rsidR="00057B63" w:rsidRPr="00057B63">
        <w:rPr>
          <w:rFonts w:ascii="宋体" w:hAnsi="宋体" w:hint="eastAsia"/>
          <w:bCs/>
          <w:szCs w:val="21"/>
        </w:rPr>
        <w:t>月</w:t>
      </w:r>
      <w:r w:rsidR="00057B63" w:rsidRPr="00057B63">
        <w:rPr>
          <w:rFonts w:ascii="宋体" w:hAnsi="宋体"/>
          <w:bCs/>
          <w:szCs w:val="21"/>
        </w:rPr>
        <w:t>16</w:t>
      </w:r>
      <w:r w:rsidR="00057B63" w:rsidRPr="00057B63">
        <w:rPr>
          <w:rFonts w:ascii="宋体" w:hAnsi="宋体" w:hint="eastAsia"/>
          <w:bCs/>
          <w:szCs w:val="21"/>
        </w:rPr>
        <w:t>-</w:t>
      </w:r>
      <w:r w:rsidR="00057B63" w:rsidRPr="00057B63">
        <w:rPr>
          <w:rFonts w:ascii="宋体" w:hAnsi="宋体"/>
          <w:bCs/>
          <w:szCs w:val="21"/>
        </w:rPr>
        <w:t>18</w:t>
      </w:r>
      <w:r w:rsidR="00057B63" w:rsidRPr="00057B63">
        <w:rPr>
          <w:rFonts w:ascii="宋体" w:hAnsi="宋体" w:hint="eastAsia"/>
          <w:bCs/>
          <w:szCs w:val="21"/>
        </w:rPr>
        <w:t>日组织了公司</w:t>
      </w:r>
      <w:r w:rsidR="00057B63" w:rsidRPr="00057B63">
        <w:rPr>
          <w:rFonts w:ascii="宋体" w:hAnsi="宋体"/>
          <w:bCs/>
          <w:szCs w:val="21"/>
        </w:rPr>
        <w:t>测量管理体系</w:t>
      </w:r>
      <w:r w:rsidR="00057B63" w:rsidRPr="00057B63">
        <w:rPr>
          <w:rFonts w:ascii="宋体" w:hAnsi="宋体" w:hint="eastAsia"/>
          <w:bCs/>
          <w:szCs w:val="21"/>
        </w:rPr>
        <w:t>单独内审，对公司</w:t>
      </w:r>
      <w:r w:rsidR="00057B63" w:rsidRPr="00057B63">
        <w:rPr>
          <w:rFonts w:ascii="宋体" w:hAnsi="宋体"/>
          <w:bCs/>
          <w:szCs w:val="21"/>
        </w:rPr>
        <w:t>5</w:t>
      </w:r>
      <w:r w:rsidR="00057B63" w:rsidRPr="00057B63">
        <w:rPr>
          <w:rFonts w:ascii="宋体" w:hAnsi="宋体" w:hint="eastAsia"/>
          <w:bCs/>
          <w:szCs w:val="21"/>
        </w:rPr>
        <w:t>个部门进行了全要素的审核，发现1</w:t>
      </w:r>
      <w:r w:rsidR="00057B63" w:rsidRPr="00057B63">
        <w:rPr>
          <w:rFonts w:ascii="宋体" w:hAnsi="宋体"/>
          <w:bCs/>
          <w:szCs w:val="21"/>
        </w:rPr>
        <w:t>1</w:t>
      </w:r>
      <w:r w:rsidR="00057B63" w:rsidRPr="00057B63">
        <w:rPr>
          <w:rFonts w:ascii="宋体" w:hAnsi="宋体" w:hint="eastAsia"/>
          <w:bCs/>
          <w:szCs w:val="21"/>
        </w:rPr>
        <w:t>处改善点，</w:t>
      </w:r>
      <w:r w:rsidR="00057B63" w:rsidRPr="00057B63">
        <w:rPr>
          <w:rFonts w:ascii="宋体" w:hAnsi="宋体"/>
          <w:bCs/>
          <w:szCs w:val="21"/>
        </w:rPr>
        <w:t>开出了1</w:t>
      </w:r>
      <w:r w:rsidR="00057B63" w:rsidRPr="00057B63">
        <w:rPr>
          <w:rFonts w:ascii="宋体" w:hAnsi="宋体" w:hint="eastAsia"/>
          <w:bCs/>
          <w:szCs w:val="21"/>
        </w:rPr>
        <w:t>不</w:t>
      </w:r>
      <w:r w:rsidR="00057B63" w:rsidRPr="00057B63">
        <w:rPr>
          <w:rFonts w:ascii="宋体" w:hAnsi="宋体"/>
          <w:bCs/>
          <w:szCs w:val="21"/>
        </w:rPr>
        <w:t>符合项</w:t>
      </w:r>
      <w:r w:rsidR="00057B63" w:rsidRPr="00057B63">
        <w:rPr>
          <w:rFonts w:ascii="宋体" w:hAnsi="宋体" w:hint="eastAsia"/>
          <w:bCs/>
          <w:szCs w:val="21"/>
        </w:rPr>
        <w:t>，于</w:t>
      </w:r>
      <w:r w:rsidR="00057B63" w:rsidRPr="00057B63">
        <w:rPr>
          <w:rFonts w:ascii="宋体" w:hAnsi="宋体"/>
          <w:bCs/>
          <w:szCs w:val="21"/>
        </w:rPr>
        <w:t>6</w:t>
      </w:r>
      <w:r w:rsidR="00057B63" w:rsidRPr="00057B63">
        <w:rPr>
          <w:rFonts w:ascii="宋体" w:hAnsi="宋体" w:hint="eastAsia"/>
          <w:bCs/>
          <w:szCs w:val="21"/>
        </w:rPr>
        <w:t>月</w:t>
      </w:r>
      <w:r w:rsidR="00057B63" w:rsidRPr="00057B63">
        <w:rPr>
          <w:rFonts w:ascii="宋体" w:hAnsi="宋体"/>
          <w:bCs/>
          <w:szCs w:val="21"/>
        </w:rPr>
        <w:t>10</w:t>
      </w:r>
      <w:r w:rsidR="00057B63" w:rsidRPr="00057B63">
        <w:rPr>
          <w:rFonts w:ascii="宋体" w:hAnsi="宋体" w:hint="eastAsia"/>
          <w:bCs/>
          <w:szCs w:val="21"/>
        </w:rPr>
        <w:t>日完成整改。</w:t>
      </w:r>
    </w:p>
    <w:p w14:paraId="36176795" w14:textId="77777777" w:rsidR="00456656" w:rsidRPr="00057B63" w:rsidRDefault="00000000" w:rsidP="00456656">
      <w:pPr>
        <w:spacing w:line="276" w:lineRule="auto"/>
        <w:rPr>
          <w:rStyle w:val="FontStyle99"/>
          <w:rFonts w:ascii="宋体" w:eastAsia="宋体"/>
          <w:sz w:val="21"/>
          <w:szCs w:val="21"/>
        </w:rPr>
      </w:pPr>
    </w:p>
    <w:p w14:paraId="3AED8B7B" w14:textId="19530E6E" w:rsidR="00456656" w:rsidRDefault="00000000" w:rsidP="00456656">
      <w:pPr>
        <w:spacing w:line="276" w:lineRule="auto"/>
        <w:rPr>
          <w:color w:val="0070C0"/>
          <w:szCs w:val="21"/>
        </w:rPr>
      </w:pPr>
      <w:r w:rsidRPr="00057B63">
        <w:rPr>
          <w:rStyle w:val="FontStyle99"/>
          <w:rFonts w:ascii="宋体" w:eastAsia="宋体" w:hint="eastAsia"/>
          <w:sz w:val="21"/>
          <w:szCs w:val="21"/>
        </w:rPr>
        <w:t>2.2管理评审情况：企</w:t>
      </w:r>
      <w:r w:rsidRPr="00057B63">
        <w:rPr>
          <w:rFonts w:hint="eastAsia"/>
          <w:bCs/>
          <w:szCs w:val="21"/>
        </w:rPr>
        <w:t>业</w:t>
      </w:r>
      <w:r w:rsidRPr="00057B63">
        <w:rPr>
          <w:rFonts w:hint="eastAsia"/>
          <w:szCs w:val="21"/>
        </w:rPr>
        <w:t>于</w:t>
      </w:r>
      <w:r w:rsidR="00057B63" w:rsidRPr="00057B63">
        <w:rPr>
          <w:rFonts w:hint="eastAsia"/>
          <w:szCs w:val="21"/>
        </w:rPr>
        <w:t>20</w:t>
      </w:r>
      <w:r w:rsidR="00057B63" w:rsidRPr="00057B63">
        <w:rPr>
          <w:szCs w:val="21"/>
        </w:rPr>
        <w:t>22</w:t>
      </w:r>
      <w:r w:rsidR="00057B63" w:rsidRPr="00057B63">
        <w:rPr>
          <w:rFonts w:hint="eastAsia"/>
          <w:szCs w:val="21"/>
        </w:rPr>
        <w:t>年</w:t>
      </w:r>
      <w:r w:rsidR="00057B63" w:rsidRPr="00057B63">
        <w:rPr>
          <w:szCs w:val="21"/>
        </w:rPr>
        <w:t>7</w:t>
      </w:r>
      <w:r w:rsidR="00057B63" w:rsidRPr="00057B63">
        <w:rPr>
          <w:rFonts w:hint="eastAsia"/>
          <w:szCs w:val="21"/>
        </w:rPr>
        <w:t>月</w:t>
      </w:r>
      <w:r w:rsidR="00057B63" w:rsidRPr="00057B63">
        <w:rPr>
          <w:szCs w:val="21"/>
        </w:rPr>
        <w:t>18</w:t>
      </w:r>
      <w:r w:rsidR="00057B63" w:rsidRPr="00057B63">
        <w:rPr>
          <w:rFonts w:hint="eastAsia"/>
          <w:szCs w:val="21"/>
        </w:rPr>
        <w:t>日</w:t>
      </w:r>
      <w:r w:rsidR="00057B63" w:rsidRPr="00057B63">
        <w:rPr>
          <w:szCs w:val="21"/>
        </w:rPr>
        <w:t>开展</w:t>
      </w:r>
      <w:r w:rsidR="00057B63" w:rsidRPr="00057B63">
        <w:rPr>
          <w:rFonts w:hint="eastAsia"/>
          <w:szCs w:val="21"/>
        </w:rPr>
        <w:t>了</w:t>
      </w:r>
      <w:r w:rsidR="00057B63" w:rsidRPr="00057B63">
        <w:rPr>
          <w:rFonts w:hint="eastAsia"/>
          <w:b/>
          <w:bCs/>
          <w:szCs w:val="21"/>
        </w:rPr>
        <w:t>单</w:t>
      </w:r>
      <w:r w:rsidR="00057B63" w:rsidRPr="00057B63">
        <w:rPr>
          <w:rFonts w:hint="eastAsia"/>
          <w:szCs w:val="21"/>
        </w:rPr>
        <w:t>体系管理评审，会议</w:t>
      </w:r>
      <w:r w:rsidR="00057B63" w:rsidRPr="00057B63">
        <w:rPr>
          <w:szCs w:val="21"/>
        </w:rPr>
        <w:t>由</w:t>
      </w:r>
      <w:r w:rsidR="00057B63" w:rsidRPr="00057B63">
        <w:rPr>
          <w:rFonts w:hint="eastAsia"/>
          <w:szCs w:val="21"/>
        </w:rPr>
        <w:t>公司总经理吴锁军主持，由</w:t>
      </w:r>
      <w:r w:rsidR="00057B63" w:rsidRPr="00057B63">
        <w:rPr>
          <w:szCs w:val="21"/>
        </w:rPr>
        <w:t>管理者代表</w:t>
      </w:r>
      <w:r w:rsidR="00057B63" w:rsidRPr="00057B63">
        <w:rPr>
          <w:rFonts w:hint="eastAsia"/>
          <w:szCs w:val="21"/>
        </w:rPr>
        <w:t>副总严荣华</w:t>
      </w:r>
      <w:r w:rsidR="00057B63" w:rsidRPr="00057B63">
        <w:rPr>
          <w:szCs w:val="21"/>
        </w:rPr>
        <w:t>汇</w:t>
      </w:r>
      <w:r w:rsidR="00057B63">
        <w:rPr>
          <w:szCs w:val="21"/>
        </w:rPr>
        <w:t>报了体系运行情况。</w:t>
      </w:r>
      <w:r w:rsidR="00057B63">
        <w:rPr>
          <w:rFonts w:hint="eastAsia"/>
          <w:szCs w:val="21"/>
        </w:rPr>
        <w:t>会议肯定</w:t>
      </w:r>
      <w:r w:rsidR="00057B63">
        <w:rPr>
          <w:szCs w:val="21"/>
        </w:rPr>
        <w:t>了公司测量管理体系的充分</w:t>
      </w:r>
      <w:r w:rsidR="00057B63">
        <w:rPr>
          <w:rFonts w:hint="eastAsia"/>
          <w:szCs w:val="21"/>
        </w:rPr>
        <w:t>性</w:t>
      </w:r>
      <w:r w:rsidR="00057B63">
        <w:rPr>
          <w:szCs w:val="21"/>
        </w:rPr>
        <w:t>、有效性和适宜性</w:t>
      </w:r>
      <w:r w:rsidR="00057B63">
        <w:rPr>
          <w:rFonts w:hint="eastAsia"/>
          <w:szCs w:val="21"/>
        </w:rPr>
        <w:t>。形成</w:t>
      </w:r>
      <w:r w:rsidR="00057B63">
        <w:rPr>
          <w:szCs w:val="21"/>
        </w:rPr>
        <w:t>了管理评审报告</w:t>
      </w:r>
      <w:r w:rsidR="00057B63">
        <w:rPr>
          <w:rFonts w:hint="eastAsia"/>
          <w:szCs w:val="21"/>
        </w:rPr>
        <w:t>，对公司测量管理体系目前存在的计量专职人员变动较大，需要加强人员配置和现场管理的持续性等方面的问题落实了整改部门。</w:t>
      </w:r>
    </w:p>
    <w:p w14:paraId="460CCB0B" w14:textId="77777777" w:rsidR="00456656" w:rsidRDefault="00000000" w:rsidP="00456656">
      <w:pPr>
        <w:spacing w:line="276" w:lineRule="auto"/>
        <w:rPr>
          <w:rStyle w:val="FontStyle99"/>
          <w:rFonts w:ascii="宋体" w:eastAsia="宋体"/>
          <w:color w:val="0070C0"/>
          <w:sz w:val="21"/>
          <w:szCs w:val="21"/>
        </w:rPr>
      </w:pPr>
    </w:p>
    <w:p w14:paraId="73D64B45" w14:textId="55D47F89" w:rsidR="00456656" w:rsidRPr="00057B63" w:rsidRDefault="00000000" w:rsidP="00456656">
      <w:pPr>
        <w:widowControl/>
        <w:spacing w:line="360" w:lineRule="auto"/>
        <w:rPr>
          <w:rFonts w:asciiTheme="minorEastAsia" w:hAnsiTheme="minorEastAsia" w:cs="宋体"/>
          <w:bCs/>
          <w:kern w:val="0"/>
          <w:szCs w:val="21"/>
        </w:rPr>
      </w:pPr>
      <w:r w:rsidRPr="00057B63">
        <w:rPr>
          <w:rFonts w:asciiTheme="minorEastAsia" w:hAnsiTheme="minorEastAsia" w:cs="宋体" w:hint="eastAsia"/>
          <w:bCs/>
          <w:kern w:val="0"/>
          <w:szCs w:val="21"/>
        </w:rPr>
        <w:t>3.为持续改进而策划的活动的进展企业对识别的关键测量过程进行了持续的控制，</w:t>
      </w:r>
      <w:r w:rsidR="00057B63" w:rsidRPr="00057B63">
        <w:rPr>
          <w:rFonts w:asciiTheme="minorEastAsia" w:hAnsiTheme="minorEastAsia" w:cs="宋体" w:hint="eastAsia"/>
          <w:bCs/>
          <w:kern w:val="0"/>
          <w:szCs w:val="21"/>
        </w:rPr>
        <w:t>本监督审核年度无新增</w:t>
      </w:r>
      <w:r w:rsidRPr="00057B63">
        <w:rPr>
          <w:rFonts w:asciiTheme="minorEastAsia" w:hAnsiTheme="minorEastAsia" w:cs="宋体" w:hint="eastAsia"/>
          <w:bCs/>
          <w:kern w:val="0"/>
          <w:szCs w:val="21"/>
        </w:rPr>
        <w:t>关键测量过程：</w:t>
      </w:r>
    </w:p>
    <w:p w14:paraId="7F1293F1" w14:textId="0F170A49" w:rsidR="00456656" w:rsidRPr="00571FE0" w:rsidRDefault="00000000" w:rsidP="00456656">
      <w:pPr>
        <w:widowControl/>
        <w:jc w:val="left"/>
        <w:rPr>
          <w:rFonts w:asciiTheme="minorEastAsia" w:hAnsiTheme="minorEastAsia" w:cs="宋体"/>
          <w:bCs/>
          <w:kern w:val="0"/>
          <w:szCs w:val="21"/>
        </w:rPr>
      </w:pPr>
      <w:r w:rsidRPr="00571FE0">
        <w:rPr>
          <w:rFonts w:asciiTheme="minorEastAsia" w:hAnsiTheme="minorEastAsia" w:cs="宋体" w:hint="eastAsia"/>
          <w:bCs/>
          <w:kern w:val="0"/>
          <w:szCs w:val="21"/>
        </w:rPr>
        <w:t>a)计量要求的导出和验证：查</w:t>
      </w:r>
      <w:r w:rsidR="00720D01" w:rsidRPr="00571FE0">
        <w:rPr>
          <w:rFonts w:hint="eastAsia"/>
        </w:rPr>
        <w:t>H13</w:t>
      </w:r>
      <w:r w:rsidR="00720D01" w:rsidRPr="00571FE0">
        <w:rPr>
          <w:rFonts w:hint="eastAsia"/>
        </w:rPr>
        <w:t>热作磨具钢</w:t>
      </w:r>
      <w:r w:rsidR="00720D01" w:rsidRPr="00571FE0">
        <w:rPr>
          <w:rFonts w:hint="eastAsia"/>
        </w:rPr>
        <w:t>C</w:t>
      </w:r>
      <w:r w:rsidR="00720D01" w:rsidRPr="00571FE0">
        <w:rPr>
          <w:rFonts w:hint="eastAsia"/>
        </w:rPr>
        <w:t>含量测量</w:t>
      </w:r>
      <w:r w:rsidRPr="00571FE0">
        <w:rPr>
          <w:rFonts w:hint="eastAsia"/>
        </w:rPr>
        <w:t>过程，计量要求导出方法正确，验证满足测量过程要求。</w:t>
      </w:r>
      <w:r w:rsidR="00B1121C" w:rsidRPr="00571FE0">
        <w:rPr>
          <w:rFonts w:hint="eastAsia"/>
        </w:rPr>
        <w:t>详</w:t>
      </w:r>
      <w:r w:rsidRPr="00571FE0">
        <w:rPr>
          <w:rFonts w:hint="eastAsia"/>
        </w:rPr>
        <w:t>见附件《计量要求导出及验证记录表》</w:t>
      </w:r>
    </w:p>
    <w:p w14:paraId="06C28AC0" w14:textId="261FA89B" w:rsidR="00456656" w:rsidRPr="00571FE0" w:rsidRDefault="00000000" w:rsidP="00456656">
      <w:pPr>
        <w:widowControl/>
        <w:spacing w:line="276" w:lineRule="auto"/>
        <w:rPr>
          <w:rFonts w:asciiTheme="minorEastAsia" w:hAnsiTheme="minorEastAsia" w:cs="宋体"/>
          <w:kern w:val="0"/>
          <w:szCs w:val="21"/>
        </w:rPr>
      </w:pPr>
      <w:r w:rsidRPr="00571FE0">
        <w:rPr>
          <w:rFonts w:asciiTheme="minorEastAsia" w:hAnsiTheme="minorEastAsia" w:cs="宋体" w:hint="eastAsia"/>
          <w:kern w:val="0"/>
          <w:szCs w:val="21"/>
        </w:rPr>
        <w:t>b)</w:t>
      </w:r>
      <w:r w:rsidRPr="00571FE0">
        <w:rPr>
          <w:rFonts w:asciiTheme="minorEastAsia" w:hAnsiTheme="minorEastAsia" w:cs="宋体"/>
          <w:kern w:val="0"/>
          <w:szCs w:val="21"/>
        </w:rPr>
        <w:t>测量不确定评定</w:t>
      </w:r>
      <w:r w:rsidRPr="00571FE0">
        <w:rPr>
          <w:rFonts w:asciiTheme="minorEastAsia" w:hAnsiTheme="minorEastAsia" w:cs="宋体" w:hint="eastAsia"/>
          <w:kern w:val="0"/>
          <w:szCs w:val="21"/>
        </w:rPr>
        <w:t>：查</w:t>
      </w:r>
      <w:r w:rsidR="00720D01" w:rsidRPr="00571FE0">
        <w:rPr>
          <w:rFonts w:asciiTheme="minorEastAsia" w:hAnsiTheme="minorEastAsia" w:cs="宋体" w:hint="eastAsia"/>
          <w:kern w:val="0"/>
          <w:szCs w:val="21"/>
        </w:rPr>
        <w:t>H13热作磨具钢C含量测量</w:t>
      </w:r>
      <w:r w:rsidRPr="00571FE0">
        <w:rPr>
          <w:rFonts w:hint="eastAsia"/>
        </w:rPr>
        <w:t>过程，测量不确定度评定正确。</w:t>
      </w:r>
      <w:r w:rsidR="00B1121C" w:rsidRPr="00571FE0">
        <w:rPr>
          <w:rFonts w:hint="eastAsia"/>
        </w:rPr>
        <w:t>详</w:t>
      </w:r>
      <w:r w:rsidRPr="00571FE0">
        <w:rPr>
          <w:rFonts w:hint="eastAsia"/>
        </w:rPr>
        <w:t>见附件《测量不确定度评定》</w:t>
      </w:r>
    </w:p>
    <w:p w14:paraId="7051A783" w14:textId="6A3B53CA" w:rsidR="00456656" w:rsidRPr="00571FE0" w:rsidRDefault="00000000" w:rsidP="00456656">
      <w:pPr>
        <w:widowControl/>
        <w:spacing w:line="276" w:lineRule="auto"/>
        <w:rPr>
          <w:rFonts w:asciiTheme="minorEastAsia" w:hAnsiTheme="minorEastAsia" w:cs="宋体"/>
          <w:kern w:val="0"/>
          <w:szCs w:val="21"/>
        </w:rPr>
      </w:pPr>
      <w:r w:rsidRPr="00571FE0">
        <w:rPr>
          <w:rFonts w:asciiTheme="minorEastAsia" w:hAnsiTheme="minorEastAsia" w:cs="宋体" w:hint="eastAsia"/>
          <w:kern w:val="0"/>
          <w:szCs w:val="21"/>
        </w:rPr>
        <w:t>c)有效性确认：查</w:t>
      </w:r>
      <w:r w:rsidR="00720D01" w:rsidRPr="00571FE0">
        <w:rPr>
          <w:rFonts w:hint="eastAsia"/>
        </w:rPr>
        <w:t>H13</w:t>
      </w:r>
      <w:r w:rsidR="00720D01" w:rsidRPr="00571FE0">
        <w:rPr>
          <w:rFonts w:hint="eastAsia"/>
        </w:rPr>
        <w:t>热作磨具钢</w:t>
      </w:r>
      <w:r w:rsidR="00720D01" w:rsidRPr="00571FE0">
        <w:rPr>
          <w:rFonts w:hint="eastAsia"/>
        </w:rPr>
        <w:t>C</w:t>
      </w:r>
      <w:r w:rsidR="00720D01" w:rsidRPr="00571FE0">
        <w:rPr>
          <w:rFonts w:hint="eastAsia"/>
        </w:rPr>
        <w:t>含量测量</w:t>
      </w:r>
      <w:r w:rsidRPr="00571FE0">
        <w:rPr>
          <w:rFonts w:hint="eastAsia"/>
        </w:rPr>
        <w:t>过程，采用</w:t>
      </w:r>
      <w:r w:rsidR="00720D01" w:rsidRPr="00571FE0">
        <w:rPr>
          <w:rFonts w:hint="eastAsia"/>
        </w:rPr>
        <w:t>E</w:t>
      </w:r>
      <w:r w:rsidR="00720D01" w:rsidRPr="00571FE0">
        <w:rPr>
          <w:rFonts w:hint="eastAsia"/>
        </w:rPr>
        <w:t>值计算</w:t>
      </w:r>
      <w:r w:rsidRPr="00571FE0">
        <w:rPr>
          <w:rFonts w:hint="eastAsia"/>
        </w:rPr>
        <w:t>进行有效性确认，满足要求。</w:t>
      </w:r>
      <w:r w:rsidR="00B1121C" w:rsidRPr="00571FE0">
        <w:rPr>
          <w:rFonts w:hint="eastAsia"/>
        </w:rPr>
        <w:t>详</w:t>
      </w:r>
      <w:r w:rsidRPr="00571FE0">
        <w:rPr>
          <w:rFonts w:hint="eastAsia"/>
        </w:rPr>
        <w:t>见附件《测量过程有效性确认》</w:t>
      </w:r>
    </w:p>
    <w:p w14:paraId="07943C89" w14:textId="566508AE" w:rsidR="00456656" w:rsidRPr="00571FE0" w:rsidRDefault="00000000" w:rsidP="00456656">
      <w:pPr>
        <w:widowControl/>
        <w:spacing w:line="276" w:lineRule="auto"/>
        <w:rPr>
          <w:rFonts w:asciiTheme="minorEastAsia" w:hAnsiTheme="minorEastAsia" w:cs="宋体"/>
          <w:kern w:val="0"/>
          <w:szCs w:val="21"/>
        </w:rPr>
      </w:pPr>
      <w:r w:rsidRPr="00571FE0">
        <w:rPr>
          <w:rFonts w:asciiTheme="minorEastAsia" w:hAnsiTheme="minorEastAsia" w:cs="宋体" w:hint="eastAsia"/>
          <w:kern w:val="0"/>
          <w:szCs w:val="21"/>
        </w:rPr>
        <w:lastRenderedPageBreak/>
        <w:t>d)</w:t>
      </w:r>
      <w:r w:rsidRPr="00571FE0">
        <w:rPr>
          <w:rFonts w:asciiTheme="minorEastAsia" w:hAnsiTheme="minorEastAsia" w:cs="宋体"/>
          <w:kern w:val="0"/>
          <w:szCs w:val="21"/>
        </w:rPr>
        <w:t>测量过程的控制</w:t>
      </w:r>
      <w:r w:rsidRPr="00571FE0">
        <w:rPr>
          <w:rFonts w:asciiTheme="minorEastAsia" w:hAnsiTheme="minorEastAsia" w:cs="宋体" w:hint="eastAsia"/>
          <w:kern w:val="0"/>
          <w:szCs w:val="21"/>
        </w:rPr>
        <w:t>：查</w:t>
      </w:r>
      <w:r w:rsidR="00720D01" w:rsidRPr="00571FE0">
        <w:rPr>
          <w:rFonts w:hint="eastAsia"/>
        </w:rPr>
        <w:t>H13</w:t>
      </w:r>
      <w:r w:rsidR="00720D01" w:rsidRPr="00571FE0">
        <w:rPr>
          <w:rFonts w:hint="eastAsia"/>
        </w:rPr>
        <w:t>热作磨具钢</w:t>
      </w:r>
      <w:r w:rsidR="00720D01" w:rsidRPr="00571FE0">
        <w:rPr>
          <w:rFonts w:hint="eastAsia"/>
        </w:rPr>
        <w:t>C</w:t>
      </w:r>
      <w:r w:rsidR="00720D01" w:rsidRPr="00571FE0">
        <w:rPr>
          <w:rFonts w:hint="eastAsia"/>
        </w:rPr>
        <w:t>含量测量</w:t>
      </w:r>
      <w:r w:rsidRPr="00571FE0">
        <w:rPr>
          <w:rFonts w:hint="eastAsia"/>
        </w:rPr>
        <w:t>过程，编制了控制规范，对测量人员、测量设备、测量环境进行控制，满足要求。</w:t>
      </w:r>
    </w:p>
    <w:p w14:paraId="5CE315A1" w14:textId="6727D92A" w:rsidR="00456656" w:rsidRPr="00571FE0" w:rsidRDefault="00000000" w:rsidP="00456656">
      <w:pPr>
        <w:widowControl/>
        <w:spacing w:line="276" w:lineRule="auto"/>
        <w:rPr>
          <w:rFonts w:asciiTheme="minorEastAsia" w:hAnsiTheme="minorEastAsia" w:cs="宋体"/>
          <w:kern w:val="0"/>
          <w:szCs w:val="21"/>
        </w:rPr>
      </w:pPr>
      <w:r w:rsidRPr="00571FE0">
        <w:rPr>
          <w:rFonts w:asciiTheme="minorEastAsia" w:hAnsiTheme="minorEastAsia" w:cs="宋体" w:hint="eastAsia"/>
          <w:kern w:val="0"/>
          <w:szCs w:val="21"/>
        </w:rPr>
        <w:t>e)</w:t>
      </w:r>
      <w:r w:rsidRPr="00571FE0">
        <w:rPr>
          <w:rFonts w:asciiTheme="minorEastAsia" w:hAnsiTheme="minorEastAsia" w:cs="宋体"/>
          <w:kern w:val="0"/>
          <w:szCs w:val="21"/>
        </w:rPr>
        <w:t>测量过程的监视</w:t>
      </w:r>
      <w:r w:rsidRPr="00571FE0">
        <w:rPr>
          <w:rFonts w:asciiTheme="minorEastAsia" w:hAnsiTheme="minorEastAsia" w:cs="宋体" w:hint="eastAsia"/>
          <w:kern w:val="0"/>
          <w:szCs w:val="21"/>
        </w:rPr>
        <w:t>：查</w:t>
      </w:r>
      <w:r w:rsidR="00720D01" w:rsidRPr="00571FE0">
        <w:rPr>
          <w:rFonts w:hint="eastAsia"/>
        </w:rPr>
        <w:t>H13</w:t>
      </w:r>
      <w:r w:rsidR="00720D01" w:rsidRPr="00571FE0">
        <w:rPr>
          <w:rFonts w:hint="eastAsia"/>
        </w:rPr>
        <w:t>热作磨具钢</w:t>
      </w:r>
      <w:r w:rsidR="00720D01" w:rsidRPr="00571FE0">
        <w:rPr>
          <w:rFonts w:hint="eastAsia"/>
        </w:rPr>
        <w:t>C</w:t>
      </w:r>
      <w:r w:rsidR="00720D01" w:rsidRPr="00571FE0">
        <w:rPr>
          <w:rFonts w:hint="eastAsia"/>
        </w:rPr>
        <w:t>含量测量</w:t>
      </w:r>
      <w:r w:rsidRPr="00571FE0">
        <w:rPr>
          <w:rFonts w:hint="eastAsia"/>
        </w:rPr>
        <w:t>过程，</w:t>
      </w:r>
      <w:r w:rsidRPr="00571FE0">
        <w:rPr>
          <w:rFonts w:asciiTheme="minorEastAsia" w:hAnsiTheme="minorEastAsia" w:cs="宋体" w:hint="eastAsia"/>
          <w:kern w:val="0"/>
          <w:szCs w:val="21"/>
        </w:rPr>
        <w:t>采用统计技术进行控制和监视测量过程。</w:t>
      </w:r>
      <w:r w:rsidR="00057B63" w:rsidRPr="00571FE0">
        <w:rPr>
          <w:rFonts w:asciiTheme="minorEastAsia" w:hAnsiTheme="minorEastAsia" w:cs="宋体" w:hint="eastAsia"/>
          <w:kern w:val="0"/>
          <w:szCs w:val="21"/>
        </w:rPr>
        <w:t>详</w:t>
      </w:r>
      <w:r w:rsidRPr="00571FE0">
        <w:rPr>
          <w:rFonts w:asciiTheme="minorEastAsia" w:hAnsiTheme="minorEastAsia" w:cs="宋体" w:hint="eastAsia"/>
          <w:kern w:val="0"/>
          <w:szCs w:val="21"/>
        </w:rPr>
        <w:t>见《测量过程监视记录》</w:t>
      </w:r>
    </w:p>
    <w:p w14:paraId="0EC1B4BB" w14:textId="464B2670" w:rsidR="00456656" w:rsidRPr="000A20AA" w:rsidRDefault="00000000" w:rsidP="00456656">
      <w:pPr>
        <w:widowControl/>
        <w:spacing w:line="276" w:lineRule="auto"/>
        <w:rPr>
          <w:szCs w:val="21"/>
        </w:rPr>
      </w:pPr>
      <w:r w:rsidRPr="000A20AA">
        <w:rPr>
          <w:rFonts w:asciiTheme="minorEastAsia" w:hAnsiTheme="minorEastAsia" w:cs="宋体" w:hint="eastAsia"/>
          <w:kern w:val="0"/>
          <w:szCs w:val="21"/>
        </w:rPr>
        <w:t>f)测量设备的溯源：</w:t>
      </w:r>
      <w:r w:rsidRPr="000A20AA">
        <w:rPr>
          <w:rFonts w:ascii="宋体" w:eastAsia="宋体" w:hAnsi="宋体" w:hint="eastAsia"/>
          <w:bCs/>
          <w:szCs w:val="21"/>
        </w:rPr>
        <w:t>公司计量</w:t>
      </w:r>
      <w:r w:rsidR="000A20AA" w:rsidRPr="000A20AA">
        <w:rPr>
          <w:rFonts w:ascii="宋体" w:eastAsia="宋体" w:hAnsi="宋体" w:hint="eastAsia"/>
          <w:bCs/>
          <w:szCs w:val="21"/>
        </w:rPr>
        <w:t>室</w:t>
      </w:r>
      <w:r w:rsidRPr="000A20AA">
        <w:rPr>
          <w:rFonts w:ascii="宋体" w:eastAsia="宋体" w:hAnsi="宋体" w:hint="eastAsia"/>
          <w:bCs/>
          <w:szCs w:val="21"/>
        </w:rPr>
        <w:t>建立了</w:t>
      </w:r>
      <w:r w:rsidR="00057B63" w:rsidRPr="000A20AA">
        <w:rPr>
          <w:rFonts w:ascii="宋体" w:eastAsia="宋体" w:hAnsi="宋体"/>
          <w:bCs/>
          <w:szCs w:val="21"/>
        </w:rPr>
        <w:t>4</w:t>
      </w:r>
      <w:r w:rsidRPr="000A20AA">
        <w:rPr>
          <w:rFonts w:ascii="宋体" w:eastAsia="宋体" w:hAnsi="宋体" w:hint="eastAsia"/>
          <w:bCs/>
          <w:szCs w:val="21"/>
        </w:rPr>
        <w:t>项最高标准，企业测量设备除自检外送</w:t>
      </w:r>
      <w:r w:rsidR="000A20AA" w:rsidRPr="000A20AA">
        <w:rPr>
          <w:rFonts w:ascii="宋体" w:eastAsia="宋体" w:hAnsi="宋体" w:hint="eastAsia"/>
          <w:bCs/>
          <w:szCs w:val="21"/>
        </w:rPr>
        <w:t>镇江市计量检定测试中心、广东中准检测有限公司、江苏精锐检测技术有限公司</w:t>
      </w:r>
      <w:r w:rsidR="000A20AA" w:rsidRPr="000A20AA">
        <w:rPr>
          <w:rFonts w:hint="eastAsia"/>
          <w:szCs w:val="21"/>
        </w:rPr>
        <w:t>等机构</w:t>
      </w:r>
      <w:r w:rsidRPr="000A20AA">
        <w:rPr>
          <w:rFonts w:hint="eastAsia"/>
          <w:szCs w:val="21"/>
        </w:rPr>
        <w:t>检定</w:t>
      </w:r>
      <w:r w:rsidRPr="000A20AA">
        <w:rPr>
          <w:rFonts w:hint="eastAsia"/>
          <w:szCs w:val="21"/>
        </w:rPr>
        <w:t>/</w:t>
      </w:r>
      <w:r w:rsidRPr="000A20AA">
        <w:rPr>
          <w:rFonts w:hint="eastAsia"/>
          <w:szCs w:val="21"/>
        </w:rPr>
        <w:t>校准。抽查</w:t>
      </w:r>
      <w:r w:rsidR="000A20AA" w:rsidRPr="000A20AA">
        <w:rPr>
          <w:szCs w:val="21"/>
        </w:rPr>
        <w:t>5</w:t>
      </w:r>
      <w:r w:rsidRPr="000A20AA">
        <w:rPr>
          <w:rFonts w:hint="eastAsia"/>
          <w:szCs w:val="21"/>
        </w:rPr>
        <w:t>台测量设备检定</w:t>
      </w:r>
      <w:r w:rsidRPr="000A20AA">
        <w:rPr>
          <w:rFonts w:hint="eastAsia"/>
          <w:szCs w:val="21"/>
        </w:rPr>
        <w:t>/</w:t>
      </w:r>
      <w:r w:rsidRPr="000A20AA">
        <w:rPr>
          <w:rFonts w:hint="eastAsia"/>
          <w:szCs w:val="21"/>
        </w:rPr>
        <w:t>校准证书，溯源满足要求。</w:t>
      </w:r>
      <w:r w:rsidR="00B1121C" w:rsidRPr="000A20AA">
        <w:rPr>
          <w:rFonts w:hint="eastAsia"/>
          <w:szCs w:val="21"/>
        </w:rPr>
        <w:t>详</w:t>
      </w:r>
      <w:r w:rsidRPr="000A20AA">
        <w:rPr>
          <w:rFonts w:hint="eastAsia"/>
          <w:szCs w:val="21"/>
        </w:rPr>
        <w:t>见《测量设备溯源检查表》</w:t>
      </w:r>
    </w:p>
    <w:p w14:paraId="383F2B59" w14:textId="77777777" w:rsidR="00456656" w:rsidRPr="00057B63" w:rsidRDefault="00000000" w:rsidP="00456656">
      <w:pPr>
        <w:widowControl/>
        <w:spacing w:line="276" w:lineRule="auto"/>
        <w:rPr>
          <w:szCs w:val="21"/>
        </w:rPr>
      </w:pPr>
      <w:r w:rsidRPr="00057B63">
        <w:rPr>
          <w:rFonts w:hint="eastAsia"/>
          <w:szCs w:val="21"/>
        </w:rPr>
        <w:t>4.</w:t>
      </w:r>
      <w:r w:rsidRPr="00057B63">
        <w:rPr>
          <w:rFonts w:hint="eastAsia"/>
          <w:szCs w:val="21"/>
        </w:rPr>
        <w:t>能源管理情况：</w:t>
      </w:r>
    </w:p>
    <w:p w14:paraId="6A6EBEC2" w14:textId="262A26CA" w:rsidR="00456656" w:rsidRPr="00057B63" w:rsidRDefault="00000000" w:rsidP="00571FE0">
      <w:pPr>
        <w:widowControl/>
        <w:spacing w:line="276" w:lineRule="auto"/>
        <w:ind w:firstLineChars="200" w:firstLine="420"/>
        <w:rPr>
          <w:rFonts w:ascii="宋体" w:eastAsia="宋体" w:hAnsi="宋体"/>
          <w:bCs/>
          <w:szCs w:val="21"/>
        </w:rPr>
      </w:pPr>
      <w:r w:rsidRPr="00571FE0">
        <w:rPr>
          <w:rFonts w:hint="eastAsia"/>
          <w:szCs w:val="21"/>
        </w:rPr>
        <w:t>企</w:t>
      </w:r>
      <w:r w:rsidRPr="00057B63">
        <w:rPr>
          <w:rFonts w:ascii="宋体" w:eastAsia="宋体" w:hAnsi="宋体" w:hint="eastAsia"/>
          <w:bCs/>
          <w:szCs w:val="21"/>
        </w:rPr>
        <w:t>业20</w:t>
      </w:r>
      <w:r w:rsidR="00057B63" w:rsidRPr="00057B63">
        <w:rPr>
          <w:rFonts w:ascii="宋体" w:eastAsia="宋体" w:hAnsi="宋体"/>
          <w:bCs/>
          <w:szCs w:val="21"/>
        </w:rPr>
        <w:t>21</w:t>
      </w:r>
      <w:r w:rsidRPr="00057B63">
        <w:rPr>
          <w:rFonts w:ascii="宋体" w:eastAsia="宋体" w:hAnsi="宋体" w:hint="eastAsia"/>
          <w:bCs/>
          <w:szCs w:val="21"/>
        </w:rPr>
        <w:t>年耗能</w:t>
      </w:r>
      <w:r w:rsidR="00057B63" w:rsidRPr="00057B63">
        <w:rPr>
          <w:rFonts w:ascii="song" w:hAnsi="song"/>
          <w:sz w:val="23"/>
          <w:szCs w:val="23"/>
        </w:rPr>
        <w:t>4</w:t>
      </w:r>
      <w:r w:rsidR="00057B63" w:rsidRPr="00057B63">
        <w:rPr>
          <w:rFonts w:ascii="song" w:hAnsi="song" w:hint="eastAsia"/>
          <w:sz w:val="23"/>
          <w:szCs w:val="23"/>
        </w:rPr>
        <w:t>.</w:t>
      </w:r>
      <w:r w:rsidR="00057B63" w:rsidRPr="00057B63">
        <w:rPr>
          <w:rFonts w:ascii="song" w:hAnsi="song"/>
          <w:sz w:val="23"/>
          <w:szCs w:val="23"/>
        </w:rPr>
        <w:t>425</w:t>
      </w:r>
      <w:r w:rsidR="00057B63" w:rsidRPr="00057B63">
        <w:rPr>
          <w:rFonts w:ascii="song" w:hAnsi="song" w:hint="eastAsia"/>
          <w:sz w:val="23"/>
          <w:szCs w:val="23"/>
        </w:rPr>
        <w:t>3</w:t>
      </w:r>
      <w:r w:rsidR="00057B63" w:rsidRPr="00057B63">
        <w:rPr>
          <w:rFonts w:ascii="宋体" w:hAnsi="宋体" w:hint="eastAsia"/>
          <w:bCs/>
          <w:szCs w:val="21"/>
        </w:rPr>
        <w:t>万吨</w:t>
      </w:r>
      <w:r w:rsidRPr="00057B63">
        <w:rPr>
          <w:rFonts w:ascii="宋体" w:eastAsia="宋体" w:hAnsi="宋体" w:hint="eastAsia"/>
          <w:bCs/>
          <w:szCs w:val="21"/>
        </w:rPr>
        <w:t>标准煤。为重点耗能单位，企业建立了能源管理网络图</w:t>
      </w:r>
      <w:r w:rsidR="00571FE0">
        <w:rPr>
          <w:rFonts w:ascii="宋体" w:eastAsia="宋体" w:hAnsi="宋体" w:hint="eastAsia"/>
          <w:bCs/>
          <w:szCs w:val="21"/>
        </w:rPr>
        <w:t>将</w:t>
      </w:r>
      <w:r w:rsidRPr="00057B63">
        <w:rPr>
          <w:rFonts w:ascii="宋体" w:eastAsia="宋体" w:hAnsi="宋体" w:hint="eastAsia"/>
          <w:bCs/>
          <w:szCs w:val="21"/>
        </w:rPr>
        <w:t>能源测量设备</w:t>
      </w:r>
      <w:r w:rsidR="00057B63" w:rsidRPr="00057B63">
        <w:rPr>
          <w:rFonts w:ascii="宋体" w:eastAsia="宋体" w:hAnsi="宋体" w:hint="eastAsia"/>
          <w:bCs/>
          <w:szCs w:val="21"/>
        </w:rPr>
        <w:t>纳入台账管理</w:t>
      </w:r>
      <w:r w:rsidRPr="00057B63">
        <w:rPr>
          <w:rFonts w:ascii="宋体" w:eastAsia="宋体" w:hAnsi="宋体" w:hint="eastAsia"/>
          <w:bCs/>
          <w:szCs w:val="21"/>
        </w:rPr>
        <w:t xml:space="preserve">，能源测量设备配备率满足要求。进出用能单位，应配 </w:t>
      </w:r>
      <w:r w:rsidR="00057B63" w:rsidRPr="00057B63">
        <w:rPr>
          <w:rFonts w:ascii="宋体" w:eastAsia="宋体" w:hAnsi="宋体"/>
          <w:bCs/>
          <w:szCs w:val="21"/>
        </w:rPr>
        <w:t>11</w:t>
      </w:r>
      <w:r w:rsidRPr="00057B63">
        <w:rPr>
          <w:rFonts w:ascii="宋体" w:eastAsia="宋体" w:hAnsi="宋体" w:hint="eastAsia"/>
          <w:bCs/>
          <w:szCs w:val="21"/>
        </w:rPr>
        <w:t xml:space="preserve">台（件），实配 </w:t>
      </w:r>
      <w:r w:rsidR="00057B63" w:rsidRPr="00057B63">
        <w:rPr>
          <w:rFonts w:ascii="宋体" w:eastAsia="宋体" w:hAnsi="宋体"/>
          <w:bCs/>
          <w:szCs w:val="21"/>
        </w:rPr>
        <w:t>11</w:t>
      </w:r>
      <w:r w:rsidRPr="00057B63">
        <w:rPr>
          <w:rFonts w:ascii="宋体" w:eastAsia="宋体" w:hAnsi="宋体" w:hint="eastAsia"/>
          <w:bCs/>
          <w:szCs w:val="21"/>
        </w:rPr>
        <w:t>台（件）；进出主要次级用能单位，应配 ：</w:t>
      </w:r>
      <w:r w:rsidR="00057B63" w:rsidRPr="00057B63">
        <w:rPr>
          <w:rFonts w:ascii="宋体" w:eastAsia="宋体" w:hAnsi="宋体"/>
          <w:bCs/>
          <w:szCs w:val="21"/>
        </w:rPr>
        <w:t>70</w:t>
      </w:r>
      <w:r w:rsidRPr="00057B63">
        <w:rPr>
          <w:rFonts w:ascii="宋体" w:eastAsia="宋体" w:hAnsi="宋体" w:hint="eastAsia"/>
          <w:bCs/>
          <w:szCs w:val="21"/>
        </w:rPr>
        <w:t xml:space="preserve">台（件），实配 </w:t>
      </w:r>
      <w:r w:rsidR="00057B63" w:rsidRPr="00057B63">
        <w:rPr>
          <w:rFonts w:ascii="宋体" w:eastAsia="宋体" w:hAnsi="宋体"/>
          <w:bCs/>
          <w:szCs w:val="21"/>
        </w:rPr>
        <w:t>70</w:t>
      </w:r>
      <w:r w:rsidRPr="00057B63">
        <w:rPr>
          <w:rFonts w:ascii="宋体" w:eastAsia="宋体" w:hAnsi="宋体" w:hint="eastAsia"/>
          <w:bCs/>
          <w:szCs w:val="21"/>
        </w:rPr>
        <w:t xml:space="preserve">台（件）；进出主要用能设备（单元）应配 </w:t>
      </w:r>
      <w:r w:rsidR="00057B63" w:rsidRPr="00057B63">
        <w:rPr>
          <w:rFonts w:ascii="宋体" w:eastAsia="宋体" w:hAnsi="宋体"/>
          <w:bCs/>
          <w:szCs w:val="21"/>
        </w:rPr>
        <w:t>11</w:t>
      </w:r>
      <w:r w:rsidRPr="00057B63">
        <w:rPr>
          <w:rFonts w:ascii="宋体" w:eastAsia="宋体" w:hAnsi="宋体" w:hint="eastAsia"/>
          <w:bCs/>
          <w:szCs w:val="21"/>
        </w:rPr>
        <w:t xml:space="preserve">台（件），实配 </w:t>
      </w:r>
      <w:r w:rsidR="00057B63" w:rsidRPr="00057B63">
        <w:rPr>
          <w:rFonts w:ascii="宋体" w:eastAsia="宋体" w:hAnsi="宋体"/>
          <w:bCs/>
          <w:szCs w:val="21"/>
        </w:rPr>
        <w:t>11</w:t>
      </w:r>
      <w:r w:rsidRPr="00057B63">
        <w:rPr>
          <w:rFonts w:ascii="宋体" w:eastAsia="宋体" w:hAnsi="宋体" w:hint="eastAsia"/>
          <w:bCs/>
          <w:szCs w:val="21"/>
        </w:rPr>
        <w:t>台（件）；现场抽查测量设备配备率满足要求，查测量设备检定/校准证书</w:t>
      </w:r>
      <w:r w:rsidR="00057B63" w:rsidRPr="00057B63">
        <w:rPr>
          <w:rFonts w:ascii="宋体" w:eastAsia="宋体" w:hAnsi="宋体"/>
          <w:bCs/>
          <w:szCs w:val="21"/>
        </w:rPr>
        <w:t>3</w:t>
      </w:r>
      <w:r w:rsidRPr="00057B63">
        <w:rPr>
          <w:rFonts w:ascii="宋体" w:eastAsia="宋体" w:hAnsi="宋体" w:hint="eastAsia"/>
          <w:bCs/>
          <w:szCs w:val="21"/>
        </w:rPr>
        <w:t>台件，经过检定/校准，测量设备检定和精度等级满足要求。</w:t>
      </w:r>
      <w:r w:rsidR="00057B63" w:rsidRPr="00057B63">
        <w:rPr>
          <w:rFonts w:ascii="宋体" w:hAnsi="宋体" w:hint="eastAsia"/>
          <w:bCs/>
          <w:szCs w:val="21"/>
        </w:rPr>
        <w:t>企业能源数据每月由计量</w:t>
      </w:r>
      <w:r w:rsidR="000A20AA">
        <w:rPr>
          <w:rFonts w:ascii="宋体" w:hAnsi="宋体" w:hint="eastAsia"/>
          <w:bCs/>
          <w:szCs w:val="21"/>
        </w:rPr>
        <w:t>室</w:t>
      </w:r>
      <w:r w:rsidR="00057B63" w:rsidRPr="00057B63">
        <w:rPr>
          <w:rFonts w:ascii="宋体" w:hAnsi="宋体" w:hint="eastAsia"/>
          <w:bCs/>
          <w:szCs w:val="21"/>
        </w:rPr>
        <w:t>统计，分析平衡和</w:t>
      </w:r>
      <w:r w:rsidRPr="00057B63">
        <w:rPr>
          <w:rFonts w:ascii="宋体" w:eastAsia="宋体" w:hAnsi="宋体" w:hint="eastAsia"/>
          <w:bCs/>
          <w:szCs w:val="21"/>
        </w:rPr>
        <w:t>损耗，对重要的能源数据能定期进行监视核查，能源计量管理满足GB17167要求。</w:t>
      </w:r>
    </w:p>
    <w:p w14:paraId="359918FB" w14:textId="0436E3F7" w:rsidR="00456656" w:rsidRPr="00057B63" w:rsidRDefault="00000000" w:rsidP="00456656">
      <w:pPr>
        <w:widowControl/>
        <w:spacing w:line="276" w:lineRule="auto"/>
        <w:rPr>
          <w:rFonts w:asciiTheme="minorEastAsia" w:hAnsiTheme="minorEastAsia" w:cs="宋体"/>
          <w:kern w:val="0"/>
          <w:szCs w:val="21"/>
        </w:rPr>
      </w:pPr>
      <w:r w:rsidRPr="00057B63">
        <w:rPr>
          <w:rFonts w:asciiTheme="minorEastAsia" w:hAnsiTheme="minorEastAsia" w:hint="eastAsia"/>
          <w:bCs/>
          <w:szCs w:val="21"/>
        </w:rPr>
        <w:t>5.对认证审核时提出的不符合项的纠正措施情况有表述</w:t>
      </w:r>
      <w:r w:rsidRPr="00057B63">
        <w:rPr>
          <w:rFonts w:asciiTheme="minorEastAsia" w:hAnsiTheme="minorEastAsia" w:cs="宋体"/>
          <w:bCs/>
          <w:kern w:val="0"/>
          <w:szCs w:val="21"/>
        </w:rPr>
        <w:t>：</w:t>
      </w:r>
      <w:r w:rsidRPr="00057B63">
        <w:rPr>
          <w:rFonts w:asciiTheme="minorEastAsia" w:hAnsiTheme="minorEastAsia" w:cs="宋体"/>
          <w:kern w:val="0"/>
          <w:szCs w:val="21"/>
        </w:rPr>
        <w:t> </w:t>
      </w:r>
    </w:p>
    <w:p w14:paraId="7B2D0B0D" w14:textId="3A1EE80D" w:rsidR="00456656" w:rsidRPr="00057B63" w:rsidRDefault="00000000" w:rsidP="00057B63">
      <w:pPr>
        <w:spacing w:before="240" w:after="240"/>
        <w:rPr>
          <w:rFonts w:asciiTheme="minorEastAsia" w:hAnsiTheme="minorEastAsia" w:cs="宋体"/>
          <w:kern w:val="0"/>
          <w:szCs w:val="21"/>
        </w:rPr>
      </w:pPr>
      <w:r w:rsidRPr="00057B63">
        <w:rPr>
          <w:rFonts w:ascii="宋体" w:hAnsi="宋体" w:cs="宋体" w:hint="eastAsia"/>
          <w:bCs/>
          <w:kern w:val="0"/>
          <w:szCs w:val="21"/>
        </w:rPr>
        <w:t>20</w:t>
      </w:r>
      <w:r w:rsidR="00057B63" w:rsidRPr="00057B63">
        <w:rPr>
          <w:rFonts w:ascii="宋体" w:hAnsi="宋体" w:cs="宋体"/>
          <w:bCs/>
          <w:kern w:val="0"/>
          <w:szCs w:val="21"/>
        </w:rPr>
        <w:t>21</w:t>
      </w:r>
      <w:r w:rsidRPr="00057B63">
        <w:rPr>
          <w:rFonts w:ascii="宋体" w:hAnsi="宋体" w:cs="宋体" w:hint="eastAsia"/>
          <w:bCs/>
          <w:kern w:val="0"/>
          <w:szCs w:val="21"/>
        </w:rPr>
        <w:t>年外审</w:t>
      </w:r>
      <w:r w:rsidR="00057B63" w:rsidRPr="00057B63">
        <w:rPr>
          <w:rFonts w:ascii="宋体" w:hAnsi="宋体" w:cs="宋体" w:hint="eastAsia"/>
          <w:bCs/>
          <w:kern w:val="0"/>
          <w:szCs w:val="21"/>
        </w:rPr>
        <w:t>未开出</w:t>
      </w:r>
      <w:r w:rsidRPr="00057B63">
        <w:rPr>
          <w:rFonts w:ascii="宋体" w:hAnsi="宋体" w:cs="宋体" w:hint="eastAsia"/>
          <w:bCs/>
          <w:kern w:val="0"/>
          <w:szCs w:val="21"/>
        </w:rPr>
        <w:t>不符合项报告。</w:t>
      </w:r>
    </w:p>
    <w:p w14:paraId="0A0DE7D0" w14:textId="77777777" w:rsidR="00456656" w:rsidRPr="00B1121C" w:rsidRDefault="00000000" w:rsidP="00456656">
      <w:pPr>
        <w:widowControl/>
        <w:numPr>
          <w:ilvl w:val="0"/>
          <w:numId w:val="1"/>
        </w:numPr>
        <w:spacing w:line="276" w:lineRule="auto"/>
        <w:rPr>
          <w:rFonts w:asciiTheme="minorEastAsia" w:hAnsiTheme="minorEastAsia" w:cs="宋体"/>
          <w:bCs/>
          <w:kern w:val="0"/>
          <w:szCs w:val="21"/>
        </w:rPr>
      </w:pPr>
      <w:r w:rsidRPr="00B1121C">
        <w:rPr>
          <w:rFonts w:asciiTheme="minorEastAsia" w:hAnsiTheme="minorEastAsia" w:cs="宋体" w:hint="eastAsia"/>
          <w:kern w:val="0"/>
          <w:szCs w:val="21"/>
        </w:rPr>
        <w:t>对</w:t>
      </w:r>
      <w:r w:rsidRPr="00B1121C">
        <w:rPr>
          <w:rFonts w:asciiTheme="minorEastAsia" w:hAnsiTheme="minorEastAsia" w:hint="eastAsia"/>
          <w:bCs/>
          <w:szCs w:val="21"/>
        </w:rPr>
        <w:t>投诉的处理</w:t>
      </w:r>
      <w:r w:rsidRPr="00B1121C">
        <w:rPr>
          <w:rFonts w:asciiTheme="minorEastAsia" w:hAnsiTheme="minorEastAsia" w:cs="宋体"/>
          <w:bCs/>
          <w:kern w:val="0"/>
          <w:szCs w:val="21"/>
        </w:rPr>
        <w:t>情况：</w:t>
      </w:r>
    </w:p>
    <w:p w14:paraId="5282D43A" w14:textId="57DEF492" w:rsidR="00456656" w:rsidRPr="00B1121C" w:rsidRDefault="00000000" w:rsidP="00456656">
      <w:pPr>
        <w:widowControl/>
        <w:spacing w:line="360" w:lineRule="auto"/>
        <w:ind w:firstLineChars="200" w:firstLine="420"/>
        <w:rPr>
          <w:rFonts w:ascii="宋体" w:hAnsi="宋体" w:cs="宋体"/>
          <w:bCs/>
          <w:kern w:val="0"/>
          <w:szCs w:val="21"/>
        </w:rPr>
      </w:pPr>
      <w:r w:rsidRPr="00B1121C">
        <w:rPr>
          <w:rFonts w:asciiTheme="minorEastAsia" w:hAnsiTheme="minorEastAsia" w:cs="宋体" w:hint="eastAsia"/>
          <w:bCs/>
          <w:kern w:val="0"/>
          <w:szCs w:val="21"/>
        </w:rPr>
        <w:t>企业202</w:t>
      </w:r>
      <w:r w:rsidR="00B1121C" w:rsidRPr="00B1121C">
        <w:rPr>
          <w:rFonts w:asciiTheme="minorEastAsia" w:hAnsiTheme="minorEastAsia" w:cs="宋体"/>
          <w:bCs/>
          <w:kern w:val="0"/>
          <w:szCs w:val="21"/>
        </w:rPr>
        <w:t>1</w:t>
      </w:r>
      <w:r w:rsidRPr="00B1121C">
        <w:rPr>
          <w:rFonts w:asciiTheme="minorEastAsia" w:hAnsiTheme="minorEastAsia" w:cs="宋体" w:hint="eastAsia"/>
          <w:bCs/>
          <w:kern w:val="0"/>
          <w:szCs w:val="21"/>
        </w:rPr>
        <w:t>年</w:t>
      </w:r>
      <w:r w:rsidR="00B1121C" w:rsidRPr="00B1121C">
        <w:rPr>
          <w:rFonts w:asciiTheme="minorEastAsia" w:hAnsiTheme="minorEastAsia" w:cs="宋体" w:hint="eastAsia"/>
          <w:bCs/>
          <w:kern w:val="0"/>
          <w:szCs w:val="21"/>
        </w:rPr>
        <w:t>监督审核以来,</w:t>
      </w:r>
      <w:r w:rsidRPr="00B1121C">
        <w:rPr>
          <w:rFonts w:asciiTheme="minorEastAsia" w:hAnsiTheme="minorEastAsia" w:cs="宋体" w:hint="eastAsia"/>
          <w:bCs/>
          <w:kern w:val="0"/>
          <w:szCs w:val="21"/>
        </w:rPr>
        <w:t>未有顾客的投诉。</w:t>
      </w:r>
      <w:r w:rsidRPr="00B1121C">
        <w:rPr>
          <w:rFonts w:hint="eastAsia"/>
          <w:bCs/>
          <w:szCs w:val="21"/>
        </w:rPr>
        <w:t>企业未有</w:t>
      </w:r>
      <w:r w:rsidRPr="00B1121C">
        <w:rPr>
          <w:rFonts w:ascii="宋体" w:hAnsi="宋体" w:cs="宋体"/>
          <w:bCs/>
          <w:kern w:val="0"/>
          <w:szCs w:val="21"/>
        </w:rPr>
        <w:t>违反法律</w:t>
      </w:r>
      <w:r w:rsidRPr="00B1121C">
        <w:rPr>
          <w:rFonts w:ascii="宋体" w:hAnsi="宋体" w:cs="宋体" w:hint="eastAsia"/>
          <w:bCs/>
          <w:kern w:val="0"/>
          <w:szCs w:val="21"/>
        </w:rPr>
        <w:t>、</w:t>
      </w:r>
      <w:r w:rsidRPr="00B1121C">
        <w:rPr>
          <w:rFonts w:ascii="宋体" w:hAnsi="宋体" w:cs="宋体"/>
          <w:bCs/>
          <w:kern w:val="0"/>
          <w:szCs w:val="21"/>
        </w:rPr>
        <w:t>法规</w:t>
      </w:r>
      <w:r w:rsidRPr="00B1121C">
        <w:rPr>
          <w:rFonts w:ascii="宋体" w:hAnsi="宋体" w:cs="宋体" w:hint="eastAsia"/>
          <w:bCs/>
          <w:kern w:val="0"/>
          <w:szCs w:val="21"/>
        </w:rPr>
        <w:t>问题和产品质量问题的投诉或</w:t>
      </w:r>
      <w:r w:rsidRPr="00B1121C">
        <w:rPr>
          <w:rFonts w:ascii="宋体" w:hAnsi="宋体" w:cs="宋体"/>
          <w:bCs/>
          <w:kern w:val="0"/>
          <w:szCs w:val="21"/>
        </w:rPr>
        <w:t>重大</w:t>
      </w:r>
      <w:r w:rsidRPr="00B1121C">
        <w:rPr>
          <w:rFonts w:ascii="宋体" w:hAnsi="宋体" w:cs="宋体" w:hint="eastAsia"/>
          <w:bCs/>
          <w:kern w:val="0"/>
          <w:szCs w:val="21"/>
        </w:rPr>
        <w:t>质量</w:t>
      </w:r>
      <w:r w:rsidRPr="00B1121C">
        <w:rPr>
          <w:rFonts w:ascii="宋体" w:hAnsi="宋体" w:cs="宋体"/>
          <w:bCs/>
          <w:kern w:val="0"/>
          <w:szCs w:val="21"/>
        </w:rPr>
        <w:t>事故</w:t>
      </w:r>
      <w:r w:rsidRPr="00B1121C">
        <w:rPr>
          <w:rFonts w:ascii="宋体" w:hAnsi="宋体" w:cs="宋体" w:hint="eastAsia"/>
          <w:bCs/>
          <w:kern w:val="0"/>
          <w:szCs w:val="21"/>
        </w:rPr>
        <w:t>发生。</w:t>
      </w:r>
    </w:p>
    <w:p w14:paraId="0014A1B8" w14:textId="77777777" w:rsidR="00456656" w:rsidRPr="008800F5" w:rsidRDefault="00000000" w:rsidP="00456656">
      <w:pPr>
        <w:widowControl/>
        <w:numPr>
          <w:ilvl w:val="0"/>
          <w:numId w:val="1"/>
        </w:numPr>
        <w:spacing w:line="276" w:lineRule="auto"/>
        <w:rPr>
          <w:rFonts w:asciiTheme="minorEastAsia" w:hAnsiTheme="minorEastAsia" w:cs="宋体"/>
          <w:bCs/>
          <w:kern w:val="0"/>
          <w:szCs w:val="21"/>
        </w:rPr>
      </w:pPr>
      <w:r w:rsidRPr="008800F5">
        <w:rPr>
          <w:rFonts w:asciiTheme="minorEastAsia" w:hAnsiTheme="minorEastAsia" w:hint="eastAsia"/>
          <w:bCs/>
          <w:szCs w:val="21"/>
        </w:rPr>
        <w:t>测量管理体系在实现获证客户目标方面的有效性及持续的运作控制</w:t>
      </w:r>
      <w:r w:rsidRPr="008800F5">
        <w:rPr>
          <w:rFonts w:asciiTheme="minorEastAsia" w:hAnsiTheme="minorEastAsia" w:cs="宋体"/>
          <w:bCs/>
          <w:kern w:val="0"/>
          <w:szCs w:val="21"/>
        </w:rPr>
        <w:t>情况：</w:t>
      </w:r>
    </w:p>
    <w:p w14:paraId="328CD1DB" w14:textId="4EB91E4D" w:rsidR="00456656" w:rsidRPr="008800F5" w:rsidRDefault="00000000" w:rsidP="00AF7B74">
      <w:pPr>
        <w:widowControl/>
        <w:spacing w:line="276" w:lineRule="auto"/>
        <w:ind w:firstLineChars="200" w:firstLine="420"/>
        <w:rPr>
          <w:rFonts w:ascii="宋体" w:eastAsia="宋体" w:hAnsi="宋体"/>
          <w:bCs/>
          <w:szCs w:val="21"/>
        </w:rPr>
      </w:pPr>
      <w:r w:rsidRPr="008800F5">
        <w:rPr>
          <w:rFonts w:ascii="宋体" w:eastAsia="宋体" w:hAnsi="宋体" w:hint="eastAsia"/>
          <w:bCs/>
          <w:szCs w:val="21"/>
        </w:rPr>
        <w:t>公司制定了</w:t>
      </w:r>
      <w:r w:rsidR="00057B63" w:rsidRPr="008800F5">
        <w:rPr>
          <w:rFonts w:ascii="宋体" w:eastAsia="宋体" w:hAnsi="宋体"/>
          <w:bCs/>
          <w:szCs w:val="21"/>
        </w:rPr>
        <w:t>8</w:t>
      </w:r>
      <w:r w:rsidRPr="008800F5">
        <w:rPr>
          <w:rFonts w:ascii="宋体" w:eastAsia="宋体" w:hAnsi="宋体" w:hint="eastAsia"/>
          <w:bCs/>
          <w:szCs w:val="21"/>
        </w:rPr>
        <w:t>项质量目标，对目标</w:t>
      </w:r>
      <w:r w:rsidR="00057B63" w:rsidRPr="008800F5">
        <w:rPr>
          <w:rFonts w:ascii="宋体" w:eastAsia="宋体" w:hAnsi="宋体" w:hint="eastAsia"/>
          <w:bCs/>
          <w:szCs w:val="21"/>
        </w:rPr>
        <w:t>完成情况</w:t>
      </w:r>
      <w:r w:rsidRPr="008800F5">
        <w:rPr>
          <w:rFonts w:ascii="宋体" w:eastAsia="宋体" w:hAnsi="宋体" w:hint="eastAsia"/>
          <w:bCs/>
          <w:szCs w:val="21"/>
        </w:rPr>
        <w:t>进行了分解，查20</w:t>
      </w:r>
      <w:r w:rsidR="00057B63" w:rsidRPr="008800F5">
        <w:rPr>
          <w:rFonts w:ascii="宋体" w:eastAsia="宋体" w:hAnsi="宋体"/>
          <w:bCs/>
          <w:szCs w:val="21"/>
        </w:rPr>
        <w:t>22</w:t>
      </w:r>
      <w:r w:rsidRPr="008800F5">
        <w:rPr>
          <w:rFonts w:ascii="宋体" w:eastAsia="宋体" w:hAnsi="宋体" w:hint="eastAsia"/>
          <w:bCs/>
          <w:szCs w:val="21"/>
        </w:rPr>
        <w:t>年1月到</w:t>
      </w:r>
      <w:r w:rsidR="00057B63" w:rsidRPr="008800F5">
        <w:rPr>
          <w:rFonts w:ascii="宋体" w:eastAsia="宋体" w:hAnsi="宋体"/>
          <w:bCs/>
          <w:szCs w:val="21"/>
        </w:rPr>
        <w:t>9</w:t>
      </w:r>
      <w:r w:rsidRPr="008800F5">
        <w:rPr>
          <w:rFonts w:ascii="宋体" w:eastAsia="宋体" w:hAnsi="宋体" w:hint="eastAsia"/>
          <w:bCs/>
          <w:szCs w:val="21"/>
        </w:rPr>
        <w:t>月目标完成情况检查表，按目标、措施、完成情况、进行统计，记录内容全，</w:t>
      </w:r>
      <w:r w:rsidR="008800F5" w:rsidRPr="008800F5">
        <w:rPr>
          <w:rFonts w:ascii="宋体" w:eastAsia="宋体" w:hAnsi="宋体" w:hint="eastAsia"/>
          <w:bCs/>
          <w:szCs w:val="21"/>
        </w:rPr>
        <w:t>按期</w:t>
      </w:r>
      <w:r w:rsidRPr="008800F5">
        <w:rPr>
          <w:rFonts w:ascii="宋体" w:eastAsia="宋体" w:hAnsi="宋体" w:hint="eastAsia"/>
          <w:bCs/>
          <w:szCs w:val="21"/>
        </w:rPr>
        <w:t>统计，质量目标管理满足要求。</w:t>
      </w:r>
    </w:p>
    <w:p w14:paraId="2B1BAA8C" w14:textId="2ECC592C" w:rsidR="008800F5" w:rsidRDefault="00B1121C" w:rsidP="008800F5">
      <w:pPr>
        <w:rPr>
          <w:rFonts w:ascii="宋体" w:hAnsi="宋体"/>
          <w:szCs w:val="21"/>
        </w:rPr>
      </w:pPr>
      <w:r>
        <w:rPr>
          <w:rFonts w:ascii="宋体" w:eastAsia="宋体" w:hAnsi="宋体" w:hint="eastAsia"/>
          <w:bCs/>
          <w:color w:val="0070C0"/>
          <w:szCs w:val="21"/>
        </w:rPr>
        <w:t xml:space="preserve"> </w:t>
      </w:r>
      <w:r>
        <w:rPr>
          <w:rFonts w:ascii="宋体" w:eastAsia="宋体" w:hAnsi="宋体"/>
          <w:bCs/>
          <w:color w:val="0070C0"/>
          <w:szCs w:val="21"/>
        </w:rPr>
        <w:t xml:space="preserve">  </w:t>
      </w:r>
      <w:bookmarkStart w:id="10" w:name="_Hlk106311006"/>
      <w:r w:rsidR="008800F5">
        <w:rPr>
          <w:rFonts w:ascii="宋体" w:hAnsi="宋体" w:hint="eastAsia"/>
          <w:szCs w:val="21"/>
        </w:rPr>
        <w:t>通过抽查企业提供的销售合同</w:t>
      </w:r>
      <w:r w:rsidR="008800F5" w:rsidRPr="00FA4766">
        <w:rPr>
          <w:rFonts w:ascii="宋体" w:hAnsi="宋体" w:hint="eastAsia"/>
          <w:szCs w:val="21"/>
        </w:rPr>
        <w:t>：</w:t>
      </w:r>
    </w:p>
    <w:p w14:paraId="5F6A84CA" w14:textId="77777777" w:rsidR="008800F5" w:rsidRDefault="008800F5" w:rsidP="008800F5">
      <w:pPr>
        <w:rPr>
          <w:rFonts w:ascii="宋体" w:hAnsi="宋体"/>
          <w:szCs w:val="21"/>
        </w:rPr>
      </w:pPr>
      <w:r w:rsidRPr="00FA4766">
        <w:rPr>
          <w:rFonts w:ascii="宋体" w:hAnsi="宋体" w:hint="eastAsia"/>
          <w:szCs w:val="21"/>
        </w:rPr>
        <w:t>1）</w:t>
      </w:r>
      <w:r>
        <w:rPr>
          <w:rFonts w:ascii="宋体" w:hAnsi="宋体" w:hint="eastAsia"/>
          <w:szCs w:val="21"/>
        </w:rPr>
        <w:t>高速钢</w:t>
      </w:r>
      <w:r w:rsidRPr="00FA4766">
        <w:rPr>
          <w:rFonts w:ascii="宋体" w:hAnsi="宋体" w:hint="eastAsia"/>
          <w:szCs w:val="21"/>
        </w:rPr>
        <w:t>销售合同，合同编号</w:t>
      </w:r>
      <w:r>
        <w:rPr>
          <w:rFonts w:ascii="宋体" w:hAnsi="宋体" w:hint="eastAsia"/>
          <w:szCs w:val="21"/>
        </w:rPr>
        <w:t>HTGJ</w:t>
      </w:r>
      <w:r>
        <w:rPr>
          <w:rFonts w:ascii="宋体" w:hAnsi="宋体"/>
          <w:szCs w:val="21"/>
        </w:rPr>
        <w:t>220917036</w:t>
      </w:r>
      <w:r w:rsidRPr="00FA4766">
        <w:rPr>
          <w:rFonts w:ascii="宋体" w:hAnsi="宋体" w:hint="eastAsia"/>
          <w:szCs w:val="21"/>
        </w:rPr>
        <w:t>，用户为</w:t>
      </w:r>
      <w:r>
        <w:rPr>
          <w:rFonts w:ascii="宋体" w:hAnsi="宋体" w:hint="eastAsia"/>
          <w:szCs w:val="21"/>
        </w:rPr>
        <w:t>南京润飞金属材料有限</w:t>
      </w:r>
      <w:r w:rsidRPr="00FA4766">
        <w:rPr>
          <w:rFonts w:ascii="宋体" w:hAnsi="宋体" w:hint="eastAsia"/>
          <w:szCs w:val="21"/>
        </w:rPr>
        <w:t>公司，签订时间</w:t>
      </w:r>
      <w:r w:rsidRPr="00FA4766">
        <w:rPr>
          <w:rFonts w:ascii="宋体" w:hAnsi="宋体"/>
          <w:szCs w:val="21"/>
        </w:rPr>
        <w:t>202</w:t>
      </w:r>
      <w:r>
        <w:rPr>
          <w:rFonts w:ascii="宋体" w:hAnsi="宋体"/>
          <w:szCs w:val="21"/>
        </w:rPr>
        <w:t>2</w:t>
      </w:r>
      <w:r w:rsidRPr="00FA4766">
        <w:rPr>
          <w:rFonts w:ascii="宋体" w:hAnsi="宋体" w:hint="eastAsia"/>
          <w:szCs w:val="21"/>
        </w:rPr>
        <w:t>年</w:t>
      </w:r>
      <w:r>
        <w:rPr>
          <w:rFonts w:ascii="宋体" w:hAnsi="宋体"/>
          <w:szCs w:val="21"/>
        </w:rPr>
        <w:t>9</w:t>
      </w:r>
      <w:r w:rsidRPr="00FA4766">
        <w:rPr>
          <w:rFonts w:ascii="宋体" w:hAnsi="宋体" w:hint="eastAsia"/>
          <w:szCs w:val="21"/>
        </w:rPr>
        <w:t>月</w:t>
      </w:r>
      <w:r>
        <w:rPr>
          <w:rFonts w:ascii="宋体" w:hAnsi="宋体"/>
          <w:szCs w:val="21"/>
        </w:rPr>
        <w:t>17</w:t>
      </w:r>
      <w:r w:rsidRPr="00FA4766">
        <w:rPr>
          <w:rFonts w:ascii="宋体" w:hAnsi="宋体" w:hint="eastAsia"/>
          <w:szCs w:val="21"/>
        </w:rPr>
        <w:t>日。明确了</w:t>
      </w:r>
      <w:r>
        <w:rPr>
          <w:rFonts w:ascii="宋体" w:hAnsi="宋体" w:hint="eastAsia"/>
          <w:szCs w:val="21"/>
        </w:rPr>
        <w:t>质量技术标准为企标。</w:t>
      </w:r>
    </w:p>
    <w:p w14:paraId="44711A33" w14:textId="1475219C" w:rsidR="00B1121C" w:rsidRDefault="008800F5" w:rsidP="008800F5">
      <w:pPr>
        <w:widowControl/>
        <w:spacing w:line="276" w:lineRule="auto"/>
        <w:rPr>
          <w:rFonts w:asciiTheme="minorEastAsia" w:hAnsiTheme="minorEastAsia" w:cs="宋体"/>
          <w:bCs/>
          <w:color w:val="0070C0"/>
          <w:kern w:val="0"/>
          <w:szCs w:val="21"/>
        </w:rPr>
      </w:pPr>
      <w:r w:rsidRPr="00FA4766">
        <w:rPr>
          <w:rFonts w:ascii="宋体" w:hAnsi="宋体" w:hint="eastAsia"/>
          <w:szCs w:val="21"/>
        </w:rPr>
        <w:t>2）</w:t>
      </w:r>
      <w:r>
        <w:rPr>
          <w:rFonts w:ascii="宋体" w:hAnsi="宋体" w:hint="eastAsia"/>
          <w:szCs w:val="21"/>
        </w:rPr>
        <w:t>外销锻造园钢</w:t>
      </w:r>
      <w:r w:rsidRPr="00FA4766">
        <w:rPr>
          <w:rFonts w:ascii="宋体" w:hAnsi="宋体" w:hint="eastAsia"/>
          <w:szCs w:val="21"/>
        </w:rPr>
        <w:t>合同,编号</w:t>
      </w:r>
      <w:r>
        <w:rPr>
          <w:rFonts w:ascii="宋体" w:hAnsi="宋体"/>
          <w:szCs w:val="21"/>
        </w:rPr>
        <w:t>0115</w:t>
      </w:r>
      <w:r>
        <w:rPr>
          <w:rFonts w:ascii="宋体" w:hAnsi="宋体" w:hint="eastAsia"/>
          <w:szCs w:val="21"/>
        </w:rPr>
        <w:t>/</w:t>
      </w:r>
      <w:r>
        <w:rPr>
          <w:rFonts w:ascii="宋体" w:hAnsi="宋体"/>
          <w:szCs w:val="21"/>
        </w:rPr>
        <w:t>22</w:t>
      </w:r>
      <w:r>
        <w:rPr>
          <w:rFonts w:ascii="宋体" w:hAnsi="宋体" w:hint="eastAsia"/>
          <w:szCs w:val="21"/>
        </w:rPr>
        <w:t>/ZWW</w:t>
      </w:r>
      <w:r w:rsidRPr="00FA4766">
        <w:rPr>
          <w:rFonts w:ascii="宋体" w:hAnsi="宋体"/>
          <w:szCs w:val="21"/>
        </w:rPr>
        <w:t>,</w:t>
      </w:r>
      <w:r w:rsidRPr="00FA4766">
        <w:rPr>
          <w:rFonts w:ascii="宋体" w:hAnsi="宋体" w:hint="eastAsia"/>
          <w:szCs w:val="21"/>
        </w:rPr>
        <w:t>用户为</w:t>
      </w:r>
      <w:r>
        <w:rPr>
          <w:rFonts w:ascii="宋体" w:hAnsi="宋体" w:hint="eastAsia"/>
          <w:szCs w:val="21"/>
        </w:rPr>
        <w:t>AKROSTAL，签订时间2</w:t>
      </w:r>
      <w:r>
        <w:rPr>
          <w:rFonts w:ascii="宋体" w:hAnsi="宋体"/>
          <w:szCs w:val="21"/>
        </w:rPr>
        <w:t>022</w:t>
      </w:r>
      <w:r>
        <w:rPr>
          <w:rFonts w:ascii="宋体" w:hAnsi="宋体" w:hint="eastAsia"/>
          <w:szCs w:val="21"/>
        </w:rPr>
        <w:t>年</w:t>
      </w:r>
      <w:r>
        <w:rPr>
          <w:rFonts w:ascii="宋体" w:hAnsi="宋体"/>
          <w:szCs w:val="21"/>
        </w:rPr>
        <w:t>9</w:t>
      </w:r>
      <w:r>
        <w:rPr>
          <w:rFonts w:ascii="宋体" w:hAnsi="宋体" w:hint="eastAsia"/>
          <w:szCs w:val="21"/>
        </w:rPr>
        <w:t>月</w:t>
      </w:r>
      <w:r>
        <w:rPr>
          <w:rFonts w:ascii="宋体" w:hAnsi="宋体"/>
          <w:szCs w:val="21"/>
        </w:rPr>
        <w:t>30</w:t>
      </w:r>
      <w:r>
        <w:rPr>
          <w:rFonts w:ascii="宋体" w:hAnsi="宋体" w:hint="eastAsia"/>
          <w:szCs w:val="21"/>
        </w:rPr>
        <w:t>日，明确了交货质量技术要求,包括有化学成分、硬度、尺寸公差等</w:t>
      </w:r>
      <w:r w:rsidRPr="00FA4766">
        <w:rPr>
          <w:rFonts w:ascii="宋体" w:hAnsi="宋体" w:hint="eastAsia"/>
          <w:szCs w:val="21"/>
        </w:rPr>
        <w:t>。</w:t>
      </w:r>
      <w:bookmarkStart w:id="11" w:name="_Hlk106194986"/>
      <w:r w:rsidRPr="00FA4766">
        <w:rPr>
          <w:rFonts w:ascii="宋体" w:hAnsi="宋体" w:hint="eastAsia"/>
          <w:szCs w:val="21"/>
        </w:rPr>
        <w:t>确认</w:t>
      </w:r>
      <w:r>
        <w:rPr>
          <w:rFonts w:ascii="宋体" w:hAnsi="宋体" w:hint="eastAsia"/>
          <w:szCs w:val="21"/>
        </w:rPr>
        <w:t>了</w:t>
      </w:r>
      <w:r w:rsidRPr="00FA4766">
        <w:rPr>
          <w:rFonts w:ascii="宋体" w:hAnsi="宋体" w:hint="eastAsia"/>
          <w:szCs w:val="21"/>
        </w:rPr>
        <w:t>企业对应的产品生产过程</w:t>
      </w:r>
      <w:r>
        <w:rPr>
          <w:rFonts w:ascii="宋体" w:hAnsi="宋体" w:hint="eastAsia"/>
          <w:szCs w:val="21"/>
        </w:rPr>
        <w:t>及计量要求</w:t>
      </w:r>
      <w:r w:rsidRPr="00FA4766">
        <w:rPr>
          <w:rFonts w:ascii="宋体" w:hAnsi="宋体" w:hint="eastAsia"/>
          <w:szCs w:val="21"/>
        </w:rPr>
        <w:t>涉及有对应的测量过程和测量设备，测量设备的配备可满足该合同产品的生产和检验要求。</w:t>
      </w:r>
      <w:bookmarkEnd w:id="10"/>
      <w:bookmarkEnd w:id="11"/>
    </w:p>
    <w:p w14:paraId="5F5B995F" w14:textId="77777777" w:rsidR="00456656" w:rsidRPr="00B1121C" w:rsidRDefault="00000000" w:rsidP="00456656">
      <w:pPr>
        <w:widowControl/>
        <w:numPr>
          <w:ilvl w:val="0"/>
          <w:numId w:val="1"/>
        </w:numPr>
        <w:spacing w:line="276" w:lineRule="auto"/>
        <w:rPr>
          <w:rFonts w:asciiTheme="minorEastAsia" w:hAnsiTheme="minorEastAsia"/>
          <w:bCs/>
          <w:szCs w:val="21"/>
        </w:rPr>
      </w:pPr>
      <w:r w:rsidRPr="00B1121C">
        <w:rPr>
          <w:rFonts w:asciiTheme="minorEastAsia" w:hAnsiTheme="minorEastAsia" w:hint="eastAsia"/>
          <w:bCs/>
          <w:szCs w:val="21"/>
        </w:rPr>
        <w:t>对企业组织任何变更的审核</w:t>
      </w:r>
    </w:p>
    <w:p w14:paraId="5817BEAE" w14:textId="77777777" w:rsidR="00456656" w:rsidRPr="00B1121C" w:rsidRDefault="00000000" w:rsidP="00456656">
      <w:pPr>
        <w:widowControl/>
        <w:spacing w:line="276" w:lineRule="auto"/>
        <w:rPr>
          <w:rFonts w:asciiTheme="minorEastAsia" w:hAnsiTheme="minorEastAsia"/>
          <w:bCs/>
          <w:szCs w:val="21"/>
        </w:rPr>
      </w:pPr>
      <w:r w:rsidRPr="00B1121C">
        <w:rPr>
          <w:rFonts w:asciiTheme="minorEastAsia" w:hAnsiTheme="minorEastAsia" w:hint="eastAsia"/>
          <w:bCs/>
          <w:szCs w:val="21"/>
        </w:rPr>
        <w:t>企业营业执照和组织机构未发生变化。</w:t>
      </w:r>
    </w:p>
    <w:p w14:paraId="21FB0C01" w14:textId="77777777" w:rsidR="00456656" w:rsidRPr="00B1121C" w:rsidRDefault="00000000" w:rsidP="00456656">
      <w:pPr>
        <w:widowControl/>
        <w:numPr>
          <w:ilvl w:val="0"/>
          <w:numId w:val="1"/>
        </w:numPr>
        <w:spacing w:line="276" w:lineRule="auto"/>
        <w:rPr>
          <w:rFonts w:asciiTheme="minorEastAsia" w:hAnsiTheme="minorEastAsia" w:cs="宋体"/>
          <w:bCs/>
          <w:kern w:val="0"/>
          <w:szCs w:val="21"/>
        </w:rPr>
      </w:pPr>
      <w:r w:rsidRPr="00B1121C">
        <w:rPr>
          <w:rFonts w:asciiTheme="minorEastAsia" w:hAnsiTheme="minorEastAsia" w:hint="eastAsia"/>
          <w:bCs/>
          <w:szCs w:val="21"/>
        </w:rPr>
        <w:t>标志的使用和（或）任何其他对认证资</w:t>
      </w:r>
      <w:r w:rsidRPr="00B1121C">
        <w:rPr>
          <w:rFonts w:hint="eastAsia"/>
          <w:bCs/>
        </w:rPr>
        <w:t>格引用</w:t>
      </w:r>
      <w:r w:rsidRPr="00B1121C">
        <w:rPr>
          <w:rFonts w:asciiTheme="minorEastAsia" w:hAnsiTheme="minorEastAsia" w:cs="宋体"/>
          <w:bCs/>
          <w:kern w:val="0"/>
          <w:szCs w:val="21"/>
        </w:rPr>
        <w:t>的情况：</w:t>
      </w:r>
    </w:p>
    <w:p w14:paraId="37084054" w14:textId="6DBF801F" w:rsidR="00456656" w:rsidRDefault="00000000" w:rsidP="00456656">
      <w:pPr>
        <w:widowControl/>
        <w:spacing w:line="276" w:lineRule="auto"/>
        <w:rPr>
          <w:rFonts w:asciiTheme="minorEastAsia" w:hAnsiTheme="minorEastAsia" w:cs="宋体"/>
          <w:bCs/>
          <w:kern w:val="0"/>
          <w:szCs w:val="21"/>
        </w:rPr>
      </w:pPr>
      <w:r w:rsidRPr="00B1121C">
        <w:rPr>
          <w:rFonts w:asciiTheme="minorEastAsia" w:hAnsiTheme="minorEastAsia" w:cs="宋体" w:hint="eastAsia"/>
          <w:bCs/>
          <w:kern w:val="0"/>
          <w:szCs w:val="21"/>
        </w:rPr>
        <w:t xml:space="preserve"> 用于企业的形象宣传</w:t>
      </w:r>
      <w:r w:rsidR="00B1121C" w:rsidRPr="00B1121C">
        <w:rPr>
          <w:rFonts w:asciiTheme="minorEastAsia" w:hAnsiTheme="minorEastAsia" w:cs="宋体" w:hint="eastAsia"/>
          <w:bCs/>
          <w:kern w:val="0"/>
          <w:szCs w:val="21"/>
        </w:rPr>
        <w:t>；</w:t>
      </w:r>
      <w:r w:rsidR="00B1121C" w:rsidRPr="00B1121C">
        <w:rPr>
          <w:rFonts w:hint="eastAsia"/>
          <w:bCs/>
          <w:szCs w:val="21"/>
        </w:rPr>
        <w:t>产品质量提升；与同行之间竞争展示等</w:t>
      </w:r>
      <w:r w:rsidR="00B1121C" w:rsidRPr="00B1121C">
        <w:rPr>
          <w:rFonts w:asciiTheme="minorEastAsia" w:hAnsiTheme="minorEastAsia" w:cs="宋体" w:hint="eastAsia"/>
          <w:bCs/>
          <w:kern w:val="0"/>
          <w:szCs w:val="21"/>
        </w:rPr>
        <w:t>；标志的使用符合相关规定</w:t>
      </w:r>
      <w:r w:rsidRPr="00B1121C">
        <w:rPr>
          <w:rFonts w:asciiTheme="minorEastAsia" w:hAnsiTheme="minorEastAsia" w:cs="宋体" w:hint="eastAsia"/>
          <w:bCs/>
          <w:kern w:val="0"/>
          <w:szCs w:val="21"/>
        </w:rPr>
        <w:t>。</w:t>
      </w:r>
    </w:p>
    <w:p w14:paraId="1A21F818" w14:textId="2FAAEDD1" w:rsidR="00B1121C" w:rsidRPr="00B1121C" w:rsidRDefault="00B1121C" w:rsidP="00B1121C">
      <w:pPr>
        <w:spacing w:before="240" w:after="240"/>
        <w:rPr>
          <w:rFonts w:asciiTheme="minorEastAsia" w:hAnsiTheme="minorEastAsia"/>
          <w:bCs/>
          <w:color w:val="FF0000"/>
          <w:szCs w:val="21"/>
        </w:rPr>
      </w:pPr>
      <w:r>
        <w:rPr>
          <w:rFonts w:asciiTheme="minorEastAsia" w:hAnsiTheme="minorEastAsia" w:cs="宋体" w:hint="eastAsia"/>
          <w:bCs/>
          <w:kern w:val="0"/>
          <w:szCs w:val="21"/>
        </w:rPr>
        <w:t>1</w:t>
      </w:r>
      <w:r>
        <w:rPr>
          <w:rFonts w:asciiTheme="minorEastAsia" w:hAnsiTheme="minorEastAsia" w:cs="宋体"/>
          <w:bCs/>
          <w:kern w:val="0"/>
          <w:szCs w:val="21"/>
        </w:rPr>
        <w:t>0</w:t>
      </w:r>
      <w:r>
        <w:rPr>
          <w:rFonts w:asciiTheme="minorEastAsia" w:hAnsiTheme="minorEastAsia" w:cs="宋体" w:hint="eastAsia"/>
          <w:bCs/>
          <w:kern w:val="0"/>
          <w:szCs w:val="21"/>
        </w:rPr>
        <w:t>.</w:t>
      </w:r>
      <w:r w:rsidRPr="00B1121C">
        <w:rPr>
          <w:rFonts w:asciiTheme="minorEastAsia" w:hAnsiTheme="minorEastAsia" w:hint="eastAsia"/>
          <w:bCs/>
          <w:szCs w:val="21"/>
        </w:rPr>
        <w:t xml:space="preserve"> </w:t>
      </w:r>
      <w:r w:rsidRPr="00A662A6">
        <w:rPr>
          <w:rFonts w:asciiTheme="minorEastAsia" w:hAnsiTheme="minorEastAsia" w:hint="eastAsia"/>
          <w:bCs/>
          <w:szCs w:val="21"/>
        </w:rPr>
        <w:t>本次监督审核未发现严重或系统性的</w:t>
      </w:r>
      <w:r w:rsidRPr="008800F5">
        <w:rPr>
          <w:rFonts w:asciiTheme="minorEastAsia" w:hAnsiTheme="minorEastAsia" w:hint="eastAsia"/>
          <w:bCs/>
          <w:szCs w:val="21"/>
        </w:rPr>
        <w:t>不符合情况</w:t>
      </w:r>
      <w:r w:rsidR="008800F5">
        <w:rPr>
          <w:rFonts w:asciiTheme="minorEastAsia" w:hAnsiTheme="minorEastAsia" w:hint="eastAsia"/>
          <w:bCs/>
          <w:szCs w:val="21"/>
        </w:rPr>
        <w:t>，本次监督审核未开具不符合报告。</w:t>
      </w:r>
    </w:p>
    <w:p w14:paraId="66A32310" w14:textId="243765C5" w:rsidR="00B1121C" w:rsidRPr="00B1121C" w:rsidRDefault="00B1121C" w:rsidP="00456656">
      <w:pPr>
        <w:widowControl/>
        <w:spacing w:line="276" w:lineRule="auto"/>
        <w:rPr>
          <w:rFonts w:asciiTheme="minorEastAsia" w:hAnsiTheme="minorEastAsia" w:cs="宋体"/>
          <w:bCs/>
          <w:kern w:val="0"/>
          <w:szCs w:val="21"/>
        </w:rPr>
      </w:pPr>
    </w:p>
    <w:p w14:paraId="5298B8AC" w14:textId="77777777" w:rsidR="00456656" w:rsidRPr="008800F5" w:rsidRDefault="00000000" w:rsidP="00456656">
      <w:pPr>
        <w:snapToGrid w:val="0"/>
        <w:spacing w:line="400" w:lineRule="exact"/>
        <w:ind w:rightChars="-244" w:right="-512"/>
        <w:rPr>
          <w:rFonts w:ascii="宋体" w:eastAsia="宋体" w:hAnsi="宋体" w:cs="宋体"/>
          <w:kern w:val="0"/>
          <w:szCs w:val="28"/>
        </w:rPr>
      </w:pPr>
      <w:r w:rsidRPr="008800F5">
        <w:rPr>
          <w:rFonts w:ascii="宋体" w:eastAsia="宋体" w:hAnsi="宋体" w:cs="宋体" w:hint="eastAsia"/>
          <w:b/>
          <w:bCs/>
          <w:kern w:val="0"/>
          <w:szCs w:val="21"/>
        </w:rPr>
        <w:lastRenderedPageBreak/>
        <w:t>三、</w:t>
      </w:r>
      <w:r w:rsidRPr="008800F5">
        <w:rPr>
          <w:rFonts w:ascii="宋体" w:eastAsia="宋体" w:hAnsi="宋体" w:cs="宋体"/>
          <w:b/>
          <w:bCs/>
          <w:kern w:val="0"/>
          <w:szCs w:val="21"/>
        </w:rPr>
        <w:t>监督审核结论意见</w:t>
      </w:r>
      <w:r w:rsidRPr="008800F5">
        <w:rPr>
          <w:rFonts w:ascii="宋体" w:eastAsia="宋体" w:hAnsi="宋体" w:cs="宋体"/>
          <w:bCs/>
          <w:kern w:val="0"/>
          <w:szCs w:val="21"/>
        </w:rPr>
        <w:t>(</w:t>
      </w:r>
      <w:r w:rsidRPr="008800F5">
        <w:rPr>
          <w:rFonts w:ascii="宋体" w:eastAsia="宋体" w:hAnsi="宋体" w:cs="宋体"/>
          <w:kern w:val="0"/>
          <w:szCs w:val="21"/>
        </w:rPr>
        <w:t>含需要说</w:t>
      </w:r>
      <w:r w:rsidRPr="008800F5">
        <w:rPr>
          <w:rFonts w:ascii="宋体" w:eastAsia="宋体" w:hAnsi="宋体" w:cs="宋体"/>
          <w:kern w:val="0"/>
          <w:szCs w:val="28"/>
        </w:rPr>
        <w:t>明的事项):</w:t>
      </w:r>
    </w:p>
    <w:p w14:paraId="47F17660" w14:textId="420A31C2" w:rsidR="00456656" w:rsidRPr="008800F5" w:rsidRDefault="00000000" w:rsidP="00456656">
      <w:pPr>
        <w:snapToGrid w:val="0"/>
        <w:spacing w:line="400" w:lineRule="exact"/>
        <w:ind w:rightChars="-244" w:right="-512" w:firstLineChars="200" w:firstLine="420"/>
        <w:rPr>
          <w:rFonts w:ascii="宋体" w:hAnsi="宋体"/>
          <w:szCs w:val="21"/>
        </w:rPr>
      </w:pPr>
      <w:r w:rsidRPr="008800F5">
        <w:rPr>
          <w:rStyle w:val="FontStyle137"/>
          <w:rFonts w:ascii="宋体" w:eastAsia="宋体" w:hAnsi="宋体" w:hint="eastAsia"/>
          <w:sz w:val="21"/>
          <w:szCs w:val="21"/>
        </w:rPr>
        <w:t>通过20</w:t>
      </w:r>
      <w:r w:rsidR="00AF7B74" w:rsidRPr="008800F5">
        <w:rPr>
          <w:rStyle w:val="FontStyle137"/>
          <w:rFonts w:ascii="宋体" w:eastAsia="宋体" w:hAnsi="宋体"/>
          <w:sz w:val="21"/>
          <w:szCs w:val="21"/>
        </w:rPr>
        <w:t>22</w:t>
      </w:r>
      <w:r w:rsidRPr="008800F5">
        <w:rPr>
          <w:rStyle w:val="FontStyle137"/>
          <w:rFonts w:ascii="宋体" w:eastAsia="宋体" w:hAnsi="宋体"/>
          <w:sz w:val="21"/>
          <w:szCs w:val="21"/>
        </w:rPr>
        <w:t>年</w:t>
      </w:r>
      <w:r w:rsidR="00AF7B74" w:rsidRPr="008800F5">
        <w:rPr>
          <w:rStyle w:val="FontStyle137"/>
          <w:rFonts w:ascii="宋体" w:eastAsia="宋体" w:hAnsi="宋体"/>
          <w:sz w:val="21"/>
          <w:szCs w:val="21"/>
        </w:rPr>
        <w:t>10</w:t>
      </w:r>
      <w:r w:rsidRPr="008800F5">
        <w:rPr>
          <w:rStyle w:val="FontStyle137"/>
          <w:rFonts w:ascii="宋体" w:eastAsia="宋体" w:hAnsi="宋体"/>
          <w:sz w:val="21"/>
          <w:szCs w:val="21"/>
        </w:rPr>
        <w:t>月</w:t>
      </w:r>
      <w:r w:rsidR="00AF7B74" w:rsidRPr="008800F5">
        <w:rPr>
          <w:rStyle w:val="FontStyle137"/>
          <w:rFonts w:ascii="宋体" w:eastAsia="宋体" w:hAnsi="宋体"/>
          <w:sz w:val="21"/>
          <w:szCs w:val="21"/>
        </w:rPr>
        <w:t>20</w:t>
      </w:r>
      <w:r w:rsidRPr="008800F5">
        <w:rPr>
          <w:rStyle w:val="FontStyle137"/>
          <w:rFonts w:ascii="宋体" w:eastAsia="宋体" w:hAnsi="宋体" w:hint="eastAsia"/>
          <w:sz w:val="21"/>
          <w:szCs w:val="21"/>
        </w:rPr>
        <w:t>日，</w:t>
      </w:r>
      <w:r w:rsidRPr="008800F5">
        <w:rPr>
          <w:rStyle w:val="FontStyle137"/>
          <w:rFonts w:ascii="宋体" w:eastAsia="宋体" w:hAnsi="宋体"/>
          <w:sz w:val="21"/>
          <w:szCs w:val="21"/>
        </w:rPr>
        <w:t>对</w:t>
      </w:r>
      <w:r w:rsidR="00AF7B74" w:rsidRPr="008800F5">
        <w:rPr>
          <w:rFonts w:asciiTheme="minorEastAsia" w:hAnsiTheme="minorEastAsia" w:cs="宋体"/>
          <w:kern w:val="0"/>
          <w:szCs w:val="21"/>
        </w:rPr>
        <w:t>江苏天工工具新材料股份有限公司</w:t>
      </w:r>
      <w:r w:rsidRPr="008800F5">
        <w:rPr>
          <w:rStyle w:val="FontStyle137"/>
          <w:rFonts w:ascii="宋体" w:eastAsia="宋体" w:hAnsi="宋体" w:hint="eastAsia"/>
          <w:sz w:val="21"/>
          <w:szCs w:val="21"/>
        </w:rPr>
        <w:t>监督</w:t>
      </w:r>
      <w:r w:rsidRPr="008800F5">
        <w:rPr>
          <w:rStyle w:val="FontStyle137"/>
          <w:rFonts w:ascii="宋体" w:eastAsia="宋体" w:hAnsi="宋体"/>
          <w:sz w:val="21"/>
          <w:szCs w:val="21"/>
        </w:rPr>
        <w:t>审核</w:t>
      </w:r>
      <w:r w:rsidRPr="008800F5">
        <w:rPr>
          <w:rFonts w:asciiTheme="minorEastAsia" w:hAnsiTheme="minorEastAsia" w:hint="eastAsia"/>
          <w:bCs/>
          <w:szCs w:val="21"/>
        </w:rPr>
        <w:t>.验证了公司在去年一年内，测量管理体系运作情况，</w:t>
      </w:r>
      <w:r w:rsidRPr="008800F5">
        <w:rPr>
          <w:rFonts w:ascii="宋体" w:hAnsi="宋体" w:hint="eastAsia"/>
          <w:szCs w:val="21"/>
        </w:rPr>
        <w:t>公司领导</w:t>
      </w:r>
      <w:r w:rsidR="008800F5" w:rsidRPr="008800F5">
        <w:rPr>
          <w:rFonts w:ascii="宋体" w:hAnsi="宋体" w:hint="eastAsia"/>
          <w:szCs w:val="21"/>
        </w:rPr>
        <w:t>关注</w:t>
      </w:r>
      <w:r w:rsidRPr="008800F5">
        <w:rPr>
          <w:rFonts w:ascii="宋体" w:hAnsi="宋体" w:hint="eastAsia"/>
          <w:szCs w:val="21"/>
        </w:rPr>
        <w:t>体系运行和管理，体系文件得到有效实施，企业</w:t>
      </w:r>
      <w:r w:rsidR="00571FE0">
        <w:rPr>
          <w:rFonts w:ascii="宋体" w:hAnsi="宋体" w:hint="eastAsia"/>
          <w:szCs w:val="21"/>
        </w:rPr>
        <w:t>提高了</w:t>
      </w:r>
      <w:r w:rsidRPr="008800F5">
        <w:rPr>
          <w:rFonts w:ascii="宋体" w:hAnsi="宋体" w:hint="eastAsia"/>
          <w:szCs w:val="21"/>
        </w:rPr>
        <w:t>管理规范</w:t>
      </w:r>
      <w:r w:rsidR="00571FE0">
        <w:rPr>
          <w:rFonts w:ascii="宋体" w:hAnsi="宋体" w:hint="eastAsia"/>
          <w:szCs w:val="21"/>
        </w:rPr>
        <w:t>性</w:t>
      </w:r>
      <w:r w:rsidRPr="008800F5">
        <w:rPr>
          <w:rFonts w:ascii="宋体" w:hAnsi="宋体" w:hint="eastAsia"/>
          <w:szCs w:val="21"/>
        </w:rPr>
        <w:t>，过程受控、监视方法正确有效，重要测量人员能力受控，测量设备、测量环境、测量软件、测量记录及外部供方管理等各项工作</w:t>
      </w:r>
      <w:r w:rsidR="00571FE0">
        <w:rPr>
          <w:rFonts w:ascii="宋体" w:hAnsi="宋体" w:hint="eastAsia"/>
          <w:szCs w:val="21"/>
        </w:rPr>
        <w:t>按体系运行要求开展</w:t>
      </w:r>
      <w:r w:rsidRPr="008800F5">
        <w:rPr>
          <w:rFonts w:ascii="宋体" w:hAnsi="宋体" w:hint="eastAsia"/>
          <w:szCs w:val="21"/>
        </w:rPr>
        <w:t>。综上所述，审核组认为</w:t>
      </w:r>
      <w:r w:rsidR="00AF7B74" w:rsidRPr="008800F5">
        <w:rPr>
          <w:rFonts w:asciiTheme="minorEastAsia" w:hAnsiTheme="minorEastAsia" w:cs="宋体"/>
          <w:kern w:val="0"/>
          <w:szCs w:val="21"/>
        </w:rPr>
        <w:t>江苏天工工具新材料股份有限公司</w:t>
      </w:r>
      <w:r w:rsidRPr="008800F5">
        <w:rPr>
          <w:rFonts w:ascii="宋体" w:hAnsi="宋体" w:hint="eastAsia"/>
          <w:szCs w:val="21"/>
        </w:rPr>
        <w:t>测量管理体系，符合GB/T 19022-2003标准要求，对体系运行具有持续的有效性、符合性予以肯定。建议报请北京国标联合认证有限公司批准通过监督审核。</w:t>
      </w:r>
    </w:p>
    <w:p w14:paraId="15571D31" w14:textId="77777777" w:rsidR="00456656" w:rsidRDefault="00000000" w:rsidP="00456656">
      <w:pPr>
        <w:widowControl/>
        <w:spacing w:line="276" w:lineRule="auto"/>
        <w:rPr>
          <w:rFonts w:ascii="宋体" w:eastAsia="宋体" w:hAnsi="宋体" w:cs="宋体"/>
          <w:b/>
          <w:bCs/>
          <w:kern w:val="0"/>
          <w:szCs w:val="28"/>
        </w:rPr>
      </w:pPr>
    </w:p>
    <w:p w14:paraId="4A078BE2" w14:textId="6DE1A8CD" w:rsidR="009E48AF" w:rsidRDefault="00625154" w:rsidP="009E48AF">
      <w:pPr>
        <w:widowControl/>
        <w:spacing w:line="360" w:lineRule="auto"/>
        <w:jc w:val="left"/>
        <w:rPr>
          <w:rFonts w:ascii="宋体" w:hAnsi="宋体" w:cs="宋体"/>
          <w:kern w:val="0"/>
          <w:szCs w:val="21"/>
        </w:rPr>
      </w:pPr>
      <w:r>
        <w:rPr>
          <w:noProof/>
        </w:rPr>
        <w:drawing>
          <wp:anchor distT="0" distB="0" distL="114300" distR="114300" simplePos="0" relativeHeight="251656192" behindDoc="0" locked="0" layoutInCell="1" allowOverlap="1" wp14:anchorId="0F02C63D" wp14:editId="695CA24E">
            <wp:simplePos x="0" y="0"/>
            <wp:positionH relativeFrom="column">
              <wp:posOffset>1295400</wp:posOffset>
            </wp:positionH>
            <wp:positionV relativeFrom="paragraph">
              <wp:posOffset>180340</wp:posOffset>
            </wp:positionV>
            <wp:extent cx="533400" cy="43370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433705"/>
                    </a:xfrm>
                    <a:prstGeom prst="rect">
                      <a:avLst/>
                    </a:prstGeom>
                    <a:noFill/>
                    <a:ln>
                      <a:noFill/>
                    </a:ln>
                  </pic:spPr>
                </pic:pic>
              </a:graphicData>
            </a:graphic>
          </wp:anchor>
        </w:drawing>
      </w:r>
    </w:p>
    <w:p w14:paraId="1E8E47F4" w14:textId="45123125" w:rsidR="009E48AF" w:rsidRPr="00804371" w:rsidRDefault="00000000"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625154">
        <w:rPr>
          <w:rFonts w:ascii="宋体" w:eastAsia="宋体" w:hAnsi="宋体" w:cs="宋体" w:hint="eastAsia"/>
          <w:kern w:val="0"/>
          <w:szCs w:val="21"/>
        </w:rPr>
        <w:t>2</w:t>
      </w:r>
      <w:r w:rsidR="00625154">
        <w:rPr>
          <w:rFonts w:ascii="宋体" w:eastAsia="宋体" w:hAnsi="宋体" w:cs="宋体"/>
          <w:kern w:val="0"/>
          <w:szCs w:val="21"/>
        </w:rPr>
        <w:t>022.10.20</w:t>
      </w:r>
    </w:p>
    <w:p w14:paraId="536B0FDD" w14:textId="4F095EA7" w:rsidR="009E48AF" w:rsidRPr="00804371" w:rsidRDefault="00625154" w:rsidP="009E48AF">
      <w:pPr>
        <w:widowControl/>
        <w:spacing w:line="360" w:lineRule="auto"/>
        <w:jc w:val="left"/>
        <w:rPr>
          <w:rFonts w:ascii="宋体" w:eastAsia="宋体" w:hAnsi="宋体" w:cs="宋体"/>
          <w:kern w:val="0"/>
          <w:szCs w:val="21"/>
        </w:rPr>
      </w:pPr>
      <w:r>
        <w:rPr>
          <w:rFonts w:ascii="宋体" w:eastAsia="宋体" w:hAnsi="宋体" w:cs="宋体"/>
          <w:noProof/>
          <w:color w:val="000000"/>
          <w:kern w:val="0"/>
          <w:szCs w:val="21"/>
        </w:rPr>
        <w:drawing>
          <wp:anchor distT="0" distB="0" distL="114300" distR="114300" simplePos="0" relativeHeight="251659264" behindDoc="0" locked="0" layoutInCell="1" allowOverlap="1" wp14:anchorId="17EB7DC2" wp14:editId="52D7E4C3">
            <wp:simplePos x="0" y="0"/>
            <wp:positionH relativeFrom="column">
              <wp:posOffset>2082800</wp:posOffset>
            </wp:positionH>
            <wp:positionV relativeFrom="paragraph">
              <wp:posOffset>246380</wp:posOffset>
            </wp:positionV>
            <wp:extent cx="876300" cy="3683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宋体"/>
          <w:noProof/>
          <w:color w:val="000000"/>
          <w:kern w:val="0"/>
          <w:szCs w:val="21"/>
        </w:rPr>
        <w:drawing>
          <wp:anchor distT="0" distB="0" distL="114300" distR="114300" simplePos="0" relativeHeight="251658240" behindDoc="0" locked="0" layoutInCell="1" allowOverlap="1" wp14:anchorId="18C7420C" wp14:editId="7C19CDFF">
            <wp:simplePos x="0" y="0"/>
            <wp:positionH relativeFrom="column">
              <wp:posOffset>1165225</wp:posOffset>
            </wp:positionH>
            <wp:positionV relativeFrom="paragraph">
              <wp:posOffset>247015</wp:posOffset>
            </wp:positionV>
            <wp:extent cx="755650" cy="4127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650" cy="41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C8247" w14:textId="324C0F9A" w:rsidR="009E48AF" w:rsidRPr="00612817" w:rsidRDefault="00000000"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625154">
        <w:rPr>
          <w:rFonts w:ascii="宋体" w:eastAsia="宋体" w:hAnsi="宋体" w:cs="宋体" w:hint="eastAsia"/>
          <w:color w:val="000000"/>
          <w:kern w:val="0"/>
          <w:szCs w:val="21"/>
        </w:rPr>
        <w:t>2</w:t>
      </w:r>
      <w:r w:rsidR="00625154">
        <w:rPr>
          <w:rFonts w:ascii="宋体" w:eastAsia="宋体" w:hAnsi="宋体" w:cs="宋体"/>
          <w:color w:val="000000"/>
          <w:kern w:val="0"/>
          <w:szCs w:val="21"/>
        </w:rPr>
        <w:t>022.10.20</w:t>
      </w:r>
      <w:r w:rsidRPr="00612817">
        <w:rPr>
          <w:rFonts w:ascii="宋体" w:eastAsia="宋体" w:hAnsi="宋体" w:cs="宋体" w:hint="eastAsia"/>
          <w:color w:val="000000"/>
          <w:kern w:val="0"/>
          <w:szCs w:val="21"/>
        </w:rPr>
        <w:t xml:space="preserve">  </w:t>
      </w:r>
    </w:p>
    <w:p w14:paraId="0B2EB457" w14:textId="41D17A16" w:rsidR="004B033F" w:rsidRPr="009E48AF" w:rsidRDefault="00000000" w:rsidP="00456656">
      <w:pPr>
        <w:widowControl/>
        <w:spacing w:line="276" w:lineRule="auto"/>
        <w:ind w:right="945"/>
        <w:jc w:val="left"/>
        <w:rPr>
          <w:rFonts w:ascii="宋体" w:eastAsia="宋体" w:hAnsi="宋体" w:cs="宋体"/>
          <w:kern w:val="0"/>
          <w:szCs w:val="28"/>
        </w:rPr>
      </w:pPr>
    </w:p>
    <w:p w14:paraId="19C91937" w14:textId="4694A976" w:rsidR="00863661" w:rsidRPr="004B033F" w:rsidRDefault="00000000">
      <w:pPr>
        <w:widowControl/>
        <w:spacing w:line="276" w:lineRule="auto"/>
        <w:ind w:right="1050"/>
        <w:rPr>
          <w:rFonts w:ascii="宋体" w:eastAsia="宋体" w:hAnsi="宋体" w:cs="宋体"/>
          <w:b/>
          <w:bCs/>
          <w:kern w:val="0"/>
          <w:szCs w:val="21"/>
        </w:rPr>
      </w:pPr>
    </w:p>
    <w:p w14:paraId="52D921E1" w14:textId="54291E58"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6EF598D7" w14:textId="593B3266" w:rsidR="00863661" w:rsidRPr="004B033F" w:rsidRDefault="00000000">
      <w:pPr>
        <w:widowControl/>
        <w:spacing w:line="276" w:lineRule="auto"/>
        <w:ind w:right="1050"/>
        <w:rPr>
          <w:rFonts w:ascii="宋体" w:eastAsia="宋体" w:hAnsi="宋体" w:cs="宋体"/>
          <w:kern w:val="0"/>
          <w:szCs w:val="28"/>
        </w:rPr>
      </w:pPr>
    </w:p>
    <w:sectPr w:rsidR="00863661" w:rsidRPr="004B033F" w:rsidSect="008800F5">
      <w:headerReference w:type="default" r:id="rId12"/>
      <w:pgSz w:w="11906" w:h="16838"/>
      <w:pgMar w:top="1440" w:right="1274"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DA1C7" w14:textId="77777777" w:rsidR="00AD3081" w:rsidRDefault="00AD3081">
      <w:r>
        <w:separator/>
      </w:r>
    </w:p>
  </w:endnote>
  <w:endnote w:type="continuationSeparator" w:id="0">
    <w:p w14:paraId="6A275074" w14:textId="77777777" w:rsidR="00AD3081" w:rsidRDefault="00AD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son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BBE5" w14:textId="77777777" w:rsidR="00AD3081" w:rsidRDefault="00AD3081">
      <w:r>
        <w:separator/>
      </w:r>
    </w:p>
  </w:footnote>
  <w:footnote w:type="continuationSeparator" w:id="0">
    <w:p w14:paraId="00B3822B" w14:textId="77777777" w:rsidR="00AD3081" w:rsidRDefault="00AD3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5C16" w14:textId="77777777" w:rsidR="00863661" w:rsidRDefault="00000000">
    <w:pPr>
      <w:pStyle w:val="a5"/>
      <w:pBdr>
        <w:bottom w:val="nil"/>
      </w:pBdr>
      <w:spacing w:line="320" w:lineRule="exact"/>
      <w:ind w:leftChars="-41" w:left="-86" w:firstLineChars="400" w:firstLine="720"/>
      <w:jc w:val="left"/>
    </w:pPr>
    <w:bookmarkStart w:id="12" w:name="OLE_LINK1"/>
    <w:r>
      <w:rPr>
        <w:noProof/>
      </w:rPr>
      <w:drawing>
        <wp:anchor distT="0" distB="0" distL="114300" distR="114300" simplePos="0" relativeHeight="251662336" behindDoc="0" locked="0" layoutInCell="1" allowOverlap="1" wp14:anchorId="1446D9E6" wp14:editId="7D220293">
          <wp:simplePos x="0" y="0"/>
          <wp:positionH relativeFrom="column">
            <wp:posOffset>-319405</wp:posOffset>
          </wp:positionH>
          <wp:positionV relativeFrom="paragraph">
            <wp:posOffset>142875</wp:posOffset>
          </wp:positionV>
          <wp:extent cx="478155" cy="482600"/>
          <wp:effectExtent l="19050" t="0" r="0"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6D40A636"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1CC9C02F">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style="mso-next-textbox:#文本框 1">
            <w:txbxContent>
              <w:p w14:paraId="2E9822A7"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643546DF"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
  <w:p w14:paraId="6AECD085" w14:textId="77777777" w:rsidR="00863661" w:rsidRDefault="00000000">
    <w:pPr>
      <w:rPr>
        <w:sz w:val="18"/>
        <w:szCs w:val="18"/>
      </w:rPr>
    </w:pPr>
    <w:r>
      <w:rPr>
        <w:sz w:val="18"/>
      </w:rPr>
      <w:pict w14:anchorId="02DE8B71">
        <v:line id="直线 3" o:spid="_x0000_s3074" style="position:absolute;left:0;text-align:left;z-index:251659264" from="-23.7pt,2.35pt" to="436.9pt,3.05pt"/>
      </w:pict>
    </w: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382750283">
    <w:abstractNumId w:val="0"/>
  </w:num>
  <w:num w:numId="2" w16cid:durableId="318970738">
    <w:abstractNumId w:val="1"/>
  </w:num>
  <w:num w:numId="3" w16cid:durableId="1412195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21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38EB"/>
    <w:rsid w:val="00057B63"/>
    <w:rsid w:val="000A20AA"/>
    <w:rsid w:val="000D42FF"/>
    <w:rsid w:val="00121A0C"/>
    <w:rsid w:val="002D38EB"/>
    <w:rsid w:val="00571FE0"/>
    <w:rsid w:val="00625154"/>
    <w:rsid w:val="00683FC7"/>
    <w:rsid w:val="00720D01"/>
    <w:rsid w:val="007D03E3"/>
    <w:rsid w:val="00841CFC"/>
    <w:rsid w:val="008800F5"/>
    <w:rsid w:val="00897ED6"/>
    <w:rsid w:val="009722D7"/>
    <w:rsid w:val="00AD3081"/>
    <w:rsid w:val="00AF7B74"/>
    <w:rsid w:val="00B1121C"/>
    <w:rsid w:val="00C54D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E4299E2"/>
  <w15:docId w15:val="{4113AD0A-C161-43F5-BC3F-F7567808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z zx</cp:lastModifiedBy>
  <cp:revision>63</cp:revision>
  <cp:lastPrinted>2017-09-01T06:24:00Z</cp:lastPrinted>
  <dcterms:created xsi:type="dcterms:W3CDTF">2015-10-10T03:59:00Z</dcterms:created>
  <dcterms:modified xsi:type="dcterms:W3CDTF">2022-10-22T08:59:00Z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