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D4D5" w14:textId="77777777" w:rsidR="00C2621F" w:rsidRPr="000D68D2" w:rsidRDefault="00CE5C79" w:rsidP="000D68D2">
      <w:pPr>
        <w:snapToGrid w:val="0"/>
        <w:spacing w:line="360" w:lineRule="auto"/>
        <w:ind w:firstLineChars="200" w:firstLine="720"/>
        <w:jc w:val="center"/>
        <w:rPr>
          <w:rFonts w:ascii="隶书" w:eastAsia="隶书" w:hAnsi="宋体"/>
          <w:color w:val="000000"/>
          <w:sz w:val="36"/>
          <w:szCs w:val="36"/>
        </w:rPr>
      </w:pPr>
      <w:r w:rsidRPr="000D68D2">
        <w:rPr>
          <w:rFonts w:ascii="隶书" w:eastAsia="隶书" w:hAnsi="宋体" w:hint="eastAsia"/>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0606"/>
        <w:gridCol w:w="1585"/>
      </w:tblGrid>
      <w:tr w:rsidR="00DF525C" w:rsidRPr="0030479C" w14:paraId="7BF07554" w14:textId="77777777" w:rsidTr="00C2621F">
        <w:trPr>
          <w:trHeight w:val="515"/>
        </w:trPr>
        <w:tc>
          <w:tcPr>
            <w:tcW w:w="1242" w:type="dxa"/>
            <w:vMerge w:val="restart"/>
            <w:vAlign w:val="center"/>
          </w:tcPr>
          <w:p w14:paraId="20A2C33A" w14:textId="77777777" w:rsidR="00DF525C" w:rsidRPr="0030479C" w:rsidRDefault="00DF525C" w:rsidP="00E2642D">
            <w:pPr>
              <w:snapToGrid w:val="0"/>
              <w:spacing w:line="360" w:lineRule="auto"/>
              <w:rPr>
                <w:rFonts w:hAnsi="宋体"/>
                <w:color w:val="000000"/>
                <w:szCs w:val="21"/>
              </w:rPr>
            </w:pPr>
            <w:r w:rsidRPr="0030479C">
              <w:rPr>
                <w:rFonts w:hAnsi="宋体"/>
                <w:color w:val="000000"/>
                <w:szCs w:val="21"/>
              </w:rPr>
              <w:t>过程与活动、</w:t>
            </w:r>
          </w:p>
          <w:p w14:paraId="1F28455D" w14:textId="77777777" w:rsidR="00DF525C" w:rsidRPr="0030479C" w:rsidRDefault="00DF525C" w:rsidP="00E2642D">
            <w:pPr>
              <w:snapToGrid w:val="0"/>
              <w:spacing w:line="360" w:lineRule="auto"/>
              <w:rPr>
                <w:rFonts w:hAnsi="宋体"/>
                <w:color w:val="000000"/>
                <w:szCs w:val="21"/>
              </w:rPr>
            </w:pPr>
            <w:r w:rsidRPr="0030479C">
              <w:rPr>
                <w:rFonts w:hAnsi="宋体"/>
                <w:color w:val="000000"/>
                <w:szCs w:val="21"/>
              </w:rPr>
              <w:t>抽样计划</w:t>
            </w:r>
          </w:p>
        </w:tc>
        <w:tc>
          <w:tcPr>
            <w:tcW w:w="1276" w:type="dxa"/>
            <w:vMerge w:val="restart"/>
            <w:vAlign w:val="center"/>
          </w:tcPr>
          <w:p w14:paraId="66F9CA96" w14:textId="77777777" w:rsidR="00DF525C" w:rsidRPr="0030479C" w:rsidRDefault="00DF525C" w:rsidP="00E2642D">
            <w:pPr>
              <w:snapToGrid w:val="0"/>
              <w:spacing w:line="360" w:lineRule="auto"/>
              <w:rPr>
                <w:rFonts w:hAnsi="宋体"/>
                <w:color w:val="000000"/>
                <w:szCs w:val="21"/>
              </w:rPr>
            </w:pPr>
            <w:r w:rsidRPr="0030479C">
              <w:rPr>
                <w:rFonts w:hAnsi="宋体"/>
                <w:color w:val="000000"/>
                <w:szCs w:val="21"/>
              </w:rPr>
              <w:t>涉及条款</w:t>
            </w:r>
          </w:p>
        </w:tc>
        <w:tc>
          <w:tcPr>
            <w:tcW w:w="10606" w:type="dxa"/>
            <w:vAlign w:val="center"/>
          </w:tcPr>
          <w:p w14:paraId="17DDD97A" w14:textId="00B4991C" w:rsidR="00DF525C" w:rsidRPr="0030479C" w:rsidRDefault="00613D91" w:rsidP="006673B2">
            <w:pPr>
              <w:snapToGrid w:val="0"/>
              <w:spacing w:line="360" w:lineRule="auto"/>
              <w:rPr>
                <w:rFonts w:hAnsi="宋体"/>
                <w:color w:val="000000"/>
                <w:szCs w:val="21"/>
              </w:rPr>
            </w:pPr>
            <w:r w:rsidRPr="0030479C">
              <w:rPr>
                <w:rFonts w:hAnsi="宋体"/>
                <w:color w:val="000000"/>
                <w:szCs w:val="21"/>
              </w:rPr>
              <w:t>受审核部门：</w:t>
            </w:r>
            <w:r w:rsidR="00B20E32" w:rsidRPr="0030479C">
              <w:rPr>
                <w:rFonts w:hAnsi="宋体" w:hint="eastAsia"/>
                <w:color w:val="000000"/>
                <w:szCs w:val="21"/>
              </w:rPr>
              <w:t>管理层</w:t>
            </w:r>
            <w:r w:rsidR="00DF525C" w:rsidRPr="0030479C">
              <w:rPr>
                <w:rFonts w:hAnsi="宋体"/>
                <w:color w:val="000000"/>
                <w:szCs w:val="21"/>
              </w:rPr>
              <w:t xml:space="preserve">  </w:t>
            </w:r>
            <w:r w:rsidR="00A13B08" w:rsidRPr="0030479C">
              <w:rPr>
                <w:rFonts w:hAnsi="宋体" w:hint="eastAsia"/>
                <w:color w:val="000000"/>
                <w:szCs w:val="21"/>
              </w:rPr>
              <w:t xml:space="preserve">    </w:t>
            </w:r>
            <w:r w:rsidR="00DF525C" w:rsidRPr="0030479C">
              <w:rPr>
                <w:rFonts w:hAnsi="宋体"/>
                <w:color w:val="000000"/>
                <w:szCs w:val="21"/>
              </w:rPr>
              <w:t>主管领导</w:t>
            </w:r>
            <w:r w:rsidR="00A13B08" w:rsidRPr="0030479C">
              <w:rPr>
                <w:rFonts w:hAnsi="宋体" w:hint="eastAsia"/>
                <w:color w:val="000000"/>
                <w:szCs w:val="21"/>
              </w:rPr>
              <w:t>/</w:t>
            </w:r>
            <w:r w:rsidR="00DF525C" w:rsidRPr="0030479C">
              <w:rPr>
                <w:rFonts w:hAnsi="宋体"/>
                <w:color w:val="000000"/>
                <w:szCs w:val="21"/>
              </w:rPr>
              <w:t>陪同人员：</w:t>
            </w:r>
            <w:r w:rsidR="0012468B" w:rsidRPr="0012468B">
              <w:rPr>
                <w:rFonts w:hAnsi="宋体" w:hint="eastAsia"/>
                <w:color w:val="000000"/>
                <w:szCs w:val="21"/>
              </w:rPr>
              <w:t>熊国平</w:t>
            </w:r>
            <w:r w:rsidR="0012468B" w:rsidRPr="0012468B">
              <w:rPr>
                <w:rFonts w:hAnsi="宋体" w:hint="eastAsia"/>
                <w:color w:val="000000"/>
                <w:szCs w:val="21"/>
              </w:rPr>
              <w:t>/</w:t>
            </w:r>
            <w:r w:rsidR="0012468B" w:rsidRPr="0012468B">
              <w:rPr>
                <w:rFonts w:hAnsi="宋体" w:hint="eastAsia"/>
                <w:color w:val="000000"/>
                <w:szCs w:val="21"/>
              </w:rPr>
              <w:t>杨财保</w:t>
            </w:r>
          </w:p>
        </w:tc>
        <w:tc>
          <w:tcPr>
            <w:tcW w:w="1585" w:type="dxa"/>
            <w:vMerge w:val="restart"/>
            <w:vAlign w:val="center"/>
          </w:tcPr>
          <w:p w14:paraId="34ECCFE6" w14:textId="77777777" w:rsidR="00DF525C" w:rsidRPr="0030479C" w:rsidRDefault="00DF525C" w:rsidP="0030479C">
            <w:pPr>
              <w:snapToGrid w:val="0"/>
              <w:spacing w:line="360" w:lineRule="auto"/>
              <w:ind w:firstLineChars="200" w:firstLine="420"/>
              <w:rPr>
                <w:rFonts w:hAnsi="宋体"/>
                <w:color w:val="000000"/>
                <w:szCs w:val="21"/>
              </w:rPr>
            </w:pPr>
            <w:r w:rsidRPr="0030479C">
              <w:rPr>
                <w:rFonts w:hAnsi="宋体"/>
                <w:color w:val="000000"/>
                <w:szCs w:val="21"/>
              </w:rPr>
              <w:t>判定</w:t>
            </w:r>
          </w:p>
        </w:tc>
      </w:tr>
      <w:tr w:rsidR="00DF525C" w:rsidRPr="0030479C" w14:paraId="08E87A98" w14:textId="77777777" w:rsidTr="00C2621F">
        <w:trPr>
          <w:trHeight w:val="403"/>
        </w:trPr>
        <w:tc>
          <w:tcPr>
            <w:tcW w:w="1242" w:type="dxa"/>
            <w:vMerge/>
            <w:vAlign w:val="center"/>
          </w:tcPr>
          <w:p w14:paraId="52D2225B" w14:textId="77777777" w:rsidR="00DF525C" w:rsidRPr="0030479C" w:rsidRDefault="00DF525C" w:rsidP="0030479C">
            <w:pPr>
              <w:snapToGrid w:val="0"/>
              <w:spacing w:line="360" w:lineRule="auto"/>
              <w:ind w:firstLineChars="200" w:firstLine="420"/>
              <w:rPr>
                <w:rFonts w:hAnsi="宋体"/>
                <w:color w:val="000000"/>
                <w:szCs w:val="21"/>
              </w:rPr>
            </w:pPr>
          </w:p>
        </w:tc>
        <w:tc>
          <w:tcPr>
            <w:tcW w:w="1276" w:type="dxa"/>
            <w:vMerge/>
            <w:vAlign w:val="center"/>
          </w:tcPr>
          <w:p w14:paraId="627CED39" w14:textId="77777777" w:rsidR="00DF525C" w:rsidRPr="0030479C" w:rsidRDefault="00DF525C" w:rsidP="0030479C">
            <w:pPr>
              <w:snapToGrid w:val="0"/>
              <w:spacing w:line="360" w:lineRule="auto"/>
              <w:ind w:firstLineChars="200" w:firstLine="420"/>
              <w:rPr>
                <w:rFonts w:hAnsi="宋体"/>
                <w:color w:val="000000"/>
                <w:szCs w:val="21"/>
              </w:rPr>
            </w:pPr>
          </w:p>
        </w:tc>
        <w:tc>
          <w:tcPr>
            <w:tcW w:w="10606" w:type="dxa"/>
            <w:vAlign w:val="center"/>
          </w:tcPr>
          <w:p w14:paraId="6DA5A0AF" w14:textId="161BCEF1" w:rsidR="00DF525C" w:rsidRPr="0030479C" w:rsidRDefault="00DF525C" w:rsidP="006673B2">
            <w:pPr>
              <w:snapToGrid w:val="0"/>
              <w:spacing w:line="360" w:lineRule="auto"/>
              <w:rPr>
                <w:rFonts w:hAnsi="宋体"/>
                <w:color w:val="000000"/>
                <w:szCs w:val="21"/>
              </w:rPr>
            </w:pPr>
            <w:r w:rsidRPr="0030479C">
              <w:rPr>
                <w:rFonts w:hAnsi="宋体"/>
                <w:color w:val="000000"/>
                <w:szCs w:val="21"/>
              </w:rPr>
              <w:t>审核员：</w:t>
            </w:r>
            <w:r w:rsidR="000D68D2">
              <w:rPr>
                <w:rFonts w:hAnsi="宋体" w:hint="eastAsia"/>
                <w:color w:val="000000"/>
                <w:szCs w:val="21"/>
              </w:rPr>
              <w:t>文波</w:t>
            </w:r>
            <w:r w:rsidR="00D63F73" w:rsidRPr="0030479C">
              <w:rPr>
                <w:rFonts w:hAnsi="宋体" w:hint="eastAsia"/>
                <w:color w:val="000000"/>
                <w:szCs w:val="21"/>
              </w:rPr>
              <w:t xml:space="preserve">  </w:t>
            </w:r>
            <w:r w:rsidR="00E911D0" w:rsidRPr="0030479C">
              <w:rPr>
                <w:rFonts w:hAnsi="宋体" w:hint="eastAsia"/>
                <w:color w:val="000000"/>
                <w:szCs w:val="21"/>
              </w:rPr>
              <w:t xml:space="preserve">          </w:t>
            </w:r>
            <w:r w:rsidRPr="0030479C">
              <w:rPr>
                <w:rFonts w:hAnsi="宋体"/>
                <w:color w:val="000000"/>
                <w:szCs w:val="21"/>
              </w:rPr>
              <w:t>审核时间：</w:t>
            </w:r>
            <w:r w:rsidRPr="0030479C">
              <w:rPr>
                <w:rFonts w:hAnsi="宋体"/>
                <w:color w:val="000000"/>
                <w:szCs w:val="21"/>
              </w:rPr>
              <w:t>20</w:t>
            </w:r>
            <w:r w:rsidR="00A13B08" w:rsidRPr="0030479C">
              <w:rPr>
                <w:rFonts w:hAnsi="宋体" w:hint="eastAsia"/>
                <w:color w:val="000000"/>
                <w:szCs w:val="21"/>
              </w:rPr>
              <w:t>2</w:t>
            </w:r>
            <w:r w:rsidR="00447576" w:rsidRPr="0030479C">
              <w:rPr>
                <w:rFonts w:hAnsi="宋体" w:hint="eastAsia"/>
                <w:color w:val="000000"/>
                <w:szCs w:val="21"/>
              </w:rPr>
              <w:t>2</w:t>
            </w:r>
            <w:r w:rsidR="00A86046" w:rsidRPr="0030479C">
              <w:rPr>
                <w:rFonts w:hAnsi="宋体"/>
                <w:color w:val="000000"/>
                <w:szCs w:val="21"/>
              </w:rPr>
              <w:t>.</w:t>
            </w:r>
            <w:r w:rsidR="000D68D2">
              <w:rPr>
                <w:rFonts w:hAnsi="宋体"/>
                <w:color w:val="000000"/>
                <w:szCs w:val="21"/>
              </w:rPr>
              <w:t>10</w:t>
            </w:r>
            <w:r w:rsidR="00613D91" w:rsidRPr="0030479C">
              <w:rPr>
                <w:rFonts w:hAnsi="宋体" w:hint="eastAsia"/>
                <w:color w:val="000000"/>
                <w:szCs w:val="21"/>
              </w:rPr>
              <w:t>.</w:t>
            </w:r>
            <w:r w:rsidR="0012468B">
              <w:rPr>
                <w:rFonts w:hAnsi="宋体"/>
                <w:color w:val="000000"/>
                <w:szCs w:val="21"/>
              </w:rPr>
              <w:t>20</w:t>
            </w:r>
          </w:p>
        </w:tc>
        <w:tc>
          <w:tcPr>
            <w:tcW w:w="1585" w:type="dxa"/>
            <w:vMerge/>
          </w:tcPr>
          <w:p w14:paraId="061258E2" w14:textId="77777777" w:rsidR="00DF525C" w:rsidRPr="0030479C" w:rsidRDefault="00DF525C" w:rsidP="0030479C">
            <w:pPr>
              <w:snapToGrid w:val="0"/>
              <w:spacing w:line="360" w:lineRule="auto"/>
              <w:ind w:firstLineChars="200" w:firstLine="420"/>
              <w:rPr>
                <w:rFonts w:hAnsi="宋体"/>
                <w:color w:val="000000"/>
                <w:szCs w:val="21"/>
              </w:rPr>
            </w:pPr>
          </w:p>
        </w:tc>
      </w:tr>
      <w:tr w:rsidR="00DF525C" w:rsidRPr="0030479C" w14:paraId="3C0178AE" w14:textId="77777777" w:rsidTr="00C2621F">
        <w:trPr>
          <w:trHeight w:val="516"/>
        </w:trPr>
        <w:tc>
          <w:tcPr>
            <w:tcW w:w="1242" w:type="dxa"/>
            <w:vMerge/>
            <w:vAlign w:val="center"/>
          </w:tcPr>
          <w:p w14:paraId="59B3DE4D" w14:textId="77777777" w:rsidR="00DF525C" w:rsidRPr="0030479C" w:rsidRDefault="00DF525C" w:rsidP="0030479C">
            <w:pPr>
              <w:snapToGrid w:val="0"/>
              <w:spacing w:line="360" w:lineRule="auto"/>
              <w:ind w:firstLineChars="200" w:firstLine="420"/>
              <w:rPr>
                <w:rFonts w:hAnsi="宋体"/>
                <w:color w:val="000000"/>
                <w:szCs w:val="21"/>
              </w:rPr>
            </w:pPr>
          </w:p>
        </w:tc>
        <w:tc>
          <w:tcPr>
            <w:tcW w:w="1276" w:type="dxa"/>
            <w:vMerge/>
            <w:vAlign w:val="center"/>
          </w:tcPr>
          <w:p w14:paraId="64641BF1" w14:textId="77777777" w:rsidR="00DF525C" w:rsidRPr="0030479C" w:rsidRDefault="00DF525C" w:rsidP="0030479C">
            <w:pPr>
              <w:snapToGrid w:val="0"/>
              <w:spacing w:line="360" w:lineRule="auto"/>
              <w:ind w:firstLineChars="200" w:firstLine="420"/>
              <w:rPr>
                <w:rFonts w:hAnsi="宋体"/>
                <w:color w:val="000000"/>
                <w:szCs w:val="21"/>
              </w:rPr>
            </w:pPr>
          </w:p>
        </w:tc>
        <w:tc>
          <w:tcPr>
            <w:tcW w:w="10606" w:type="dxa"/>
            <w:vAlign w:val="center"/>
          </w:tcPr>
          <w:p w14:paraId="6F90E2EF" w14:textId="77777777" w:rsidR="00DF525C" w:rsidRPr="0030479C" w:rsidRDefault="00DF525C" w:rsidP="006673B2">
            <w:pPr>
              <w:snapToGrid w:val="0"/>
              <w:spacing w:line="360" w:lineRule="auto"/>
              <w:rPr>
                <w:rFonts w:hAnsi="宋体"/>
                <w:color w:val="000000"/>
                <w:szCs w:val="21"/>
              </w:rPr>
            </w:pPr>
            <w:r w:rsidRPr="0030479C">
              <w:rPr>
                <w:rFonts w:hAnsi="宋体"/>
                <w:color w:val="000000"/>
                <w:szCs w:val="21"/>
              </w:rPr>
              <w:t>审核条款：</w:t>
            </w:r>
          </w:p>
          <w:p w14:paraId="245EEABB" w14:textId="06742EC5" w:rsidR="003658B7" w:rsidRPr="0030479C" w:rsidRDefault="00386324" w:rsidP="006673B2">
            <w:pPr>
              <w:snapToGrid w:val="0"/>
              <w:spacing w:line="360" w:lineRule="auto"/>
              <w:rPr>
                <w:rFonts w:hAnsi="宋体"/>
                <w:color w:val="000000"/>
                <w:szCs w:val="21"/>
              </w:rPr>
            </w:pPr>
            <w:r w:rsidRPr="0030479C">
              <w:rPr>
                <w:rFonts w:hAnsi="宋体" w:hint="eastAsia"/>
                <w:color w:val="000000"/>
                <w:szCs w:val="21"/>
              </w:rPr>
              <w:t xml:space="preserve">QEO:4.1 </w:t>
            </w:r>
            <w:r w:rsidRPr="0030479C">
              <w:rPr>
                <w:rFonts w:hAnsi="宋体" w:hint="eastAsia"/>
                <w:color w:val="000000"/>
                <w:szCs w:val="21"/>
              </w:rPr>
              <w:t>理解组织及其环境、</w:t>
            </w:r>
            <w:r w:rsidRPr="0030479C">
              <w:rPr>
                <w:rFonts w:hAnsi="宋体" w:hint="eastAsia"/>
                <w:color w:val="000000"/>
                <w:szCs w:val="21"/>
              </w:rPr>
              <w:t xml:space="preserve">4.2 </w:t>
            </w:r>
            <w:r w:rsidRPr="0030479C">
              <w:rPr>
                <w:rFonts w:hAnsi="宋体" w:hint="eastAsia"/>
                <w:color w:val="000000"/>
                <w:szCs w:val="21"/>
              </w:rPr>
              <w:t>理解相关方的需求和期望、</w:t>
            </w:r>
            <w:r w:rsidRPr="0030479C">
              <w:rPr>
                <w:rFonts w:hAnsi="宋体" w:hint="eastAsia"/>
                <w:color w:val="000000"/>
                <w:szCs w:val="21"/>
              </w:rPr>
              <w:t xml:space="preserve">4.3 </w:t>
            </w:r>
            <w:r w:rsidRPr="0030479C">
              <w:rPr>
                <w:rFonts w:hAnsi="宋体" w:hint="eastAsia"/>
                <w:color w:val="000000"/>
                <w:szCs w:val="21"/>
              </w:rPr>
              <w:t>确定管理体系的范围、</w:t>
            </w:r>
            <w:r w:rsidRPr="0030479C">
              <w:rPr>
                <w:rFonts w:hAnsi="宋体" w:hint="eastAsia"/>
                <w:color w:val="000000"/>
                <w:szCs w:val="21"/>
              </w:rPr>
              <w:t>4.4</w:t>
            </w: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w:t>
            </w:r>
            <w:r w:rsidRPr="0030479C">
              <w:rPr>
                <w:rFonts w:hAnsi="宋体" w:hint="eastAsia"/>
                <w:color w:val="000000"/>
                <w:szCs w:val="21"/>
              </w:rPr>
              <w:t>/</w:t>
            </w:r>
            <w:r w:rsidRPr="0030479C">
              <w:rPr>
                <w:rFonts w:hAnsi="宋体" w:hint="eastAsia"/>
                <w:color w:val="000000"/>
                <w:szCs w:val="21"/>
              </w:rPr>
              <w:t>职业健康安全管理体系及其过程、</w:t>
            </w:r>
            <w:r w:rsidRPr="0030479C">
              <w:rPr>
                <w:rFonts w:hAnsi="宋体" w:hint="eastAsia"/>
                <w:color w:val="000000"/>
                <w:szCs w:val="21"/>
              </w:rPr>
              <w:t>5.1</w:t>
            </w:r>
            <w:r w:rsidRPr="0030479C">
              <w:rPr>
                <w:rFonts w:hAnsi="宋体" w:hint="eastAsia"/>
                <w:color w:val="000000"/>
                <w:szCs w:val="21"/>
              </w:rPr>
              <w:t>领导作用和承诺、</w:t>
            </w:r>
            <w:r w:rsidRPr="0030479C">
              <w:rPr>
                <w:rFonts w:hAnsi="宋体" w:hint="eastAsia"/>
                <w:color w:val="000000"/>
                <w:szCs w:val="21"/>
              </w:rPr>
              <w:t xml:space="preserve">5.2 </w:t>
            </w: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环境方针、</w:t>
            </w:r>
            <w:r w:rsidRPr="0030479C">
              <w:rPr>
                <w:rFonts w:hAnsi="宋体" w:hint="eastAsia"/>
                <w:color w:val="000000"/>
                <w:szCs w:val="21"/>
              </w:rPr>
              <w:t xml:space="preserve">5.3 </w:t>
            </w:r>
            <w:r w:rsidRPr="0030479C">
              <w:rPr>
                <w:rFonts w:hAnsi="宋体" w:hint="eastAsia"/>
                <w:color w:val="000000"/>
                <w:szCs w:val="21"/>
              </w:rPr>
              <w:t>组织的岗位、职责和权限</w:t>
            </w:r>
            <w:r w:rsidRPr="0030479C">
              <w:rPr>
                <w:rFonts w:hAnsi="宋体" w:hint="eastAsia"/>
                <w:color w:val="000000"/>
                <w:szCs w:val="21"/>
              </w:rPr>
              <w:t xml:space="preserve"> 6.1</w:t>
            </w:r>
            <w:r w:rsidRPr="0030479C">
              <w:rPr>
                <w:rFonts w:hAnsi="宋体" w:hint="eastAsia"/>
                <w:color w:val="000000"/>
                <w:szCs w:val="21"/>
              </w:rPr>
              <w:t>应对风险和机遇的措施、</w:t>
            </w:r>
            <w:r w:rsidRPr="0030479C">
              <w:rPr>
                <w:rFonts w:hAnsi="宋体" w:hint="eastAsia"/>
                <w:color w:val="000000"/>
                <w:szCs w:val="21"/>
              </w:rPr>
              <w:t>6.2</w:t>
            </w: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环境、职业健康安全目标及其实现的策划、</w:t>
            </w:r>
            <w:r w:rsidRPr="0030479C">
              <w:rPr>
                <w:rFonts w:hAnsi="宋体" w:hint="eastAsia"/>
                <w:color w:val="000000"/>
                <w:szCs w:val="21"/>
              </w:rPr>
              <w:t xml:space="preserve">Q6.3 </w:t>
            </w:r>
            <w:r w:rsidRPr="0030479C">
              <w:rPr>
                <w:rFonts w:hAnsi="宋体" w:hint="eastAsia"/>
                <w:color w:val="000000"/>
                <w:szCs w:val="21"/>
              </w:rPr>
              <w:t>变更的策划、</w:t>
            </w:r>
            <w:r w:rsidRPr="0030479C">
              <w:rPr>
                <w:rFonts w:hAnsi="宋体" w:hint="eastAsia"/>
                <w:color w:val="000000"/>
                <w:szCs w:val="21"/>
              </w:rPr>
              <w:t>O5.4</w:t>
            </w:r>
            <w:r w:rsidRPr="0030479C">
              <w:rPr>
                <w:rFonts w:hAnsi="宋体" w:hint="eastAsia"/>
                <w:color w:val="000000"/>
                <w:szCs w:val="21"/>
              </w:rPr>
              <w:t>协商与参与、</w:t>
            </w:r>
            <w:r w:rsidRPr="0030479C">
              <w:rPr>
                <w:rFonts w:hAnsi="宋体" w:hint="eastAsia"/>
                <w:color w:val="000000"/>
                <w:szCs w:val="21"/>
              </w:rPr>
              <w:t>9.3</w:t>
            </w:r>
            <w:r w:rsidRPr="0030479C">
              <w:rPr>
                <w:rFonts w:hAnsi="宋体" w:hint="eastAsia"/>
                <w:color w:val="000000"/>
                <w:szCs w:val="21"/>
              </w:rPr>
              <w:t>管理评审、</w:t>
            </w:r>
            <w:r w:rsidRPr="0030479C">
              <w:rPr>
                <w:rFonts w:hAnsi="宋体" w:hint="eastAsia"/>
                <w:color w:val="000000"/>
                <w:szCs w:val="21"/>
              </w:rPr>
              <w:t>10.1</w:t>
            </w:r>
            <w:r w:rsidRPr="0030479C">
              <w:rPr>
                <w:rFonts w:hAnsi="宋体" w:hint="eastAsia"/>
                <w:color w:val="000000"/>
                <w:szCs w:val="21"/>
              </w:rPr>
              <w:t>改进、</w:t>
            </w:r>
            <w:r w:rsidRPr="0030479C">
              <w:rPr>
                <w:rFonts w:hAnsi="宋体" w:hint="eastAsia"/>
                <w:color w:val="000000"/>
                <w:szCs w:val="21"/>
              </w:rPr>
              <w:t>10.3</w:t>
            </w:r>
            <w:r w:rsidRPr="0030479C">
              <w:rPr>
                <w:rFonts w:hAnsi="宋体" w:hint="eastAsia"/>
                <w:color w:val="000000"/>
                <w:szCs w:val="21"/>
              </w:rPr>
              <w:t>持续改进，标准</w:t>
            </w:r>
            <w:r w:rsidRPr="0030479C">
              <w:rPr>
                <w:rFonts w:hAnsi="宋体" w:hint="eastAsia"/>
                <w:color w:val="000000"/>
                <w:szCs w:val="21"/>
              </w:rPr>
              <w:t>/</w:t>
            </w:r>
            <w:r w:rsidRPr="0030479C">
              <w:rPr>
                <w:rFonts w:hAnsi="宋体" w:hint="eastAsia"/>
                <w:color w:val="000000"/>
                <w:szCs w:val="21"/>
              </w:rPr>
              <w:t>规范</w:t>
            </w:r>
            <w:r w:rsidRPr="0030479C">
              <w:rPr>
                <w:rFonts w:hAnsi="宋体" w:hint="eastAsia"/>
                <w:color w:val="000000"/>
                <w:szCs w:val="21"/>
              </w:rPr>
              <w:t>/</w:t>
            </w:r>
            <w:r w:rsidRPr="0030479C">
              <w:rPr>
                <w:rFonts w:hAnsi="宋体" w:hint="eastAsia"/>
                <w:color w:val="000000"/>
                <w:szCs w:val="21"/>
              </w:rPr>
              <w:t>法规的执行情况、上次审核不符合项的验证、认证证书、标志的使用情况、投诉或事故、监督抽查情况、体系变动</w:t>
            </w:r>
          </w:p>
        </w:tc>
        <w:tc>
          <w:tcPr>
            <w:tcW w:w="1585" w:type="dxa"/>
            <w:vMerge/>
          </w:tcPr>
          <w:p w14:paraId="685FBDCE" w14:textId="77777777" w:rsidR="00DF525C" w:rsidRPr="0030479C" w:rsidRDefault="00DF525C" w:rsidP="0030479C">
            <w:pPr>
              <w:snapToGrid w:val="0"/>
              <w:spacing w:line="360" w:lineRule="auto"/>
              <w:ind w:firstLineChars="200" w:firstLine="420"/>
              <w:rPr>
                <w:rFonts w:hAnsi="宋体"/>
                <w:color w:val="000000"/>
                <w:szCs w:val="21"/>
              </w:rPr>
            </w:pPr>
          </w:p>
        </w:tc>
      </w:tr>
      <w:tr w:rsidR="000D68D2" w:rsidRPr="0030479C" w14:paraId="13940FE7" w14:textId="77777777" w:rsidTr="00A1593A">
        <w:trPr>
          <w:trHeight w:val="830"/>
        </w:trPr>
        <w:tc>
          <w:tcPr>
            <w:tcW w:w="1242" w:type="dxa"/>
          </w:tcPr>
          <w:p w14:paraId="6A9B315F" w14:textId="439A84BB" w:rsidR="000D68D2" w:rsidRPr="0030479C" w:rsidRDefault="000D68D2" w:rsidP="000D68D2">
            <w:pPr>
              <w:snapToGrid w:val="0"/>
              <w:spacing w:line="360" w:lineRule="auto"/>
              <w:rPr>
                <w:rFonts w:hAnsi="宋体"/>
                <w:color w:val="000000"/>
                <w:szCs w:val="21"/>
              </w:rPr>
            </w:pPr>
            <w:r>
              <w:rPr>
                <w:rFonts w:ascii="宋体" w:hAnsi="宋体" w:cs="Arial" w:hint="eastAsia"/>
                <w:spacing w:val="-6"/>
                <w:szCs w:val="21"/>
              </w:rPr>
              <w:t>理解组织及其环境</w:t>
            </w:r>
          </w:p>
        </w:tc>
        <w:tc>
          <w:tcPr>
            <w:tcW w:w="1276" w:type="dxa"/>
          </w:tcPr>
          <w:p w14:paraId="5EC20238" w14:textId="19E2DB7E" w:rsidR="000D68D2" w:rsidRPr="0030479C" w:rsidRDefault="000D68D2" w:rsidP="000D68D2">
            <w:pPr>
              <w:snapToGrid w:val="0"/>
              <w:spacing w:line="360" w:lineRule="auto"/>
              <w:rPr>
                <w:rFonts w:hAnsi="宋体"/>
                <w:color w:val="000000"/>
                <w:szCs w:val="21"/>
              </w:rPr>
            </w:pPr>
            <w:r>
              <w:rPr>
                <w:rFonts w:ascii="宋体" w:hAnsi="宋体" w:cs="Arial" w:hint="eastAsia"/>
                <w:spacing w:val="-6"/>
                <w:szCs w:val="21"/>
              </w:rPr>
              <w:t>QE0:4.1</w:t>
            </w:r>
          </w:p>
        </w:tc>
        <w:tc>
          <w:tcPr>
            <w:tcW w:w="10606" w:type="dxa"/>
          </w:tcPr>
          <w:p w14:paraId="2F0B3748" w14:textId="51B7D338" w:rsidR="000D68D2" w:rsidRDefault="000D68D2" w:rsidP="006673B2">
            <w:pPr>
              <w:spacing w:beforeLines="50" w:before="156" w:afterLines="50" w:after="156" w:line="30" w:lineRule="atLeast"/>
              <w:ind w:firstLineChars="200" w:firstLine="420"/>
              <w:rPr>
                <w:rFonts w:hAnsi="宋体"/>
                <w:color w:val="000000"/>
                <w:szCs w:val="21"/>
              </w:rPr>
            </w:pPr>
            <w:r w:rsidRPr="007B436B">
              <w:rPr>
                <w:rFonts w:eastAsiaTheme="minorEastAsia" w:hAnsiTheme="minorEastAsia"/>
                <w:szCs w:val="21"/>
              </w:rPr>
              <w:t>面谈人员：</w:t>
            </w:r>
            <w:r w:rsidR="005E594E">
              <w:rPr>
                <w:rFonts w:eastAsiaTheme="minorEastAsia" w:hAnsiTheme="minorEastAsia" w:hint="eastAsia"/>
                <w:szCs w:val="21"/>
              </w:rPr>
              <w:t>管代</w:t>
            </w:r>
            <w:r w:rsidRPr="007B436B">
              <w:rPr>
                <w:rFonts w:eastAsiaTheme="minorEastAsia" w:hAnsiTheme="minorEastAsia"/>
                <w:szCs w:val="21"/>
              </w:rPr>
              <w:t>：</w:t>
            </w:r>
            <w:r w:rsidR="005E594E">
              <w:rPr>
                <w:rFonts w:eastAsiaTheme="minorEastAsia" w:hAnsiTheme="minorEastAsia" w:hint="eastAsia"/>
                <w:szCs w:val="21"/>
              </w:rPr>
              <w:t>杨财保</w:t>
            </w:r>
          </w:p>
          <w:p w14:paraId="33FD9811" w14:textId="4030DF70" w:rsidR="000D68D2" w:rsidRDefault="000D68D2"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公司成立于</w:t>
            </w:r>
            <w:r w:rsidR="007C2FEB" w:rsidRPr="007C2FEB">
              <w:rPr>
                <w:rFonts w:hAnsi="宋体" w:hint="eastAsia"/>
                <w:color w:val="000000"/>
                <w:szCs w:val="21"/>
              </w:rPr>
              <w:t>成立日期：</w:t>
            </w:r>
            <w:r w:rsidR="007C2FEB" w:rsidRPr="007C2FEB">
              <w:rPr>
                <w:rFonts w:hAnsi="宋体" w:hint="eastAsia"/>
                <w:color w:val="000000"/>
                <w:szCs w:val="21"/>
              </w:rPr>
              <w:t xml:space="preserve"> 1997</w:t>
            </w:r>
            <w:r w:rsidR="007C2FEB" w:rsidRPr="007C2FEB">
              <w:rPr>
                <w:rFonts w:hAnsi="宋体" w:hint="eastAsia"/>
                <w:color w:val="000000"/>
                <w:szCs w:val="21"/>
              </w:rPr>
              <w:t>年</w:t>
            </w:r>
            <w:r w:rsidR="007C2FEB" w:rsidRPr="007C2FEB">
              <w:rPr>
                <w:rFonts w:hAnsi="宋体" w:hint="eastAsia"/>
                <w:color w:val="000000"/>
                <w:szCs w:val="21"/>
              </w:rPr>
              <w:t>09</w:t>
            </w:r>
            <w:r w:rsidR="007C2FEB" w:rsidRPr="007C2FEB">
              <w:rPr>
                <w:rFonts w:hAnsi="宋体" w:hint="eastAsia"/>
                <w:color w:val="000000"/>
                <w:szCs w:val="21"/>
              </w:rPr>
              <w:t>月</w:t>
            </w:r>
            <w:r w:rsidR="007C2FEB" w:rsidRPr="007C2FEB">
              <w:rPr>
                <w:rFonts w:hAnsi="宋体" w:hint="eastAsia"/>
                <w:color w:val="000000"/>
                <w:szCs w:val="21"/>
              </w:rPr>
              <w:t>29</w:t>
            </w:r>
            <w:r w:rsidR="007C2FEB" w:rsidRPr="007C2FEB">
              <w:rPr>
                <w:rFonts w:hAnsi="宋体" w:hint="eastAsia"/>
                <w:color w:val="000000"/>
                <w:szCs w:val="21"/>
              </w:rPr>
              <w:t>日</w:t>
            </w:r>
            <w:r w:rsidRPr="0030479C">
              <w:rPr>
                <w:rFonts w:hAnsi="宋体"/>
                <w:color w:val="000000"/>
                <w:szCs w:val="21"/>
              </w:rPr>
              <w:t>，法人代表</w:t>
            </w:r>
            <w:r w:rsidR="007C2FEB" w:rsidRPr="007C2FEB">
              <w:rPr>
                <w:rFonts w:hAnsi="宋体" w:hint="eastAsia"/>
                <w:color w:val="000000"/>
                <w:szCs w:val="21"/>
              </w:rPr>
              <w:t>熊国平</w:t>
            </w:r>
            <w:r w:rsidRPr="0030479C">
              <w:rPr>
                <w:rFonts w:hAnsi="宋体"/>
                <w:color w:val="000000"/>
                <w:szCs w:val="21"/>
              </w:rPr>
              <w:t>，注册地址为：</w:t>
            </w:r>
            <w:r w:rsidR="007C2FEB" w:rsidRPr="007C2FEB">
              <w:rPr>
                <w:rFonts w:hAnsi="宋体" w:hint="eastAsia"/>
                <w:color w:val="000000"/>
                <w:szCs w:val="21"/>
              </w:rPr>
              <w:t>江西省樟树市观上工业区</w:t>
            </w:r>
            <w:r w:rsidRPr="0030479C">
              <w:rPr>
                <w:rFonts w:hAnsi="宋体"/>
                <w:color w:val="000000"/>
                <w:szCs w:val="21"/>
              </w:rPr>
              <w:t>。</w:t>
            </w:r>
          </w:p>
          <w:p w14:paraId="0223039B" w14:textId="53EB5A88" w:rsidR="000D68D2" w:rsidRDefault="000D68D2"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生产</w:t>
            </w:r>
            <w:r w:rsidR="007C2FEB">
              <w:rPr>
                <w:rFonts w:hAnsi="宋体" w:hint="eastAsia"/>
                <w:color w:val="000000"/>
                <w:szCs w:val="21"/>
              </w:rPr>
              <w:t>经营</w:t>
            </w:r>
            <w:r w:rsidRPr="0030479C">
              <w:rPr>
                <w:rFonts w:hAnsi="宋体"/>
                <w:color w:val="000000"/>
                <w:szCs w:val="21"/>
              </w:rPr>
              <w:t>地址，</w:t>
            </w:r>
            <w:r w:rsidR="007C2FEB" w:rsidRPr="007C2FEB">
              <w:rPr>
                <w:rFonts w:hAnsi="宋体" w:hint="eastAsia"/>
                <w:color w:val="000000"/>
                <w:szCs w:val="21"/>
              </w:rPr>
              <w:t>江西省樟树市观上工业区</w:t>
            </w:r>
            <w:r w:rsidRPr="0030479C">
              <w:rPr>
                <w:rFonts w:hAnsi="宋体"/>
                <w:color w:val="000000"/>
                <w:szCs w:val="21"/>
              </w:rPr>
              <w:t>；</w:t>
            </w:r>
          </w:p>
          <w:p w14:paraId="2B7FB83D" w14:textId="3741382E" w:rsidR="000D68D2" w:rsidRPr="001A6604" w:rsidRDefault="000D68D2"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经营范围：</w:t>
            </w:r>
            <w:r w:rsidR="007C2FEB" w:rsidRPr="007C2FEB">
              <w:rPr>
                <w:rFonts w:hAnsi="宋体" w:hint="eastAsia"/>
                <w:color w:val="000000"/>
                <w:szCs w:val="21"/>
              </w:rPr>
              <w:t>智能型密集架、手动密集架、智能书架、钢木书架、智能存放柜、更衣柜、仓储货架、移动库房、智能枪弹柜、保险柜、警用柜、防磁柜、期刊柜、文件柜、仪器柜、药品柜、中药柜、药架、一类医疗器械、信报箱、网络箱、办公家具、库房温湿度成套控制系统、数字化管理系统、阅览桌、教育设备、存放架、殡葬设备、环保化工设备、交通设施（设备）、公交候车亭棚及配套设备、广告牌（棚）、警亭制造、销售、安装、售后服务及进出口经营权。（依法须经批准的项目，经相关部门批准后方可开展经营活动</w:t>
            </w:r>
            <w:r w:rsidR="007C2FEB" w:rsidRPr="007C2FEB">
              <w:rPr>
                <w:rFonts w:hAnsi="宋体" w:hint="eastAsia"/>
                <w:color w:val="000000"/>
                <w:szCs w:val="21"/>
              </w:rPr>
              <w:t>)</w:t>
            </w:r>
          </w:p>
          <w:p w14:paraId="1C2E845B" w14:textId="252541DF" w:rsidR="000D68D2" w:rsidRDefault="000D68D2" w:rsidP="006673B2">
            <w:pPr>
              <w:adjustRightInd w:val="0"/>
              <w:snapToGrid w:val="0"/>
              <w:spacing w:beforeLines="50" w:before="156" w:afterLines="50" w:after="156" w:line="30" w:lineRule="atLeast"/>
              <w:ind w:rightChars="50" w:right="105" w:firstLineChars="200" w:firstLine="420"/>
              <w:textAlignment w:val="baseline"/>
              <w:rPr>
                <w:szCs w:val="21"/>
                <w:highlight w:val="yellow"/>
                <w:lang w:val="zh-CN"/>
              </w:rPr>
            </w:pPr>
            <w:r>
              <w:rPr>
                <w:rFonts w:hint="eastAsia"/>
                <w:szCs w:val="21"/>
                <w:lang w:val="zh-CN"/>
              </w:rPr>
              <w:t>管代介绍：总经理确定与本公司管理目标和战略方向相关并影响实现管理体系预期结果的各种内部因素（公司的价值观、文化、知识、绩效等相关因素）和外部因素（国际、国家、地区和当地的各种法律法规、技术、竞争、文化和社会因素等）。</w:t>
            </w:r>
          </w:p>
          <w:p w14:paraId="3F9856AC" w14:textId="702DE30E" w:rsidR="000D68D2" w:rsidRPr="002B5CCB" w:rsidRDefault="000D68D2" w:rsidP="006673B2">
            <w:pPr>
              <w:spacing w:beforeLines="50" w:before="156" w:afterLines="50" w:after="156" w:line="30" w:lineRule="atLeast"/>
              <w:ind w:firstLineChars="200" w:firstLine="396"/>
              <w:rPr>
                <w:color w:val="000000"/>
                <w:szCs w:val="24"/>
              </w:rPr>
            </w:pPr>
            <w:r>
              <w:rPr>
                <w:rFonts w:ascii="宋体" w:hAnsi="宋体" w:cs="Arial" w:hint="eastAsia"/>
                <w:spacing w:val="-6"/>
                <w:szCs w:val="21"/>
              </w:rPr>
              <w:t>外部因素——新冠疫情、国际经济政治形势、材料价格变动、竞争对手、客户需求的变化、新技术的采用等；</w:t>
            </w:r>
            <w:r w:rsidR="007C2FEB">
              <w:rPr>
                <w:rFonts w:ascii="宋体" w:hAnsi="宋体" w:cs="Arial" w:hint="eastAsia"/>
                <w:spacing w:val="-6"/>
                <w:szCs w:val="21"/>
              </w:rPr>
              <w:t>金属家具</w:t>
            </w:r>
            <w:r w:rsidRPr="002B5CCB">
              <w:rPr>
                <w:rFonts w:hint="eastAsia"/>
                <w:color w:val="000000"/>
                <w:szCs w:val="24"/>
              </w:rPr>
              <w:t>行业持续新建发展带来的机遇，安全环保的法规和政府对生产加工业的环保性、安全性和质量提出了越来越高</w:t>
            </w:r>
            <w:r w:rsidRPr="002B5CCB">
              <w:rPr>
                <w:rFonts w:hint="eastAsia"/>
                <w:color w:val="000000"/>
                <w:szCs w:val="24"/>
              </w:rPr>
              <w:lastRenderedPageBreak/>
              <w:t>的要求，行业有着非常大的提升空间，并取得迅速的发展。</w:t>
            </w:r>
          </w:p>
          <w:p w14:paraId="5241E67D" w14:textId="77777777" w:rsidR="000D68D2" w:rsidRDefault="000D68D2" w:rsidP="006673B2">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内部因素有-公司文化、内部管理机制的建立、人员稳定性、员工年龄、经验等；</w:t>
            </w:r>
          </w:p>
          <w:p w14:paraId="453439BA" w14:textId="77777777" w:rsidR="000D68D2" w:rsidRPr="002B5CCB" w:rsidRDefault="000D68D2" w:rsidP="006673B2">
            <w:pPr>
              <w:spacing w:beforeLines="50" w:before="156" w:afterLines="50" w:after="156" w:line="30" w:lineRule="atLeast"/>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14:paraId="7F97791F" w14:textId="77777777" w:rsidR="000D68D2" w:rsidRPr="002B5CCB" w:rsidRDefault="000D68D2" w:rsidP="006673B2">
            <w:pPr>
              <w:spacing w:beforeLines="50" w:before="156" w:afterLines="50" w:after="156" w:line="30" w:lineRule="atLeast"/>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14:paraId="710E9152" w14:textId="77777777" w:rsidR="000D68D2" w:rsidRPr="002B5CCB" w:rsidRDefault="000D68D2" w:rsidP="006673B2">
            <w:pPr>
              <w:spacing w:beforeLines="50" w:before="156" w:afterLines="50" w:after="156" w:line="30" w:lineRule="atLeast"/>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14:paraId="56E9E8C1" w14:textId="77777777" w:rsidR="000D68D2" w:rsidRDefault="000D68D2" w:rsidP="006673B2">
            <w:pPr>
              <w:adjustRightInd w:val="0"/>
              <w:snapToGrid w:val="0"/>
              <w:spacing w:beforeLines="50" w:before="156" w:afterLines="50" w:after="156" w:line="30" w:lineRule="atLeast"/>
              <w:ind w:rightChars="50" w:right="105" w:firstLineChars="200" w:firstLine="420"/>
              <w:textAlignment w:val="baseline"/>
              <w:rPr>
                <w:szCs w:val="21"/>
                <w:lang w:val="zh-CN"/>
              </w:rPr>
            </w:pPr>
            <w:r>
              <w:rPr>
                <w:rFonts w:hint="eastAsia"/>
                <w:szCs w:val="21"/>
                <w:lang w:val="zh-CN"/>
              </w:rPr>
              <w:t>这些因素包括了需要考虑的正面和负面因素或条件。</w:t>
            </w:r>
          </w:p>
          <w:p w14:paraId="53DC1016" w14:textId="66931897" w:rsidR="000D68D2" w:rsidRPr="0030479C" w:rsidRDefault="000D68D2" w:rsidP="006673B2">
            <w:pPr>
              <w:snapToGrid w:val="0"/>
              <w:spacing w:beforeLines="50" w:before="156" w:afterLines="50" w:after="156" w:line="30" w:lineRule="atLeast"/>
              <w:ind w:firstLineChars="200" w:firstLine="396"/>
              <w:rPr>
                <w:rFonts w:hAnsi="宋体"/>
                <w:color w:val="000000"/>
                <w:szCs w:val="21"/>
              </w:rPr>
            </w:pPr>
            <w:r>
              <w:rPr>
                <w:rFonts w:ascii="宋体" w:hAnsi="宋体" w:cs="Arial" w:hint="eastAsia"/>
                <w:spacing w:val="-6"/>
                <w:szCs w:val="21"/>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tcPr>
          <w:p w14:paraId="3C61EB7E" w14:textId="4A2512F1" w:rsidR="000D68D2" w:rsidRDefault="00BA598D"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lastRenderedPageBreak/>
              <w:t>符合</w:t>
            </w:r>
          </w:p>
        </w:tc>
      </w:tr>
      <w:tr w:rsidR="00B13096" w:rsidRPr="0030479C" w14:paraId="5B23E21B" w14:textId="77777777" w:rsidTr="008F5A57">
        <w:trPr>
          <w:trHeight w:val="830"/>
        </w:trPr>
        <w:tc>
          <w:tcPr>
            <w:tcW w:w="1242" w:type="dxa"/>
            <w:vAlign w:val="center"/>
          </w:tcPr>
          <w:p w14:paraId="0434FC6D"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理解相关方的需求和期望</w:t>
            </w:r>
          </w:p>
        </w:tc>
        <w:tc>
          <w:tcPr>
            <w:tcW w:w="1276" w:type="dxa"/>
          </w:tcPr>
          <w:p w14:paraId="7FC48735"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QEO :4.2</w:t>
            </w:r>
          </w:p>
        </w:tc>
        <w:tc>
          <w:tcPr>
            <w:tcW w:w="10606" w:type="dxa"/>
          </w:tcPr>
          <w:p w14:paraId="4CAB732E" w14:textId="77777777" w:rsidR="000D68D2" w:rsidRPr="000D68D2" w:rsidRDefault="000D68D2" w:rsidP="006673B2">
            <w:pPr>
              <w:snapToGrid w:val="0"/>
              <w:spacing w:beforeLines="50" w:before="156" w:afterLines="50" w:after="156" w:line="30" w:lineRule="atLeast"/>
              <w:ind w:firstLineChars="200" w:firstLine="420"/>
              <w:rPr>
                <w:rFonts w:hAnsi="宋体"/>
                <w:color w:val="000000"/>
                <w:szCs w:val="21"/>
              </w:rPr>
            </w:pPr>
            <w:r w:rsidRPr="000D68D2">
              <w:rPr>
                <w:rFonts w:hAnsi="宋体" w:hint="eastAsia"/>
                <w:color w:val="000000"/>
                <w:szCs w:val="21"/>
              </w:rPr>
              <w:t>在公司运营过程中充分考虑相关方方面的期望或要求，识别的相关方有：接收产品的顾客；对本公司活动进行监管的政府部门，如上级单位、技术监督局；为本公司提供产品、服务和其它支持的供方及合作伙伴；为本公司服务的员工；其他受本公司活动影响的团体或个人。</w:t>
            </w:r>
          </w:p>
          <w:p w14:paraId="686E94E9" w14:textId="77777777" w:rsidR="000D68D2" w:rsidRPr="000D68D2" w:rsidRDefault="000D68D2" w:rsidP="006673B2">
            <w:pPr>
              <w:snapToGrid w:val="0"/>
              <w:spacing w:beforeLines="50" w:before="156" w:afterLines="50" w:after="156" w:line="30" w:lineRule="atLeast"/>
              <w:ind w:firstLineChars="200" w:firstLine="420"/>
              <w:rPr>
                <w:rFonts w:hAnsi="宋体"/>
                <w:color w:val="000000"/>
                <w:szCs w:val="21"/>
              </w:rPr>
            </w:pPr>
            <w:r w:rsidRPr="000D68D2">
              <w:rPr>
                <w:rFonts w:hAnsi="宋体" w:hint="eastAsia"/>
                <w:color w:val="000000"/>
                <w:szCs w:val="21"/>
              </w:rPr>
              <w:t>供销部门和相关职能部门通过日常例会、市场活动、现场拜访、产品展销会、客户调查等多种渠道和方式方法随时了解相关方的需求和期望。作为公司经营风险分析和发展机遇的可利用资源。</w:t>
            </w:r>
          </w:p>
          <w:p w14:paraId="7553A062" w14:textId="77777777" w:rsidR="000D68D2" w:rsidRPr="000D68D2" w:rsidRDefault="000D68D2" w:rsidP="006673B2">
            <w:pPr>
              <w:snapToGrid w:val="0"/>
              <w:spacing w:beforeLines="50" w:before="156" w:afterLines="50" w:after="156" w:line="30" w:lineRule="atLeast"/>
              <w:ind w:firstLineChars="200" w:firstLine="420"/>
              <w:rPr>
                <w:rFonts w:hAnsi="宋体"/>
                <w:color w:val="000000"/>
                <w:szCs w:val="21"/>
              </w:rPr>
            </w:pPr>
            <w:r w:rsidRPr="000D68D2">
              <w:rPr>
                <w:rFonts w:hAnsi="宋体" w:hint="eastAsia"/>
                <w:color w:val="000000"/>
                <w:szCs w:val="21"/>
              </w:rPr>
              <w:t>相关方期望和要求为遵守国家的现行法律法规、保持有效的资质、履行合同协议、实施国家行业规范标准生产、产品节能环保，对环境无重大污染、无安全隐患、不断提高技术水平以及不断提高客户满意度等。识别的方法为：主动调查、水平对比、上级文件、标准和规范的获取、设备器具检定、沟通等。检测指标或项目：顾客满意度、客户投诉率、供方评价表等。</w:t>
            </w:r>
          </w:p>
          <w:p w14:paraId="4A00E754" w14:textId="243CC577" w:rsidR="00B13096" w:rsidRPr="0030479C" w:rsidRDefault="000D68D2" w:rsidP="006673B2">
            <w:pPr>
              <w:snapToGrid w:val="0"/>
              <w:spacing w:beforeLines="50" w:before="156" w:afterLines="50" w:after="156" w:line="30" w:lineRule="atLeast"/>
              <w:ind w:firstLineChars="200" w:firstLine="420"/>
              <w:rPr>
                <w:rFonts w:hAnsi="宋体"/>
                <w:color w:val="000000"/>
                <w:szCs w:val="21"/>
              </w:rPr>
            </w:pPr>
            <w:r w:rsidRPr="000D68D2">
              <w:rPr>
                <w:rFonts w:hAnsi="宋体" w:hint="eastAsia"/>
                <w:color w:val="000000"/>
                <w:szCs w:val="21"/>
              </w:rPr>
              <w:t>基本识别了与组织管理体系有关的相关方和要求。</w:t>
            </w:r>
          </w:p>
        </w:tc>
        <w:tc>
          <w:tcPr>
            <w:tcW w:w="1585" w:type="dxa"/>
          </w:tcPr>
          <w:p w14:paraId="1FB76ED7" w14:textId="77777777" w:rsidR="00B13096" w:rsidRPr="0030479C" w:rsidRDefault="003C649C"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符合</w:t>
            </w:r>
          </w:p>
        </w:tc>
      </w:tr>
      <w:tr w:rsidR="000D68D2" w:rsidRPr="0030479C" w14:paraId="656CC874" w14:textId="77777777" w:rsidTr="000374FB">
        <w:trPr>
          <w:trHeight w:val="830"/>
        </w:trPr>
        <w:tc>
          <w:tcPr>
            <w:tcW w:w="1242" w:type="dxa"/>
            <w:vAlign w:val="center"/>
          </w:tcPr>
          <w:p w14:paraId="1DC86500" w14:textId="1546913F" w:rsidR="000D68D2" w:rsidRPr="0030479C" w:rsidRDefault="000D68D2" w:rsidP="000D68D2">
            <w:pPr>
              <w:snapToGrid w:val="0"/>
              <w:spacing w:line="360" w:lineRule="auto"/>
              <w:rPr>
                <w:rFonts w:hAnsi="宋体"/>
                <w:color w:val="000000"/>
                <w:szCs w:val="21"/>
              </w:rPr>
            </w:pPr>
            <w:r>
              <w:rPr>
                <w:rFonts w:hint="eastAsia"/>
                <w:szCs w:val="21"/>
              </w:rPr>
              <w:t>职业健康安全管理体系</w:t>
            </w:r>
            <w:r>
              <w:rPr>
                <w:rFonts w:ascii="宋体" w:hAnsi="宋体" w:cs="Arial" w:hint="eastAsia"/>
                <w:spacing w:val="-6"/>
                <w:szCs w:val="21"/>
              </w:rPr>
              <w:t>的范围</w:t>
            </w:r>
          </w:p>
        </w:tc>
        <w:tc>
          <w:tcPr>
            <w:tcW w:w="1276" w:type="dxa"/>
            <w:vAlign w:val="center"/>
          </w:tcPr>
          <w:p w14:paraId="2BD760F5" w14:textId="4F3EE67E" w:rsidR="000D68D2" w:rsidRPr="0030479C" w:rsidRDefault="000D68D2" w:rsidP="000D68D2">
            <w:pPr>
              <w:snapToGrid w:val="0"/>
              <w:spacing w:line="360" w:lineRule="auto"/>
              <w:rPr>
                <w:rFonts w:hAnsi="宋体"/>
                <w:color w:val="000000"/>
                <w:szCs w:val="21"/>
              </w:rPr>
            </w:pPr>
            <w:r>
              <w:rPr>
                <w:rFonts w:ascii="宋体" w:hAnsi="宋体" w:cs="Arial" w:hint="eastAsia"/>
                <w:spacing w:val="-6"/>
                <w:szCs w:val="21"/>
              </w:rPr>
              <w:t xml:space="preserve">QEO：4.3 </w:t>
            </w:r>
          </w:p>
        </w:tc>
        <w:tc>
          <w:tcPr>
            <w:tcW w:w="10606" w:type="dxa"/>
            <w:vAlign w:val="center"/>
          </w:tcPr>
          <w:p w14:paraId="3B1D49FD" w14:textId="77777777" w:rsidR="000D68D2" w:rsidRPr="00C92694" w:rsidRDefault="000D68D2" w:rsidP="00C92694">
            <w:pPr>
              <w:snapToGrid w:val="0"/>
              <w:spacing w:beforeLines="50" w:before="156" w:afterLines="50" w:after="156" w:line="30" w:lineRule="atLeast"/>
              <w:ind w:firstLineChars="200" w:firstLine="420"/>
              <w:rPr>
                <w:rFonts w:hAnsi="宋体"/>
                <w:color w:val="000000"/>
                <w:szCs w:val="21"/>
              </w:rPr>
            </w:pPr>
            <w:r w:rsidRPr="00C92694">
              <w:rPr>
                <w:rFonts w:hAnsi="宋体" w:hint="eastAsia"/>
                <w:color w:val="000000"/>
                <w:szCs w:val="21"/>
              </w:rPr>
              <w:t>公司管理体系范围：</w:t>
            </w:r>
          </w:p>
          <w:p w14:paraId="171FEABD" w14:textId="29C35068" w:rsidR="007C2FEB" w:rsidRPr="00C92694" w:rsidRDefault="007C2FEB" w:rsidP="00C92694">
            <w:pPr>
              <w:ind w:firstLine="420"/>
              <w:rPr>
                <w:rFonts w:hAnsi="宋体"/>
                <w:color w:val="000000"/>
                <w:szCs w:val="21"/>
              </w:rPr>
            </w:pPr>
            <w:bookmarkStart w:id="0" w:name="审核范围"/>
            <w:r w:rsidRPr="00C92694">
              <w:rPr>
                <w:rFonts w:hAnsi="宋体"/>
                <w:color w:val="000000"/>
                <w:szCs w:val="21"/>
              </w:rPr>
              <w:t>Q</w:t>
            </w:r>
            <w:r w:rsidRPr="00C92694">
              <w:rPr>
                <w:rFonts w:hAnsi="宋体"/>
                <w:color w:val="000000"/>
                <w:szCs w:val="21"/>
              </w:rPr>
              <w:t>：密集架、书架、文件柜、货架、信报箱的生产</w:t>
            </w:r>
          </w:p>
          <w:p w14:paraId="3E7D2356" w14:textId="77777777" w:rsidR="007C2FEB" w:rsidRPr="00C92694" w:rsidRDefault="007C2FEB" w:rsidP="00C92694">
            <w:pPr>
              <w:ind w:firstLine="420"/>
              <w:rPr>
                <w:rFonts w:hAnsi="宋体"/>
                <w:color w:val="000000"/>
                <w:szCs w:val="21"/>
              </w:rPr>
            </w:pPr>
            <w:r w:rsidRPr="00C92694">
              <w:rPr>
                <w:rFonts w:hAnsi="宋体"/>
                <w:color w:val="000000"/>
                <w:szCs w:val="21"/>
              </w:rPr>
              <w:t>E</w:t>
            </w:r>
            <w:r w:rsidRPr="00C92694">
              <w:rPr>
                <w:rFonts w:hAnsi="宋体"/>
                <w:color w:val="000000"/>
                <w:szCs w:val="21"/>
              </w:rPr>
              <w:t>：密集架、书架、文件柜、货架、信报箱的生产所涉及场所的相关环境管理活动</w:t>
            </w:r>
          </w:p>
          <w:p w14:paraId="7826E4D4" w14:textId="61C16971" w:rsidR="000D68D2" w:rsidRPr="00C92694" w:rsidRDefault="007C2FEB" w:rsidP="00C92694">
            <w:pPr>
              <w:snapToGrid w:val="0"/>
              <w:spacing w:beforeLines="50" w:before="156" w:afterLines="50" w:after="156" w:line="30" w:lineRule="atLeast"/>
              <w:ind w:firstLineChars="200" w:firstLine="420"/>
              <w:rPr>
                <w:rFonts w:hAnsi="宋体"/>
                <w:color w:val="000000"/>
                <w:szCs w:val="21"/>
              </w:rPr>
            </w:pPr>
            <w:r w:rsidRPr="00C92694">
              <w:rPr>
                <w:rFonts w:hAnsi="宋体"/>
                <w:color w:val="000000"/>
                <w:szCs w:val="21"/>
              </w:rPr>
              <w:lastRenderedPageBreak/>
              <w:t>O</w:t>
            </w:r>
            <w:r w:rsidRPr="00C92694">
              <w:rPr>
                <w:rFonts w:hAnsi="宋体"/>
                <w:color w:val="000000"/>
                <w:szCs w:val="21"/>
              </w:rPr>
              <w:t>：密集架、书架、文件柜、货架、信报箱的生产所涉及场所的相关职业健康安全管理活动</w:t>
            </w:r>
            <w:bookmarkEnd w:id="0"/>
            <w:r w:rsidR="000D68D2" w:rsidRPr="00C92694">
              <w:rPr>
                <w:rFonts w:hAnsi="宋体" w:hint="eastAsia"/>
                <w:color w:val="000000"/>
                <w:szCs w:val="21"/>
              </w:rPr>
              <w:t>。</w:t>
            </w:r>
          </w:p>
          <w:p w14:paraId="00AF5413" w14:textId="42ACA94E" w:rsidR="000D68D2" w:rsidRPr="0030479C" w:rsidRDefault="000D68D2" w:rsidP="00C92694">
            <w:pPr>
              <w:snapToGrid w:val="0"/>
              <w:spacing w:beforeLines="50" w:before="156" w:afterLines="50" w:after="156" w:line="30" w:lineRule="atLeast"/>
              <w:ind w:firstLineChars="200" w:firstLine="420"/>
              <w:rPr>
                <w:rFonts w:hAnsi="宋体"/>
                <w:color w:val="000000"/>
                <w:szCs w:val="21"/>
              </w:rPr>
            </w:pPr>
            <w:r w:rsidRPr="00C92694">
              <w:rPr>
                <w:rFonts w:hAnsi="宋体"/>
                <w:color w:val="000000"/>
                <w:szCs w:val="21"/>
              </w:rPr>
              <w:t>不适用条款：</w:t>
            </w:r>
            <w:r w:rsidR="007C2FEB" w:rsidRPr="00C92694">
              <w:rPr>
                <w:rFonts w:hAnsi="宋体" w:hint="eastAsia"/>
                <w:color w:val="000000"/>
                <w:szCs w:val="21"/>
              </w:rPr>
              <w:t>GB</w:t>
            </w:r>
            <w:r w:rsidR="007C2FEB" w:rsidRPr="00C92694">
              <w:rPr>
                <w:rFonts w:hAnsi="宋体"/>
                <w:color w:val="000000"/>
                <w:szCs w:val="21"/>
              </w:rPr>
              <w:t>/T19001</w:t>
            </w:r>
            <w:r w:rsidR="00CC7F94" w:rsidRPr="00C92694">
              <w:rPr>
                <w:rFonts w:hAnsi="宋体"/>
                <w:color w:val="000000"/>
                <w:szCs w:val="21"/>
              </w:rPr>
              <w:t>-2016</w:t>
            </w:r>
            <w:r w:rsidR="00CC7F94" w:rsidRPr="00C92694">
              <w:rPr>
                <w:rFonts w:hAnsi="宋体" w:hint="eastAsia"/>
                <w:color w:val="000000"/>
                <w:szCs w:val="21"/>
              </w:rPr>
              <w:t>标准</w:t>
            </w:r>
            <w:r w:rsidR="00CC7F94" w:rsidRPr="00C92694">
              <w:rPr>
                <w:rFonts w:hAnsi="宋体" w:hint="eastAsia"/>
                <w:color w:val="000000"/>
                <w:szCs w:val="21"/>
              </w:rPr>
              <w:t>8.</w:t>
            </w:r>
            <w:r w:rsidR="00CC7F94" w:rsidRPr="00C92694">
              <w:rPr>
                <w:rFonts w:hAnsi="宋体"/>
                <w:color w:val="000000"/>
                <w:szCs w:val="21"/>
              </w:rPr>
              <w:t>3</w:t>
            </w:r>
            <w:r w:rsidR="00CC7F94" w:rsidRPr="00C92694">
              <w:rPr>
                <w:rFonts w:hAnsi="宋体" w:hint="eastAsia"/>
                <w:color w:val="000000"/>
                <w:szCs w:val="21"/>
              </w:rPr>
              <w:t>条款，不适用说明见生技部审核单</w:t>
            </w:r>
            <w:r w:rsidRPr="00C92694">
              <w:rPr>
                <w:rFonts w:hAnsi="宋体" w:hint="eastAsia"/>
                <w:color w:val="000000"/>
                <w:szCs w:val="21"/>
              </w:rPr>
              <w:t>。</w:t>
            </w:r>
          </w:p>
        </w:tc>
        <w:tc>
          <w:tcPr>
            <w:tcW w:w="1585" w:type="dxa"/>
          </w:tcPr>
          <w:p w14:paraId="613911CD" w14:textId="4C7D62E1" w:rsidR="000D68D2" w:rsidRDefault="00BA598D"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lastRenderedPageBreak/>
              <w:t>符合</w:t>
            </w:r>
          </w:p>
        </w:tc>
      </w:tr>
      <w:tr w:rsidR="00BA598D" w:rsidRPr="0030479C" w14:paraId="674B0684" w14:textId="77777777" w:rsidTr="00690C60">
        <w:trPr>
          <w:trHeight w:val="830"/>
        </w:trPr>
        <w:tc>
          <w:tcPr>
            <w:tcW w:w="1242" w:type="dxa"/>
            <w:vAlign w:val="center"/>
          </w:tcPr>
          <w:p w14:paraId="2EE8D645" w14:textId="01CCF085" w:rsidR="00BA598D" w:rsidRPr="0030479C" w:rsidRDefault="00BA598D" w:rsidP="00BA598D">
            <w:pPr>
              <w:snapToGrid w:val="0"/>
              <w:spacing w:line="360" w:lineRule="auto"/>
              <w:rPr>
                <w:rFonts w:hAnsi="宋体"/>
                <w:color w:val="000000"/>
                <w:szCs w:val="21"/>
              </w:rPr>
            </w:pPr>
            <w:r>
              <w:rPr>
                <w:rFonts w:hint="eastAsia"/>
                <w:szCs w:val="21"/>
              </w:rPr>
              <w:t>职业健康安全管理体系及其过程</w:t>
            </w:r>
          </w:p>
        </w:tc>
        <w:tc>
          <w:tcPr>
            <w:tcW w:w="1276" w:type="dxa"/>
            <w:vAlign w:val="center"/>
          </w:tcPr>
          <w:p w14:paraId="3570E923" w14:textId="2E33E1D4" w:rsidR="00BA598D" w:rsidRPr="0030479C" w:rsidRDefault="00BA598D" w:rsidP="00BA598D">
            <w:pPr>
              <w:snapToGrid w:val="0"/>
              <w:spacing w:line="360" w:lineRule="auto"/>
              <w:rPr>
                <w:rFonts w:hAnsi="宋体"/>
                <w:color w:val="000000"/>
                <w:szCs w:val="21"/>
              </w:rPr>
            </w:pPr>
            <w:r>
              <w:rPr>
                <w:rFonts w:ascii="宋体" w:hAnsi="宋体" w:cs="Arial" w:hint="eastAsia"/>
                <w:spacing w:val="-6"/>
                <w:szCs w:val="21"/>
              </w:rPr>
              <w:t xml:space="preserve">QEO：4.4  </w:t>
            </w:r>
          </w:p>
        </w:tc>
        <w:tc>
          <w:tcPr>
            <w:tcW w:w="10606" w:type="dxa"/>
            <w:vAlign w:val="center"/>
          </w:tcPr>
          <w:p w14:paraId="176B4EBF" w14:textId="77777777" w:rsidR="00BA598D" w:rsidRPr="00BE003A" w:rsidRDefault="00BA598D" w:rsidP="006673B2">
            <w:pPr>
              <w:spacing w:beforeLines="50" w:before="156" w:afterLines="50" w:after="156" w:line="30" w:lineRule="atLeast"/>
              <w:ind w:firstLineChars="200" w:firstLine="420"/>
              <w:rPr>
                <w:szCs w:val="24"/>
              </w:rPr>
            </w:pPr>
            <w:r w:rsidRPr="00BE003A">
              <w:rPr>
                <w:rFonts w:hint="eastAsia"/>
                <w:szCs w:val="24"/>
              </w:rPr>
              <w:t>公司按照</w:t>
            </w:r>
            <w:r w:rsidRPr="00BE003A">
              <w:rPr>
                <w:rFonts w:hint="eastAsia"/>
                <w:szCs w:val="24"/>
              </w:rPr>
              <w:t xml:space="preserve"> GB/T19001-2016 </w:t>
            </w:r>
            <w:r w:rsidRPr="00BE003A">
              <w:rPr>
                <w:rFonts w:hint="eastAsia"/>
                <w:szCs w:val="24"/>
              </w:rPr>
              <w:t>、</w:t>
            </w:r>
            <w:r w:rsidRPr="00BE003A">
              <w:rPr>
                <w:rFonts w:hint="eastAsia"/>
                <w:szCs w:val="24"/>
              </w:rPr>
              <w:t>GB/T24001-2016</w:t>
            </w:r>
            <w:r w:rsidRPr="00BE003A">
              <w:rPr>
                <w:rFonts w:hint="eastAsia"/>
                <w:szCs w:val="24"/>
              </w:rPr>
              <w:t>、</w:t>
            </w:r>
            <w:r w:rsidRPr="00BE003A">
              <w:rPr>
                <w:rFonts w:hint="eastAsia"/>
                <w:szCs w:val="24"/>
              </w:rPr>
              <w:t xml:space="preserve">ISO45001:2018 </w:t>
            </w:r>
            <w:r w:rsidRPr="00BE003A">
              <w:rPr>
                <w:rFonts w:hint="eastAsia"/>
                <w:szCs w:val="24"/>
              </w:rPr>
              <w:t>标准建立了文件化的质量</w:t>
            </w:r>
            <w:r w:rsidRPr="00BE003A">
              <w:rPr>
                <w:rFonts w:hint="eastAsia"/>
                <w:szCs w:val="24"/>
              </w:rPr>
              <w:t>/</w:t>
            </w:r>
            <w:r w:rsidRPr="00BE003A">
              <w:rPr>
                <w:rFonts w:hint="eastAsia"/>
                <w:szCs w:val="24"/>
              </w:rPr>
              <w:t>环境</w:t>
            </w:r>
            <w:r w:rsidRPr="00BE003A">
              <w:rPr>
                <w:rFonts w:hint="eastAsia"/>
                <w:szCs w:val="24"/>
              </w:rPr>
              <w:t>/</w:t>
            </w:r>
            <w:r w:rsidRPr="00BE003A">
              <w:rPr>
                <w:rFonts w:hint="eastAsia"/>
                <w:szCs w:val="24"/>
              </w:rPr>
              <w:t>职业健康安全管理体系，编制了质量／环境</w:t>
            </w:r>
            <w:r w:rsidRPr="00BE003A">
              <w:rPr>
                <w:rFonts w:hint="eastAsia"/>
                <w:szCs w:val="24"/>
              </w:rPr>
              <w:t>/</w:t>
            </w:r>
            <w:r w:rsidRPr="00BE003A">
              <w:rPr>
                <w:rFonts w:hint="eastAsia"/>
                <w:szCs w:val="24"/>
              </w:rPr>
              <w:t>职业健康安全手册，流程性文件、管理制度、作业指导书、检验规程等；识别了质量和环境、职业健康安全管理体系涉及的各个过程，并对各个过程的监控进行了记录，形成了相关文件化信息，为过程运行提供了支持，以证实过程按照策划执行。</w:t>
            </w:r>
          </w:p>
          <w:p w14:paraId="0AB8BFDE" w14:textId="2CB4EEB1" w:rsidR="00BA598D" w:rsidRDefault="00BA598D" w:rsidP="006673B2">
            <w:pPr>
              <w:spacing w:beforeLines="50" w:before="156" w:afterLines="50" w:after="156" w:line="30" w:lineRule="atLeast"/>
              <w:ind w:firstLineChars="200" w:firstLine="420"/>
              <w:rPr>
                <w:szCs w:val="24"/>
              </w:rPr>
            </w:pPr>
            <w:r>
              <w:rPr>
                <w:rFonts w:hint="eastAsia"/>
                <w:szCs w:val="24"/>
              </w:rPr>
              <w:t>金属家具产品</w:t>
            </w:r>
            <w:r w:rsidRPr="00681C43">
              <w:rPr>
                <w:rFonts w:hint="eastAsia"/>
                <w:szCs w:val="24"/>
              </w:rPr>
              <w:t>生产工艺流程如下：</w:t>
            </w:r>
            <w:r w:rsidRPr="00681C43">
              <w:rPr>
                <w:rFonts w:hint="eastAsia"/>
                <w:szCs w:val="24"/>
              </w:rPr>
              <w:t xml:space="preserve"> </w:t>
            </w:r>
          </w:p>
          <w:p w14:paraId="6CA57040" w14:textId="665BF269" w:rsidR="00BA598D" w:rsidRPr="0026158D" w:rsidRDefault="00C92694" w:rsidP="006673B2">
            <w:pPr>
              <w:spacing w:beforeLines="50" w:before="156" w:afterLines="50" w:after="156" w:line="30" w:lineRule="atLeast"/>
              <w:ind w:firstLineChars="200" w:firstLine="420"/>
              <w:rPr>
                <w:szCs w:val="24"/>
              </w:rPr>
            </w:pPr>
            <w:r w:rsidRPr="00C92694">
              <w:rPr>
                <w:rFonts w:hint="eastAsia"/>
                <w:szCs w:val="24"/>
              </w:rPr>
              <w:t>切割下料→冲压</w:t>
            </w:r>
            <w:r w:rsidRPr="00C92694">
              <w:rPr>
                <w:rFonts w:hint="eastAsia"/>
                <w:szCs w:val="24"/>
              </w:rPr>
              <w:t xml:space="preserve"> </w:t>
            </w:r>
            <w:r w:rsidRPr="00C92694">
              <w:rPr>
                <w:rFonts w:hint="eastAsia"/>
                <w:szCs w:val="24"/>
              </w:rPr>
              <w:t>→</w:t>
            </w:r>
            <w:r w:rsidRPr="00C92694">
              <w:rPr>
                <w:rFonts w:hint="eastAsia"/>
                <w:szCs w:val="24"/>
              </w:rPr>
              <w:t xml:space="preserve"> </w:t>
            </w:r>
            <w:r w:rsidRPr="00C92694">
              <w:rPr>
                <w:rFonts w:hint="eastAsia"/>
                <w:szCs w:val="24"/>
              </w:rPr>
              <w:t>折弯→焊接→喷涂→组装→检验→包装→成品入库</w:t>
            </w:r>
            <w:r w:rsidR="00BA598D" w:rsidRPr="0026158D">
              <w:rPr>
                <w:rFonts w:hint="eastAsia"/>
                <w:szCs w:val="24"/>
              </w:rPr>
              <w:t>。</w:t>
            </w:r>
          </w:p>
          <w:p w14:paraId="21D047D4" w14:textId="77777777" w:rsidR="00BA598D" w:rsidRPr="00681C43" w:rsidRDefault="00BA598D" w:rsidP="006673B2">
            <w:pPr>
              <w:spacing w:beforeLines="50" w:before="156" w:afterLines="50" w:after="156" w:line="30" w:lineRule="atLeast"/>
              <w:ind w:firstLineChars="200" w:firstLine="420"/>
              <w:rPr>
                <w:szCs w:val="24"/>
              </w:rPr>
            </w:pPr>
            <w:r>
              <w:rPr>
                <w:rFonts w:hint="eastAsia"/>
                <w:szCs w:val="24"/>
              </w:rPr>
              <w:t>生产工艺</w:t>
            </w:r>
            <w:r w:rsidRPr="00681C43">
              <w:rPr>
                <w:rFonts w:hint="eastAsia"/>
                <w:szCs w:val="24"/>
              </w:rPr>
              <w:t>自上次审核以来，未发生变更。</w:t>
            </w:r>
          </w:p>
          <w:p w14:paraId="47ACB5E9" w14:textId="342400FE" w:rsidR="00BA598D" w:rsidRPr="0030479C" w:rsidRDefault="00BA598D" w:rsidP="006673B2">
            <w:pPr>
              <w:snapToGrid w:val="0"/>
              <w:spacing w:beforeLines="50" w:before="156" w:afterLines="50" w:after="156" w:line="30" w:lineRule="atLeast"/>
              <w:ind w:firstLineChars="200" w:firstLine="420"/>
              <w:rPr>
                <w:rFonts w:hAnsi="宋体"/>
                <w:color w:val="000000"/>
                <w:szCs w:val="21"/>
              </w:rPr>
            </w:pPr>
            <w:r w:rsidRPr="00BE003A">
              <w:rPr>
                <w:rFonts w:hint="eastAsia"/>
                <w:szCs w:val="24"/>
              </w:rPr>
              <w:t>经识别，公司外包过程</w:t>
            </w:r>
            <w:r>
              <w:rPr>
                <w:rFonts w:hint="eastAsia"/>
                <w:szCs w:val="24"/>
              </w:rPr>
              <w:t>：</w:t>
            </w:r>
            <w:r w:rsidR="00C92694">
              <w:rPr>
                <w:rFonts w:hint="eastAsia"/>
                <w:szCs w:val="24"/>
              </w:rPr>
              <w:t>无</w:t>
            </w:r>
            <w:r w:rsidRPr="00BE003A">
              <w:rPr>
                <w:rFonts w:hint="eastAsia"/>
                <w:szCs w:val="24"/>
              </w:rPr>
              <w:t>。</w:t>
            </w:r>
          </w:p>
        </w:tc>
        <w:tc>
          <w:tcPr>
            <w:tcW w:w="1585" w:type="dxa"/>
          </w:tcPr>
          <w:p w14:paraId="47CB8F73" w14:textId="53EEA4CD" w:rsidR="00BA598D" w:rsidRDefault="00BA598D"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符合</w:t>
            </w:r>
          </w:p>
        </w:tc>
      </w:tr>
      <w:tr w:rsidR="00B13096" w:rsidRPr="0030479C" w14:paraId="6F592AA2" w14:textId="77777777" w:rsidTr="00F77BD6">
        <w:trPr>
          <w:trHeight w:val="431"/>
        </w:trPr>
        <w:tc>
          <w:tcPr>
            <w:tcW w:w="1242" w:type="dxa"/>
            <w:vAlign w:val="center"/>
          </w:tcPr>
          <w:p w14:paraId="2956C497" w14:textId="77777777" w:rsidR="00B13096" w:rsidRPr="0030479C" w:rsidRDefault="00CD6CD4" w:rsidP="003C649C">
            <w:pPr>
              <w:snapToGrid w:val="0"/>
              <w:spacing w:line="360" w:lineRule="auto"/>
              <w:rPr>
                <w:rFonts w:hAnsi="宋体"/>
                <w:color w:val="000000"/>
                <w:szCs w:val="21"/>
              </w:rPr>
            </w:pPr>
            <w:r w:rsidRPr="0030479C">
              <w:rPr>
                <w:rFonts w:hAnsi="宋体"/>
                <w:color w:val="000000"/>
                <w:szCs w:val="21"/>
              </w:rPr>
              <w:t>领导作用和承诺、组织的岗位职责和权限</w:t>
            </w:r>
          </w:p>
        </w:tc>
        <w:tc>
          <w:tcPr>
            <w:tcW w:w="1276" w:type="dxa"/>
          </w:tcPr>
          <w:p w14:paraId="00C0A0E9" w14:textId="77777777" w:rsidR="003C649C" w:rsidRDefault="00B13096" w:rsidP="003C649C">
            <w:pPr>
              <w:snapToGrid w:val="0"/>
              <w:spacing w:line="360" w:lineRule="auto"/>
              <w:rPr>
                <w:rFonts w:hAnsi="宋体"/>
                <w:color w:val="000000"/>
                <w:szCs w:val="21"/>
              </w:rPr>
            </w:pPr>
            <w:r w:rsidRPr="0030479C">
              <w:rPr>
                <w:rFonts w:hAnsi="宋体" w:hint="eastAsia"/>
                <w:color w:val="000000"/>
                <w:szCs w:val="21"/>
              </w:rPr>
              <w:t>QEO:5.1</w:t>
            </w:r>
          </w:p>
          <w:p w14:paraId="78E9CC21" w14:textId="77777777" w:rsidR="00CD6CD4" w:rsidRPr="0030479C" w:rsidRDefault="00CD6CD4" w:rsidP="003C649C">
            <w:pPr>
              <w:snapToGrid w:val="0"/>
              <w:spacing w:line="360" w:lineRule="auto"/>
              <w:rPr>
                <w:rFonts w:hAnsi="宋体"/>
                <w:color w:val="000000"/>
                <w:szCs w:val="21"/>
              </w:rPr>
            </w:pPr>
            <w:r w:rsidRPr="0030479C">
              <w:rPr>
                <w:rFonts w:hAnsi="宋体" w:hint="eastAsia"/>
                <w:color w:val="000000"/>
                <w:szCs w:val="21"/>
              </w:rPr>
              <w:t>QEO:5.3</w:t>
            </w:r>
          </w:p>
        </w:tc>
        <w:tc>
          <w:tcPr>
            <w:tcW w:w="10606" w:type="dxa"/>
          </w:tcPr>
          <w:p w14:paraId="3C4904C0" w14:textId="77777777" w:rsidR="00CD6CD4" w:rsidRPr="0030479C" w:rsidRDefault="00CD6CD4"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14:paraId="58481B61" w14:textId="444B28EE" w:rsidR="00CD6CD4" w:rsidRPr="0030479C" w:rsidRDefault="00CD6CD4" w:rsidP="006673B2">
            <w:pPr>
              <w:snapToGrid w:val="0"/>
              <w:spacing w:beforeLines="50" w:before="156" w:afterLines="50" w:after="156" w:line="30" w:lineRule="atLeast"/>
              <w:ind w:firstLineChars="200" w:firstLine="420"/>
              <w:rPr>
                <w:rFonts w:hAnsi="宋体"/>
                <w:color w:val="000000"/>
                <w:szCs w:val="21"/>
              </w:rPr>
            </w:pPr>
            <w:r w:rsidRPr="004C6536">
              <w:rPr>
                <w:rFonts w:hAnsi="宋体"/>
                <w:color w:val="000000"/>
                <w:szCs w:val="21"/>
              </w:rPr>
              <w:t>公司部门设置有：</w:t>
            </w:r>
            <w:r w:rsidRPr="004C6536">
              <w:rPr>
                <w:rFonts w:hAnsi="宋体" w:hint="eastAsia"/>
                <w:color w:val="000000"/>
                <w:szCs w:val="21"/>
              </w:rPr>
              <w:t>生</w:t>
            </w:r>
            <w:r w:rsidR="00C92694" w:rsidRPr="004C6536">
              <w:rPr>
                <w:rFonts w:hAnsi="宋体" w:hint="eastAsia"/>
                <w:color w:val="000000"/>
                <w:szCs w:val="21"/>
              </w:rPr>
              <w:t>技</w:t>
            </w:r>
            <w:r w:rsidRPr="004C6536">
              <w:rPr>
                <w:rFonts w:hAnsi="宋体" w:hint="eastAsia"/>
                <w:color w:val="000000"/>
                <w:szCs w:val="21"/>
              </w:rPr>
              <w:t>部、</w:t>
            </w:r>
            <w:r w:rsidR="00C92694" w:rsidRPr="004C6536">
              <w:rPr>
                <w:rFonts w:hAnsi="宋体" w:hint="eastAsia"/>
                <w:color w:val="000000"/>
                <w:szCs w:val="21"/>
              </w:rPr>
              <w:t>质检部、</w:t>
            </w:r>
            <w:r w:rsidRPr="004C6536">
              <w:rPr>
                <w:rFonts w:hAnsi="宋体"/>
                <w:color w:val="000000"/>
                <w:szCs w:val="21"/>
              </w:rPr>
              <w:t>行政部、</w:t>
            </w:r>
            <w:r w:rsidR="00C92694" w:rsidRPr="004C6536">
              <w:rPr>
                <w:rFonts w:hAnsi="宋体" w:hint="eastAsia"/>
                <w:color w:val="000000"/>
                <w:szCs w:val="21"/>
              </w:rPr>
              <w:t>供销</w:t>
            </w:r>
            <w:r w:rsidRPr="004C6536">
              <w:rPr>
                <w:rFonts w:hAnsi="宋体"/>
                <w:color w:val="000000"/>
                <w:szCs w:val="21"/>
              </w:rPr>
              <w:t>部、财务部；</w:t>
            </w:r>
            <w:r w:rsidR="00C92694" w:rsidRPr="004C6536">
              <w:rPr>
                <w:rFonts w:hAnsi="宋体" w:hint="eastAsia"/>
                <w:color w:val="000000"/>
                <w:szCs w:val="21"/>
              </w:rPr>
              <w:t>现有</w:t>
            </w:r>
            <w:r w:rsidR="00C92694" w:rsidRPr="004C6536">
              <w:rPr>
                <w:rFonts w:hAnsi="宋体" w:hint="eastAsia"/>
                <w:color w:val="000000"/>
                <w:szCs w:val="21"/>
              </w:rPr>
              <w:t>4</w:t>
            </w:r>
            <w:r w:rsidR="004C6536" w:rsidRPr="004C6536">
              <w:rPr>
                <w:rFonts w:hAnsi="宋体"/>
                <w:color w:val="000000"/>
                <w:szCs w:val="21"/>
              </w:rPr>
              <w:t>3</w:t>
            </w:r>
            <w:r w:rsidR="00C92694" w:rsidRPr="004C6536">
              <w:rPr>
                <w:rFonts w:hAnsi="宋体" w:hint="eastAsia"/>
                <w:color w:val="000000"/>
                <w:szCs w:val="21"/>
              </w:rPr>
              <w:t>人。</w:t>
            </w:r>
          </w:p>
          <w:p w14:paraId="614F4C13" w14:textId="77777777" w:rsidR="00B13096" w:rsidRPr="0030479C" w:rsidRDefault="00CD6CD4"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编制了岗位职责汇编，以文件上发的形式沟通各部门的职责及各部门之间工作的联系。</w:t>
            </w:r>
          </w:p>
        </w:tc>
        <w:tc>
          <w:tcPr>
            <w:tcW w:w="1585" w:type="dxa"/>
          </w:tcPr>
          <w:p w14:paraId="3A266E10" w14:textId="77777777" w:rsidR="00B13096" w:rsidRPr="0030479C" w:rsidRDefault="003C649C"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符合</w:t>
            </w:r>
          </w:p>
        </w:tc>
      </w:tr>
      <w:tr w:rsidR="00B13096" w:rsidRPr="0030479C" w14:paraId="3D5E13A8" w14:textId="77777777" w:rsidTr="008F5A57">
        <w:trPr>
          <w:trHeight w:val="830"/>
        </w:trPr>
        <w:tc>
          <w:tcPr>
            <w:tcW w:w="1242" w:type="dxa"/>
            <w:vAlign w:val="center"/>
          </w:tcPr>
          <w:p w14:paraId="4AC58C5A" w14:textId="77777777" w:rsidR="00B96C50" w:rsidRPr="0030479C" w:rsidRDefault="00B96C50" w:rsidP="003C649C">
            <w:pPr>
              <w:snapToGrid w:val="0"/>
              <w:spacing w:line="360" w:lineRule="auto"/>
              <w:rPr>
                <w:rFonts w:hAnsi="宋体"/>
                <w:color w:val="000000"/>
                <w:szCs w:val="21"/>
              </w:rPr>
            </w:pP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w:t>
            </w:r>
            <w:r w:rsidRPr="0030479C">
              <w:rPr>
                <w:rFonts w:hAnsi="宋体" w:hint="eastAsia"/>
                <w:color w:val="000000"/>
                <w:szCs w:val="21"/>
              </w:rPr>
              <w:t>/</w:t>
            </w:r>
            <w:r w:rsidRPr="0030479C">
              <w:rPr>
                <w:rFonts w:hAnsi="宋体" w:hint="eastAsia"/>
                <w:color w:val="000000"/>
                <w:szCs w:val="21"/>
              </w:rPr>
              <w:t>职业健康方针</w:t>
            </w:r>
          </w:p>
          <w:p w14:paraId="17A62A25" w14:textId="77777777" w:rsidR="00B13096" w:rsidRPr="0030479C" w:rsidRDefault="00B96C50" w:rsidP="003C649C">
            <w:pPr>
              <w:snapToGrid w:val="0"/>
              <w:spacing w:line="360" w:lineRule="auto"/>
              <w:rPr>
                <w:rFonts w:hAnsi="宋体"/>
                <w:color w:val="000000"/>
                <w:szCs w:val="21"/>
              </w:rPr>
            </w:pP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w:t>
            </w:r>
            <w:r w:rsidRPr="0030479C">
              <w:rPr>
                <w:rFonts w:hAnsi="宋体" w:hint="eastAsia"/>
                <w:color w:val="000000"/>
                <w:szCs w:val="21"/>
              </w:rPr>
              <w:t>/</w:t>
            </w:r>
            <w:r w:rsidRPr="0030479C">
              <w:rPr>
                <w:rFonts w:hAnsi="宋体" w:hint="eastAsia"/>
                <w:color w:val="000000"/>
                <w:szCs w:val="21"/>
              </w:rPr>
              <w:t>职业健康</w:t>
            </w:r>
            <w:r w:rsidRPr="0030479C">
              <w:rPr>
                <w:rFonts w:hAnsi="宋体" w:hint="eastAsia"/>
                <w:color w:val="000000"/>
                <w:szCs w:val="21"/>
              </w:rPr>
              <w:lastRenderedPageBreak/>
              <w:t>安全目标及其实现的策划</w:t>
            </w:r>
          </w:p>
        </w:tc>
        <w:tc>
          <w:tcPr>
            <w:tcW w:w="1276" w:type="dxa"/>
          </w:tcPr>
          <w:p w14:paraId="5CAB91ED"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lastRenderedPageBreak/>
              <w:t>QEO:5.2</w:t>
            </w:r>
          </w:p>
          <w:p w14:paraId="3D0A0BB0" w14:textId="77777777" w:rsidR="00B96C50" w:rsidRPr="0030479C" w:rsidRDefault="00B96C50" w:rsidP="003C649C">
            <w:pPr>
              <w:snapToGrid w:val="0"/>
              <w:spacing w:line="360" w:lineRule="auto"/>
              <w:rPr>
                <w:rFonts w:hAnsi="宋体"/>
                <w:color w:val="000000"/>
                <w:szCs w:val="21"/>
              </w:rPr>
            </w:pPr>
            <w:r w:rsidRPr="0030479C">
              <w:rPr>
                <w:rFonts w:hAnsi="宋体" w:hint="eastAsia"/>
                <w:color w:val="000000"/>
                <w:szCs w:val="21"/>
              </w:rPr>
              <w:t>QEO:6.2</w:t>
            </w:r>
          </w:p>
        </w:tc>
        <w:tc>
          <w:tcPr>
            <w:tcW w:w="10606" w:type="dxa"/>
          </w:tcPr>
          <w:p w14:paraId="456F2991" w14:textId="77777777" w:rsidR="00B96C50" w:rsidRPr="0030479C" w:rsidRDefault="00B96C50"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《管理手册》中明确了公司的质量、环境、职业健康安全方针是：</w:t>
            </w:r>
          </w:p>
          <w:p w14:paraId="549A7638" w14:textId="77777777" w:rsidR="00B96C50" w:rsidRPr="0030479C" w:rsidRDefault="00B96C50"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质量环境职业健康安全方针：</w:t>
            </w:r>
          </w:p>
          <w:p w14:paraId="3DD95D3A" w14:textId="77777777" w:rsidR="00C92694" w:rsidRPr="00C92694" w:rsidRDefault="00C92694" w:rsidP="00C92694">
            <w:pPr>
              <w:snapToGrid w:val="0"/>
              <w:spacing w:beforeLines="50" w:before="156" w:afterLines="50" w:after="156" w:line="30" w:lineRule="atLeast"/>
              <w:ind w:firstLineChars="200" w:firstLine="420"/>
              <w:rPr>
                <w:rFonts w:hAnsi="宋体"/>
                <w:color w:val="000000"/>
                <w:szCs w:val="21"/>
              </w:rPr>
            </w:pPr>
            <w:r w:rsidRPr="00C92694">
              <w:rPr>
                <w:rFonts w:hAnsi="宋体" w:hint="eastAsia"/>
                <w:color w:val="000000"/>
                <w:szCs w:val="21"/>
              </w:rPr>
              <w:t>质量至上、持续创新、诚实守信、顾客至上</w:t>
            </w:r>
            <w:r w:rsidRPr="00C92694">
              <w:rPr>
                <w:rFonts w:hAnsi="宋体" w:hint="eastAsia"/>
                <w:color w:val="000000"/>
                <w:szCs w:val="21"/>
              </w:rPr>
              <w:t xml:space="preserve"> </w:t>
            </w:r>
          </w:p>
          <w:p w14:paraId="18363654" w14:textId="56DA60CC" w:rsidR="00B96C50" w:rsidRPr="0030479C" w:rsidRDefault="00C92694" w:rsidP="00C92694">
            <w:pPr>
              <w:snapToGrid w:val="0"/>
              <w:spacing w:beforeLines="50" w:before="156" w:afterLines="50" w:after="156" w:line="30" w:lineRule="atLeast"/>
              <w:ind w:firstLineChars="200" w:firstLine="420"/>
              <w:rPr>
                <w:rFonts w:hAnsi="宋体"/>
                <w:color w:val="000000"/>
                <w:szCs w:val="21"/>
              </w:rPr>
            </w:pPr>
            <w:r w:rsidRPr="00C92694">
              <w:rPr>
                <w:rFonts w:hAnsi="宋体" w:hint="eastAsia"/>
                <w:color w:val="000000"/>
                <w:szCs w:val="21"/>
              </w:rPr>
              <w:t>预防为主，降低风险；遵章守法，减污降耗</w:t>
            </w:r>
            <w:r w:rsidR="00B96C50" w:rsidRPr="0030479C">
              <w:rPr>
                <w:rFonts w:hAnsi="宋体" w:hint="eastAsia"/>
                <w:color w:val="000000"/>
                <w:szCs w:val="21"/>
              </w:rPr>
              <w:t>。</w:t>
            </w:r>
          </w:p>
          <w:p w14:paraId="72CEF241" w14:textId="7558BA32" w:rsidR="00B96C50" w:rsidRPr="0030479C" w:rsidRDefault="00C92694" w:rsidP="006673B2">
            <w:pPr>
              <w:snapToGrid w:val="0"/>
              <w:spacing w:beforeLines="50" w:before="156" w:afterLines="50" w:after="156" w:line="30" w:lineRule="atLeast"/>
              <w:ind w:firstLineChars="200" w:firstLine="420"/>
              <w:rPr>
                <w:rFonts w:hAnsi="宋体"/>
                <w:color w:val="000000"/>
                <w:szCs w:val="21"/>
              </w:rPr>
            </w:pPr>
            <w:r w:rsidRPr="00C92694">
              <w:rPr>
                <w:rFonts w:hAnsi="宋体" w:hint="eastAsia"/>
                <w:color w:val="000000"/>
                <w:szCs w:val="21"/>
              </w:rPr>
              <w:t>方针与公司相适应，无变更；</w:t>
            </w:r>
            <w:r w:rsidR="00B96C50" w:rsidRPr="0030479C">
              <w:rPr>
                <w:rFonts w:hAnsi="宋体" w:hint="eastAsia"/>
                <w:color w:val="000000"/>
                <w:szCs w:val="21"/>
              </w:rPr>
              <w:t>在管理手册中明确，通过文件发放，使员工获知，适用时提供给相关方。并以</w:t>
            </w:r>
            <w:r w:rsidR="00B96C50" w:rsidRPr="0030479C">
              <w:rPr>
                <w:rFonts w:hAnsi="宋体" w:hint="eastAsia"/>
                <w:color w:val="000000"/>
                <w:szCs w:val="21"/>
              </w:rPr>
              <w:lastRenderedPageBreak/>
              <w:t>方针为框架，建立了公司管理目标：</w:t>
            </w:r>
          </w:p>
          <w:p w14:paraId="31242B0F" w14:textId="77777777" w:rsidR="00C92694" w:rsidRPr="00C92694" w:rsidRDefault="00C92694" w:rsidP="00C92694">
            <w:pPr>
              <w:snapToGrid w:val="0"/>
              <w:spacing w:beforeLines="50" w:before="156" w:afterLines="50" w:after="156" w:line="30" w:lineRule="atLeast"/>
              <w:ind w:firstLineChars="200" w:firstLine="420"/>
              <w:rPr>
                <w:rFonts w:hAnsi="宋体"/>
                <w:color w:val="000000"/>
                <w:szCs w:val="21"/>
              </w:rPr>
            </w:pPr>
            <w:r w:rsidRPr="00C92694">
              <w:rPr>
                <w:rFonts w:hAnsi="宋体" w:hint="eastAsia"/>
                <w:color w:val="000000"/>
                <w:szCs w:val="21"/>
              </w:rPr>
              <w:t>一、质量目标：</w:t>
            </w:r>
          </w:p>
          <w:p w14:paraId="5394B690" w14:textId="77777777" w:rsidR="00C92694" w:rsidRPr="00C92694" w:rsidRDefault="00C92694" w:rsidP="00C92694">
            <w:pPr>
              <w:snapToGrid w:val="0"/>
              <w:spacing w:beforeLines="50" w:before="156" w:afterLines="50" w:after="156" w:line="30" w:lineRule="atLeast"/>
              <w:ind w:firstLineChars="200" w:firstLine="420"/>
              <w:rPr>
                <w:rFonts w:hAnsi="宋体"/>
                <w:color w:val="000000"/>
                <w:szCs w:val="21"/>
              </w:rPr>
            </w:pPr>
            <w:r w:rsidRPr="00C92694">
              <w:rPr>
                <w:rFonts w:hAnsi="宋体" w:hint="eastAsia"/>
                <w:color w:val="000000"/>
                <w:szCs w:val="21"/>
              </w:rPr>
              <w:t>1</w:t>
            </w:r>
            <w:r w:rsidRPr="00C92694">
              <w:rPr>
                <w:rFonts w:hAnsi="宋体" w:hint="eastAsia"/>
                <w:color w:val="000000"/>
                <w:szCs w:val="21"/>
              </w:rPr>
              <w:t>、产品一次交验合格率≥</w:t>
            </w:r>
            <w:r w:rsidRPr="00C92694">
              <w:rPr>
                <w:rFonts w:hAnsi="宋体" w:hint="eastAsia"/>
                <w:color w:val="000000"/>
                <w:szCs w:val="21"/>
              </w:rPr>
              <w:t>95%</w:t>
            </w:r>
            <w:r w:rsidRPr="00C92694">
              <w:rPr>
                <w:rFonts w:hAnsi="宋体" w:hint="eastAsia"/>
                <w:color w:val="000000"/>
                <w:szCs w:val="21"/>
              </w:rPr>
              <w:t>；</w:t>
            </w:r>
          </w:p>
          <w:p w14:paraId="0B2CA388" w14:textId="77777777" w:rsidR="00C92694" w:rsidRPr="00C92694" w:rsidRDefault="00C92694" w:rsidP="00C92694">
            <w:pPr>
              <w:snapToGrid w:val="0"/>
              <w:spacing w:beforeLines="50" w:before="156" w:afterLines="50" w:after="156" w:line="30" w:lineRule="atLeast"/>
              <w:ind w:firstLineChars="200" w:firstLine="420"/>
              <w:rPr>
                <w:rFonts w:hAnsi="宋体"/>
                <w:color w:val="000000"/>
                <w:szCs w:val="21"/>
              </w:rPr>
            </w:pPr>
            <w:r w:rsidRPr="00C92694">
              <w:rPr>
                <w:rFonts w:hAnsi="宋体" w:hint="eastAsia"/>
                <w:color w:val="000000"/>
                <w:szCs w:val="21"/>
              </w:rPr>
              <w:t>2</w:t>
            </w:r>
            <w:r w:rsidRPr="00C92694">
              <w:rPr>
                <w:rFonts w:hAnsi="宋体" w:hint="eastAsia"/>
                <w:color w:val="000000"/>
                <w:szCs w:val="21"/>
              </w:rPr>
              <w:t>、产品出厂合格率</w:t>
            </w:r>
            <w:r w:rsidRPr="00C92694">
              <w:rPr>
                <w:rFonts w:hAnsi="宋体" w:hint="eastAsia"/>
                <w:color w:val="000000"/>
                <w:szCs w:val="21"/>
              </w:rPr>
              <w:t>100%</w:t>
            </w:r>
            <w:r w:rsidRPr="00C92694">
              <w:rPr>
                <w:rFonts w:hAnsi="宋体" w:hint="eastAsia"/>
                <w:color w:val="000000"/>
                <w:szCs w:val="21"/>
              </w:rPr>
              <w:t>；</w:t>
            </w:r>
          </w:p>
          <w:p w14:paraId="4A8A5D7D" w14:textId="77777777" w:rsidR="00C92694" w:rsidRPr="00C92694" w:rsidRDefault="00C92694" w:rsidP="00C92694">
            <w:pPr>
              <w:snapToGrid w:val="0"/>
              <w:spacing w:beforeLines="50" w:before="156" w:afterLines="50" w:after="156" w:line="30" w:lineRule="atLeast"/>
              <w:ind w:firstLineChars="200" w:firstLine="420"/>
              <w:rPr>
                <w:rFonts w:hAnsi="宋体"/>
                <w:color w:val="000000"/>
                <w:szCs w:val="21"/>
              </w:rPr>
            </w:pPr>
            <w:r w:rsidRPr="00C92694">
              <w:rPr>
                <w:rFonts w:hAnsi="宋体" w:hint="eastAsia"/>
                <w:color w:val="000000"/>
                <w:szCs w:val="21"/>
              </w:rPr>
              <w:t>3</w:t>
            </w:r>
            <w:r w:rsidRPr="00C92694">
              <w:rPr>
                <w:rFonts w:hAnsi="宋体" w:hint="eastAsia"/>
                <w:color w:val="000000"/>
                <w:szCs w:val="21"/>
              </w:rPr>
              <w:t>、顾客满意度≥</w:t>
            </w:r>
            <w:r w:rsidRPr="00C92694">
              <w:rPr>
                <w:rFonts w:hAnsi="宋体" w:hint="eastAsia"/>
                <w:color w:val="000000"/>
                <w:szCs w:val="21"/>
              </w:rPr>
              <w:t xml:space="preserve">98% </w:t>
            </w:r>
          </w:p>
          <w:p w14:paraId="39317062" w14:textId="77777777" w:rsidR="00C92694" w:rsidRPr="00C92694" w:rsidRDefault="00C92694" w:rsidP="00C92694">
            <w:pPr>
              <w:snapToGrid w:val="0"/>
              <w:spacing w:beforeLines="50" w:before="156" w:afterLines="50" w:after="156" w:line="30" w:lineRule="atLeast"/>
              <w:ind w:firstLineChars="200" w:firstLine="420"/>
              <w:rPr>
                <w:rFonts w:hAnsi="宋体"/>
                <w:color w:val="000000"/>
                <w:szCs w:val="21"/>
              </w:rPr>
            </w:pPr>
            <w:r w:rsidRPr="00C92694">
              <w:rPr>
                <w:rFonts w:hAnsi="宋体" w:hint="eastAsia"/>
                <w:color w:val="000000"/>
                <w:szCs w:val="21"/>
              </w:rPr>
              <w:t>二、环境</w:t>
            </w:r>
            <w:r w:rsidRPr="00C92694">
              <w:rPr>
                <w:rFonts w:hAnsi="宋体" w:hint="eastAsia"/>
                <w:color w:val="000000"/>
                <w:szCs w:val="21"/>
              </w:rPr>
              <w:t>/</w:t>
            </w:r>
            <w:r w:rsidRPr="00C92694">
              <w:rPr>
                <w:rFonts w:hAnsi="宋体" w:hint="eastAsia"/>
                <w:color w:val="000000"/>
                <w:szCs w:val="21"/>
              </w:rPr>
              <w:t>职业健康安全目标：</w:t>
            </w:r>
          </w:p>
          <w:p w14:paraId="38B12FA0" w14:textId="77777777" w:rsidR="00C92694" w:rsidRPr="00C92694" w:rsidRDefault="00C92694" w:rsidP="00C92694">
            <w:pPr>
              <w:snapToGrid w:val="0"/>
              <w:spacing w:beforeLines="50" w:before="156" w:afterLines="50" w:after="156" w:line="30" w:lineRule="atLeast"/>
              <w:ind w:firstLineChars="200" w:firstLine="420"/>
              <w:rPr>
                <w:rFonts w:hAnsi="宋体"/>
                <w:color w:val="000000"/>
                <w:szCs w:val="21"/>
              </w:rPr>
            </w:pPr>
            <w:r w:rsidRPr="00C92694">
              <w:rPr>
                <w:rFonts w:hAnsi="宋体" w:hint="eastAsia"/>
                <w:color w:val="000000"/>
                <w:szCs w:val="21"/>
              </w:rPr>
              <w:t>1</w:t>
            </w:r>
            <w:r w:rsidRPr="00C92694">
              <w:rPr>
                <w:rFonts w:hAnsi="宋体" w:hint="eastAsia"/>
                <w:color w:val="000000"/>
                <w:szCs w:val="21"/>
              </w:rPr>
              <w:t>、火灾、触电机械伤害为</w:t>
            </w:r>
            <w:r w:rsidRPr="00C92694">
              <w:rPr>
                <w:rFonts w:hAnsi="宋体" w:hint="eastAsia"/>
                <w:color w:val="000000"/>
                <w:szCs w:val="21"/>
              </w:rPr>
              <w:t>0</w:t>
            </w:r>
          </w:p>
          <w:p w14:paraId="007CE6AB" w14:textId="77777777" w:rsidR="00C92694" w:rsidRPr="00C92694" w:rsidRDefault="00C92694" w:rsidP="00C92694">
            <w:pPr>
              <w:snapToGrid w:val="0"/>
              <w:spacing w:beforeLines="50" w:before="156" w:afterLines="50" w:after="156" w:line="30" w:lineRule="atLeast"/>
              <w:ind w:firstLineChars="200" w:firstLine="420"/>
              <w:rPr>
                <w:rFonts w:hAnsi="宋体"/>
                <w:color w:val="000000"/>
                <w:szCs w:val="21"/>
              </w:rPr>
            </w:pPr>
            <w:r w:rsidRPr="00C92694">
              <w:rPr>
                <w:rFonts w:hAnsi="宋体" w:hint="eastAsia"/>
                <w:color w:val="000000"/>
                <w:szCs w:val="21"/>
              </w:rPr>
              <w:t>2</w:t>
            </w:r>
            <w:r w:rsidRPr="00C92694">
              <w:rPr>
                <w:rFonts w:hAnsi="宋体" w:hint="eastAsia"/>
                <w:color w:val="000000"/>
                <w:szCs w:val="21"/>
              </w:rPr>
              <w:t>、职业病发病为</w:t>
            </w:r>
            <w:r w:rsidRPr="00C92694">
              <w:rPr>
                <w:rFonts w:hAnsi="宋体" w:hint="eastAsia"/>
                <w:color w:val="000000"/>
                <w:szCs w:val="21"/>
              </w:rPr>
              <w:t>0</w:t>
            </w:r>
          </w:p>
          <w:p w14:paraId="52A9E3EB" w14:textId="77777777" w:rsidR="00C92694" w:rsidRPr="00C92694" w:rsidRDefault="00C92694" w:rsidP="00C92694">
            <w:pPr>
              <w:snapToGrid w:val="0"/>
              <w:spacing w:beforeLines="50" w:before="156" w:afterLines="50" w:after="156" w:line="30" w:lineRule="atLeast"/>
              <w:ind w:firstLineChars="200" w:firstLine="420"/>
              <w:rPr>
                <w:rFonts w:hAnsi="宋体"/>
                <w:color w:val="000000"/>
                <w:szCs w:val="21"/>
              </w:rPr>
            </w:pPr>
            <w:r w:rsidRPr="00C92694">
              <w:rPr>
                <w:rFonts w:hAnsi="宋体" w:hint="eastAsia"/>
                <w:color w:val="000000"/>
                <w:szCs w:val="21"/>
              </w:rPr>
              <w:t>3</w:t>
            </w:r>
            <w:r w:rsidRPr="00C92694">
              <w:rPr>
                <w:rFonts w:hAnsi="宋体" w:hint="eastAsia"/>
                <w:color w:val="000000"/>
                <w:szCs w:val="21"/>
              </w:rPr>
              <w:t>、固废分类处置率</w:t>
            </w:r>
            <w:r w:rsidRPr="00C92694">
              <w:rPr>
                <w:rFonts w:hAnsi="宋体" w:hint="eastAsia"/>
                <w:color w:val="000000"/>
                <w:szCs w:val="21"/>
              </w:rPr>
              <w:t>100%</w:t>
            </w:r>
          </w:p>
          <w:p w14:paraId="30CEAE17" w14:textId="77777777" w:rsidR="00C92694" w:rsidRDefault="00C92694" w:rsidP="00C92694">
            <w:pPr>
              <w:snapToGrid w:val="0"/>
              <w:spacing w:beforeLines="50" w:before="156" w:afterLines="50" w:after="156" w:line="30" w:lineRule="atLeast"/>
              <w:ind w:firstLineChars="200" w:firstLine="420"/>
              <w:rPr>
                <w:rFonts w:hAnsi="宋体"/>
                <w:color w:val="000000"/>
                <w:szCs w:val="21"/>
              </w:rPr>
            </w:pPr>
            <w:r w:rsidRPr="00C92694">
              <w:rPr>
                <w:rFonts w:hAnsi="宋体" w:hint="eastAsia"/>
                <w:color w:val="000000"/>
                <w:szCs w:val="21"/>
              </w:rPr>
              <w:t>4</w:t>
            </w:r>
            <w:r w:rsidRPr="00C92694">
              <w:rPr>
                <w:rFonts w:hAnsi="宋体" w:hint="eastAsia"/>
                <w:color w:val="000000"/>
                <w:szCs w:val="21"/>
              </w:rPr>
              <w:t>、噪声</w:t>
            </w:r>
            <w:r w:rsidRPr="00C92694">
              <w:rPr>
                <w:rFonts w:hAnsi="宋体" w:hint="eastAsia"/>
                <w:color w:val="000000"/>
                <w:szCs w:val="21"/>
              </w:rPr>
              <w:t>\</w:t>
            </w:r>
            <w:r w:rsidRPr="00C92694">
              <w:rPr>
                <w:rFonts w:hAnsi="宋体" w:hint="eastAsia"/>
                <w:color w:val="000000"/>
                <w:szCs w:val="21"/>
              </w:rPr>
              <w:t>粉尘达标排放</w:t>
            </w:r>
          </w:p>
          <w:p w14:paraId="2078F87D" w14:textId="51728114" w:rsidR="00BA598D" w:rsidRDefault="0079177F" w:rsidP="00C92694">
            <w:pPr>
              <w:snapToGrid w:val="0"/>
              <w:spacing w:beforeLines="50" w:before="156" w:afterLines="50" w:after="156" w:line="30" w:lineRule="atLeast"/>
              <w:ind w:firstLineChars="200" w:firstLine="420"/>
              <w:rPr>
                <w:rFonts w:hAnsi="宋体"/>
                <w:color w:val="000000"/>
                <w:szCs w:val="21"/>
              </w:rPr>
            </w:pPr>
            <w:r w:rsidRPr="0079177F">
              <w:rPr>
                <w:rFonts w:hAnsi="宋体" w:hint="eastAsia"/>
                <w:color w:val="000000"/>
                <w:szCs w:val="21"/>
              </w:rPr>
              <w:t>策划了“</w:t>
            </w:r>
            <w:r w:rsidRPr="0079177F">
              <w:rPr>
                <w:rFonts w:hAnsi="宋体" w:hint="eastAsia"/>
                <w:color w:val="000000"/>
                <w:szCs w:val="21"/>
              </w:rPr>
              <w:t>2022</w:t>
            </w:r>
            <w:r w:rsidRPr="0079177F">
              <w:rPr>
                <w:rFonts w:hAnsi="宋体" w:hint="eastAsia"/>
                <w:color w:val="000000"/>
                <w:szCs w:val="21"/>
              </w:rPr>
              <w:t>年目标管理方案”，</w:t>
            </w:r>
            <w:r w:rsidRPr="0030479C">
              <w:rPr>
                <w:rFonts w:hAnsi="宋体" w:hint="eastAsia"/>
                <w:color w:val="000000"/>
                <w:szCs w:val="21"/>
              </w:rPr>
              <w:t xml:space="preserve"> </w:t>
            </w:r>
            <w:r w:rsidRPr="0079177F">
              <w:rPr>
                <w:rFonts w:hAnsi="宋体" w:hint="eastAsia"/>
                <w:color w:val="000000"/>
                <w:szCs w:val="21"/>
              </w:rPr>
              <w:t>保留“</w:t>
            </w:r>
            <w:r w:rsidRPr="0079177F">
              <w:rPr>
                <w:rFonts w:hAnsi="宋体"/>
                <w:color w:val="000000"/>
                <w:szCs w:val="21"/>
              </w:rPr>
              <w:t>目标</w:t>
            </w:r>
            <w:r w:rsidRPr="0079177F">
              <w:rPr>
                <w:rFonts w:hAnsi="宋体" w:hint="eastAsia"/>
                <w:color w:val="000000"/>
                <w:szCs w:val="21"/>
              </w:rPr>
              <w:t>分解及</w:t>
            </w:r>
            <w:r w:rsidRPr="0079177F">
              <w:rPr>
                <w:rFonts w:hAnsi="宋体"/>
                <w:color w:val="000000"/>
                <w:szCs w:val="21"/>
              </w:rPr>
              <w:t>考核表</w:t>
            </w:r>
            <w:r w:rsidRPr="0079177F">
              <w:rPr>
                <w:rFonts w:hAnsi="宋体" w:hint="eastAsia"/>
                <w:color w:val="000000"/>
                <w:szCs w:val="21"/>
              </w:rPr>
              <w:t>”，</w:t>
            </w:r>
          </w:p>
          <w:p w14:paraId="2402B5A0" w14:textId="1BDCFFD9" w:rsidR="00B13096" w:rsidRPr="0030479C" w:rsidRDefault="0079177F" w:rsidP="006673B2">
            <w:pPr>
              <w:snapToGrid w:val="0"/>
              <w:spacing w:beforeLines="50" w:before="156" w:afterLines="50" w:after="156" w:line="30" w:lineRule="atLeast"/>
              <w:ind w:firstLineChars="200" w:firstLine="420"/>
              <w:rPr>
                <w:rFonts w:hAnsi="宋体"/>
                <w:color w:val="000000"/>
                <w:szCs w:val="21"/>
              </w:rPr>
            </w:pPr>
            <w:r w:rsidRPr="0079177F">
              <w:rPr>
                <w:rFonts w:hAnsi="宋体" w:hint="eastAsia"/>
                <w:color w:val="000000"/>
                <w:szCs w:val="21"/>
              </w:rPr>
              <w:t>查见</w:t>
            </w:r>
            <w:r w:rsidR="00BA598D">
              <w:rPr>
                <w:rFonts w:hAnsi="宋体" w:hint="eastAsia"/>
                <w:color w:val="000000"/>
                <w:szCs w:val="21"/>
              </w:rPr>
              <w:t>各</w:t>
            </w:r>
            <w:r w:rsidRPr="0079177F">
              <w:rPr>
                <w:rFonts w:hAnsi="宋体" w:hint="eastAsia"/>
                <w:color w:val="000000"/>
                <w:szCs w:val="21"/>
              </w:rPr>
              <w:t>部门进行了分解，考核结果显示</w:t>
            </w:r>
            <w:r w:rsidRPr="0079177F">
              <w:rPr>
                <w:rFonts w:hAnsi="宋体"/>
                <w:color w:val="000000"/>
                <w:szCs w:val="21"/>
              </w:rPr>
              <w:t>所有目标均已完成</w:t>
            </w:r>
            <w:r>
              <w:rPr>
                <w:rFonts w:hAnsi="宋体" w:hint="eastAsia"/>
                <w:color w:val="000000"/>
                <w:szCs w:val="21"/>
              </w:rPr>
              <w:t>。</w:t>
            </w:r>
          </w:p>
        </w:tc>
        <w:tc>
          <w:tcPr>
            <w:tcW w:w="1585" w:type="dxa"/>
          </w:tcPr>
          <w:p w14:paraId="16FE85C2" w14:textId="77777777" w:rsidR="00B13096" w:rsidRPr="0030479C" w:rsidRDefault="003C649C"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lastRenderedPageBreak/>
              <w:t>符合</w:t>
            </w:r>
          </w:p>
        </w:tc>
      </w:tr>
      <w:tr w:rsidR="00CD38E2" w:rsidRPr="0030479C" w14:paraId="06C8E12A" w14:textId="77777777" w:rsidTr="00BA73EA">
        <w:trPr>
          <w:trHeight w:val="1282"/>
        </w:trPr>
        <w:tc>
          <w:tcPr>
            <w:tcW w:w="1242" w:type="dxa"/>
            <w:vAlign w:val="center"/>
          </w:tcPr>
          <w:p w14:paraId="6F044DFF" w14:textId="34B610C3" w:rsidR="00CD38E2" w:rsidRDefault="00CD38E2" w:rsidP="00CD38E2">
            <w:pPr>
              <w:snapToGrid w:val="0"/>
              <w:spacing w:line="360" w:lineRule="auto"/>
              <w:rPr>
                <w:rFonts w:eastAsiaTheme="minorEastAsia" w:hAnsiTheme="minorEastAsia"/>
                <w:szCs w:val="21"/>
              </w:rPr>
            </w:pPr>
            <w:r>
              <w:rPr>
                <w:rFonts w:ascii="宋体" w:hAnsi="宋体" w:cs="宋体" w:hint="eastAsia"/>
                <w:szCs w:val="21"/>
              </w:rPr>
              <w:t>应对风险和机会的措施</w:t>
            </w:r>
          </w:p>
        </w:tc>
        <w:tc>
          <w:tcPr>
            <w:tcW w:w="1276" w:type="dxa"/>
            <w:vAlign w:val="center"/>
          </w:tcPr>
          <w:p w14:paraId="47ADD27F" w14:textId="77777777" w:rsidR="00CD38E2" w:rsidRDefault="00CD38E2" w:rsidP="00CD38E2">
            <w:pPr>
              <w:spacing w:line="360" w:lineRule="auto"/>
              <w:rPr>
                <w:rFonts w:ascii="宋体" w:hAnsi="宋体" w:cs="宋体"/>
                <w:szCs w:val="21"/>
              </w:rPr>
            </w:pPr>
            <w:r>
              <w:rPr>
                <w:rFonts w:ascii="宋体" w:hAnsi="宋体" w:cs="宋体" w:hint="eastAsia"/>
                <w:szCs w:val="21"/>
              </w:rPr>
              <w:t>Q：6.1</w:t>
            </w:r>
          </w:p>
          <w:p w14:paraId="13312953" w14:textId="72711AD0" w:rsidR="00CD38E2" w:rsidRDefault="00CD38E2" w:rsidP="00CD38E2">
            <w:pPr>
              <w:snapToGrid w:val="0"/>
              <w:spacing w:line="360" w:lineRule="auto"/>
              <w:rPr>
                <w:rFonts w:eastAsiaTheme="minorEastAsia"/>
                <w:szCs w:val="21"/>
              </w:rPr>
            </w:pPr>
            <w:r>
              <w:rPr>
                <w:rFonts w:ascii="宋体" w:hAnsi="宋体" w:cs="宋体" w:hint="eastAsia"/>
                <w:szCs w:val="21"/>
              </w:rPr>
              <w:t>EO： 6.1.1</w:t>
            </w:r>
          </w:p>
        </w:tc>
        <w:tc>
          <w:tcPr>
            <w:tcW w:w="10606" w:type="dxa"/>
            <w:vAlign w:val="center"/>
          </w:tcPr>
          <w:p w14:paraId="781EA51B" w14:textId="77777777" w:rsidR="00CD38E2" w:rsidRDefault="00CD38E2" w:rsidP="006673B2">
            <w:pPr>
              <w:spacing w:beforeLines="50" w:before="156" w:afterLines="50" w:after="156" w:line="30" w:lineRule="atLeast"/>
              <w:ind w:firstLineChars="200" w:firstLine="420"/>
              <w:rPr>
                <w:rFonts w:ascii="宋体" w:hAnsi="宋体"/>
                <w:szCs w:val="24"/>
              </w:rPr>
            </w:pPr>
            <w:r w:rsidRPr="00653AE3">
              <w:rPr>
                <w:rFonts w:ascii="宋体" w:hAnsi="宋体" w:hint="eastAsia"/>
                <w:szCs w:val="24"/>
              </w:rPr>
              <w:t>编制有《</w:t>
            </w:r>
            <w:r w:rsidRPr="00793A11">
              <w:rPr>
                <w:rFonts w:ascii="宋体" w:hAnsi="宋体" w:hint="eastAsia"/>
                <w:szCs w:val="24"/>
              </w:rPr>
              <w:t>风险和机遇的应对控制程序</w:t>
            </w:r>
            <w:r w:rsidRPr="00653AE3">
              <w:rPr>
                <w:rFonts w:ascii="宋体" w:hAnsi="宋体" w:hint="eastAsia"/>
                <w:szCs w:val="24"/>
              </w:rPr>
              <w:t>》，对组织内外的风险和机遇进行了策划。</w:t>
            </w:r>
          </w:p>
          <w:p w14:paraId="4AB0ED47"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提供“风险与机遇识别评价表”，识别了风险的类型、类别、风险和机遇识别、风险和机遇的评估、风险和机遇应对措施、执行情况等。</w:t>
            </w:r>
          </w:p>
          <w:p w14:paraId="008B8900" w14:textId="77777777" w:rsidR="00CD38E2" w:rsidRDefault="00CD38E2" w:rsidP="006673B2">
            <w:pPr>
              <w:spacing w:beforeLines="50" w:before="156" w:afterLines="50" w:after="156" w:line="30" w:lineRule="atLeast"/>
              <w:ind w:firstLineChars="200" w:firstLine="420"/>
            </w:pPr>
            <w:r>
              <w:rPr>
                <w:rFonts w:hint="eastAsia"/>
              </w:rPr>
              <w:t>基于对</w:t>
            </w:r>
            <w:r>
              <w:rPr>
                <w:rFonts w:hint="eastAsia"/>
              </w:rPr>
              <w:t>4.1</w:t>
            </w:r>
            <w:r>
              <w:rPr>
                <w:rFonts w:hint="eastAsia"/>
              </w:rPr>
              <w:t>和</w:t>
            </w:r>
            <w:r>
              <w:rPr>
                <w:rFonts w:hint="eastAsia"/>
              </w:rPr>
              <w:t>4.2</w:t>
            </w:r>
            <w:r>
              <w:rPr>
                <w:rFonts w:hint="eastAsia"/>
              </w:rPr>
              <w:t>的考虑，分析了公司存在的风险和机遇：</w:t>
            </w:r>
          </w:p>
          <w:p w14:paraId="04136E11" w14:textId="77777777" w:rsidR="00CD38E2" w:rsidRDefault="00CD38E2" w:rsidP="006673B2">
            <w:pPr>
              <w:spacing w:beforeLines="50" w:before="156" w:afterLines="50" w:after="156" w:line="30" w:lineRule="atLeast"/>
              <w:ind w:firstLineChars="200" w:firstLine="420"/>
            </w:pPr>
            <w:r>
              <w:rPr>
                <w:rFonts w:hint="eastAsia"/>
              </w:rPr>
              <w:t>机遇：政策影响和经济发展的走势，</w:t>
            </w:r>
            <w:r>
              <w:t>对企业有较好的</w:t>
            </w:r>
            <w:r>
              <w:rPr>
                <w:rFonts w:hint="eastAsia"/>
              </w:rPr>
              <w:t>的发展机遇</w:t>
            </w:r>
            <w:r>
              <w:t>。</w:t>
            </w:r>
          </w:p>
          <w:p w14:paraId="787223F7" w14:textId="77777777" w:rsidR="00CD38E2" w:rsidRDefault="00CD38E2" w:rsidP="006673B2">
            <w:pPr>
              <w:spacing w:beforeLines="50" w:before="156" w:afterLines="50" w:after="156" w:line="30" w:lineRule="atLeast"/>
              <w:ind w:firstLineChars="200" w:firstLine="420"/>
            </w:pPr>
            <w:r>
              <w:rPr>
                <w:rFonts w:hint="eastAsia"/>
              </w:rPr>
              <w:t>风险：原材料价格波动较大，产业政策的变化可能给公司带来发展的风险</w:t>
            </w:r>
            <w:r>
              <w:t>。</w:t>
            </w:r>
          </w:p>
          <w:p w14:paraId="4DDAC35B" w14:textId="60747564" w:rsidR="00CD38E2" w:rsidRDefault="00CD38E2" w:rsidP="006673B2">
            <w:pPr>
              <w:spacing w:beforeLines="50" w:before="156" w:afterLines="50" w:after="156" w:line="30" w:lineRule="atLeast"/>
              <w:ind w:firstLineChars="200" w:firstLine="420"/>
            </w:pPr>
            <w:r>
              <w:t>重大环境因素：</w:t>
            </w:r>
            <w:r>
              <w:rPr>
                <w:rFonts w:hint="eastAsia"/>
              </w:rPr>
              <w:t>固体废物排放、潜在火灾、噪声排放</w:t>
            </w:r>
            <w:r w:rsidR="00C92694">
              <w:rPr>
                <w:rFonts w:hint="eastAsia"/>
              </w:rPr>
              <w:t>、粉尘</w:t>
            </w:r>
            <w:r w:rsidR="00C92694">
              <w:rPr>
                <w:rFonts w:hint="eastAsia"/>
              </w:rPr>
              <w:t>/</w:t>
            </w:r>
            <w:r w:rsidR="00C92694">
              <w:rPr>
                <w:rFonts w:hint="eastAsia"/>
              </w:rPr>
              <w:t>废气排放</w:t>
            </w:r>
            <w:r>
              <w:rPr>
                <w:rFonts w:hint="eastAsia"/>
              </w:rPr>
              <w:t>等</w:t>
            </w:r>
            <w:r>
              <w:t>；</w:t>
            </w:r>
            <w:r>
              <w:rPr>
                <w:rFonts w:hint="eastAsia"/>
              </w:rPr>
              <w:t>制定目标、指标，编制运行控制文件，运行控制；一旦发生按相关应急预案执行。</w:t>
            </w:r>
          </w:p>
          <w:p w14:paraId="5C8567FA" w14:textId="2773C24E" w:rsidR="00CD38E2" w:rsidRDefault="00CD38E2" w:rsidP="006673B2">
            <w:pPr>
              <w:spacing w:beforeLines="50" w:before="156" w:afterLines="50" w:after="156" w:line="30" w:lineRule="atLeast"/>
              <w:ind w:firstLineChars="200" w:firstLine="420"/>
            </w:pPr>
            <w:r>
              <w:lastRenderedPageBreak/>
              <w:t>不可接受风险：</w:t>
            </w:r>
            <w:r w:rsidRPr="007B61E1">
              <w:rPr>
                <w:rFonts w:hint="eastAsia"/>
              </w:rPr>
              <w:t>火灾、触电、噪声伤害、机械伤害、</w:t>
            </w:r>
            <w:r w:rsidR="00C92694">
              <w:rPr>
                <w:rFonts w:hint="eastAsia"/>
              </w:rPr>
              <w:t>尘肺病（吸入性伤害）</w:t>
            </w:r>
            <w:r>
              <w:rPr>
                <w:rFonts w:hint="eastAsia"/>
              </w:rPr>
              <w:t>等</w:t>
            </w:r>
          </w:p>
          <w:p w14:paraId="04F2CD92" w14:textId="77777777" w:rsidR="00CD38E2" w:rsidRPr="00607381" w:rsidRDefault="00CD38E2" w:rsidP="006673B2">
            <w:pPr>
              <w:spacing w:beforeLines="50" w:before="156" w:afterLines="50" w:after="156" w:line="30" w:lineRule="atLeast"/>
              <w:ind w:firstLineChars="200" w:firstLine="420"/>
            </w:pPr>
            <w:r>
              <w:rPr>
                <w:rFonts w:hint="eastAsia"/>
              </w:rPr>
              <w:t>通用控制措施——制定目标、指标，编制运行控制文件，运行控制；设置警示标志标识；一旦发生按相关应急预案执行。</w:t>
            </w:r>
          </w:p>
          <w:p w14:paraId="71C51528" w14:textId="0295812B" w:rsidR="00CD38E2" w:rsidRDefault="00CD38E2" w:rsidP="006673B2">
            <w:pPr>
              <w:spacing w:beforeLines="50" w:before="156" w:afterLines="50" w:after="156" w:line="30" w:lineRule="atLeast"/>
              <w:ind w:firstLineChars="200" w:firstLine="420"/>
            </w:pPr>
            <w:r>
              <w:rPr>
                <w:rFonts w:hint="eastAsia"/>
              </w:rPr>
              <w:t>固（危）废——一般固废集中收集外售；危废</w:t>
            </w:r>
            <w:r w:rsidR="00C92694">
              <w:rPr>
                <w:rFonts w:hint="eastAsia"/>
              </w:rPr>
              <w:t>（硒鼓墨盒）</w:t>
            </w:r>
            <w:r>
              <w:rPr>
                <w:rFonts w:hint="eastAsia"/>
              </w:rPr>
              <w:t>以旧换新由供应商带回；</w:t>
            </w:r>
          </w:p>
          <w:p w14:paraId="30C9856F" w14:textId="4C57A67E" w:rsidR="00CD38E2" w:rsidRDefault="00CD38E2" w:rsidP="006673B2">
            <w:pPr>
              <w:spacing w:beforeLines="50" w:before="156" w:afterLines="50" w:after="156" w:line="30" w:lineRule="atLeast"/>
              <w:ind w:firstLineChars="200" w:firstLine="420"/>
            </w:pPr>
            <w:r>
              <w:rPr>
                <w:rFonts w:hint="eastAsia"/>
              </w:rPr>
              <w:t>噪声排放——选用低噪声设备，合理布局，隔声减震，厂房隔音；个体防护；</w:t>
            </w:r>
          </w:p>
          <w:p w14:paraId="25C993DD" w14:textId="2D3C8D28" w:rsidR="00CD38E2" w:rsidRDefault="00CD38E2" w:rsidP="006673B2">
            <w:pPr>
              <w:spacing w:beforeLines="50" w:before="156" w:afterLines="50" w:after="156" w:line="30" w:lineRule="atLeast"/>
              <w:ind w:firstLineChars="200" w:firstLine="420"/>
            </w:pPr>
            <w:r>
              <w:rPr>
                <w:rFonts w:hint="eastAsia"/>
              </w:rPr>
              <w:t>火灾，触电——设备、电路定期检修、检查；配置消防器材、做好火灾预防措施；</w:t>
            </w:r>
          </w:p>
          <w:p w14:paraId="413A431A" w14:textId="24462D9F" w:rsidR="00CD38E2" w:rsidRDefault="00CD38E2" w:rsidP="006673B2">
            <w:pPr>
              <w:spacing w:beforeLines="50" w:before="156" w:afterLines="50" w:after="156" w:line="30" w:lineRule="atLeast"/>
              <w:ind w:firstLineChars="200" w:firstLine="420"/>
            </w:pPr>
            <w:r>
              <w:rPr>
                <w:rFonts w:hint="eastAsia"/>
              </w:rPr>
              <w:t>听力伤害——选用低噪声设备，合理布局，隔声减震，厂房隔音；</w:t>
            </w:r>
          </w:p>
          <w:p w14:paraId="732D10A9" w14:textId="3C88F56F" w:rsidR="00CD38E2" w:rsidRDefault="00CD38E2" w:rsidP="006673B2">
            <w:pPr>
              <w:spacing w:beforeLines="50" w:before="156" w:afterLines="50" w:after="156" w:line="30" w:lineRule="atLeast"/>
              <w:ind w:firstLineChars="200" w:firstLine="420"/>
            </w:pPr>
            <w:r>
              <w:rPr>
                <w:rFonts w:hint="eastAsia"/>
              </w:rPr>
              <w:t>机械伤害、起重伤害——设备设施安全防护、加强安全教育，按章作业，加强工艺纪律检查；</w:t>
            </w:r>
          </w:p>
          <w:p w14:paraId="6D3C809C" w14:textId="543D7FA4" w:rsidR="00C92694" w:rsidRDefault="00C92694" w:rsidP="006673B2">
            <w:pPr>
              <w:spacing w:beforeLines="50" w:before="156" w:afterLines="50" w:after="156" w:line="30" w:lineRule="atLeast"/>
              <w:ind w:firstLineChars="200" w:firstLine="420"/>
            </w:pPr>
            <w:r>
              <w:rPr>
                <w:rFonts w:hint="eastAsia"/>
              </w:rPr>
              <w:t>粉尘伤害——集气罩吸附，收集处理后达标排放。</w:t>
            </w:r>
          </w:p>
          <w:p w14:paraId="4C84EB77"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外部因素法律、法规内容要求，政府监管部门的监督检查，客户，社会关系，顾客反馈；</w:t>
            </w:r>
          </w:p>
          <w:p w14:paraId="224A13B1"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内部因素：基础设施配备，人员流动大，人员素质低，财务因素。</w:t>
            </w:r>
          </w:p>
          <w:p w14:paraId="0EE23084"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抽查外部因素法律、法规内容要求，风险：法律法规对行业的要求越来越高，公司的管理制度不能及时跟进，导致存在经营风险。</w:t>
            </w:r>
          </w:p>
          <w:p w14:paraId="166BE8CF"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机遇：政策越严格，不规范的企业就不能生存，市场就会越来越大。在公司加强管理的前提下前景会越来越好。在公司正常运行的前提下，为了加强对环境的保护，垃圾进行分类回收，杜绝安全事故的隐患</w:t>
            </w:r>
          </w:p>
          <w:p w14:paraId="44CF1129"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及时通过网络、同行业、会议等形式收集最新的法律法规和标准；</w:t>
            </w:r>
          </w:p>
          <w:p w14:paraId="56D22211"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对法律法规进行识别，了解最新的要求和公司适用的条款，寻找公司的不满足之处，制定方案，确保公司满足相关法律法规和标准的要求；</w:t>
            </w:r>
          </w:p>
          <w:p w14:paraId="600B0807" w14:textId="5671CDA7" w:rsidR="00CD38E2" w:rsidRPr="008F4705" w:rsidRDefault="00CD38E2" w:rsidP="006673B2">
            <w:pPr>
              <w:snapToGrid w:val="0"/>
              <w:spacing w:beforeLines="50" w:before="156" w:afterLines="50" w:after="156" w:line="30" w:lineRule="atLeast"/>
              <w:ind w:firstLineChars="200" w:firstLine="420"/>
              <w:rPr>
                <w:rFonts w:eastAsiaTheme="minorEastAsia" w:hAnsiTheme="minorEastAsia"/>
                <w:szCs w:val="21"/>
              </w:rPr>
            </w:pPr>
            <w:r>
              <w:rPr>
                <w:rFonts w:ascii="宋体" w:hAnsi="宋体" w:cs="宋体" w:hint="eastAsia"/>
                <w:szCs w:val="21"/>
              </w:rPr>
              <w:t>措施能与风险和机遇对应。</w:t>
            </w:r>
          </w:p>
        </w:tc>
        <w:tc>
          <w:tcPr>
            <w:tcW w:w="1585" w:type="dxa"/>
            <w:vAlign w:val="center"/>
          </w:tcPr>
          <w:p w14:paraId="223FDB32" w14:textId="103920E4" w:rsidR="00CD38E2" w:rsidRDefault="00CD38E2" w:rsidP="006673B2">
            <w:pPr>
              <w:snapToGrid w:val="0"/>
              <w:spacing w:beforeLines="50" w:before="156" w:afterLines="50" w:after="156" w:line="30" w:lineRule="atLeast"/>
              <w:ind w:firstLineChars="200" w:firstLine="420"/>
              <w:rPr>
                <w:szCs w:val="21"/>
              </w:rPr>
            </w:pPr>
            <w:r>
              <w:rPr>
                <w:rFonts w:ascii="宋体" w:hAnsi="宋体" w:cs="宋体" w:hint="eastAsia"/>
                <w:szCs w:val="21"/>
              </w:rPr>
              <w:lastRenderedPageBreak/>
              <w:t>符合</w:t>
            </w:r>
          </w:p>
        </w:tc>
      </w:tr>
      <w:tr w:rsidR="0088728D" w:rsidRPr="0030479C" w14:paraId="641B8452" w14:textId="77777777" w:rsidTr="009F4243">
        <w:trPr>
          <w:trHeight w:val="1282"/>
        </w:trPr>
        <w:tc>
          <w:tcPr>
            <w:tcW w:w="1242" w:type="dxa"/>
            <w:vAlign w:val="center"/>
          </w:tcPr>
          <w:p w14:paraId="66D855DA" w14:textId="4230FF91" w:rsidR="0088728D" w:rsidRPr="0030479C" w:rsidRDefault="0088728D" w:rsidP="0088728D">
            <w:pPr>
              <w:snapToGrid w:val="0"/>
              <w:spacing w:line="360" w:lineRule="auto"/>
              <w:rPr>
                <w:rFonts w:hAnsi="宋体"/>
                <w:color w:val="000000"/>
                <w:szCs w:val="21"/>
              </w:rPr>
            </w:pPr>
            <w:r>
              <w:rPr>
                <w:rFonts w:eastAsiaTheme="minorEastAsia" w:hAnsiTheme="minorEastAsia"/>
                <w:szCs w:val="21"/>
              </w:rPr>
              <w:lastRenderedPageBreak/>
              <w:t>变更的策划</w:t>
            </w:r>
          </w:p>
        </w:tc>
        <w:tc>
          <w:tcPr>
            <w:tcW w:w="1276" w:type="dxa"/>
            <w:vAlign w:val="center"/>
          </w:tcPr>
          <w:p w14:paraId="14628A74" w14:textId="6CC9393C" w:rsidR="0088728D" w:rsidRPr="0030479C" w:rsidRDefault="0088728D" w:rsidP="0088728D">
            <w:pPr>
              <w:snapToGrid w:val="0"/>
              <w:spacing w:line="360" w:lineRule="auto"/>
              <w:rPr>
                <w:rFonts w:hAnsi="宋体"/>
                <w:color w:val="000000"/>
                <w:szCs w:val="21"/>
              </w:rPr>
            </w:pPr>
            <w:r>
              <w:rPr>
                <w:rFonts w:eastAsiaTheme="minorEastAsia"/>
                <w:szCs w:val="21"/>
              </w:rPr>
              <w:t>Q</w:t>
            </w:r>
            <w:r>
              <w:rPr>
                <w:rFonts w:eastAsiaTheme="minorEastAsia" w:hAnsiTheme="minorEastAsia"/>
                <w:szCs w:val="21"/>
              </w:rPr>
              <w:t>：</w:t>
            </w:r>
            <w:r>
              <w:rPr>
                <w:rFonts w:eastAsiaTheme="minorEastAsia"/>
                <w:szCs w:val="21"/>
              </w:rPr>
              <w:t>6.3</w:t>
            </w:r>
          </w:p>
        </w:tc>
        <w:tc>
          <w:tcPr>
            <w:tcW w:w="10606" w:type="dxa"/>
            <w:vAlign w:val="center"/>
          </w:tcPr>
          <w:p w14:paraId="14FBE880" w14:textId="77777777" w:rsidR="008F4705" w:rsidRPr="008F4705" w:rsidRDefault="008F4705" w:rsidP="006673B2">
            <w:pPr>
              <w:snapToGrid w:val="0"/>
              <w:spacing w:beforeLines="50" w:before="156" w:afterLines="50" w:after="156" w:line="30" w:lineRule="atLeast"/>
              <w:ind w:firstLineChars="200" w:firstLine="420"/>
              <w:rPr>
                <w:rFonts w:eastAsiaTheme="minorEastAsia" w:hAnsiTheme="minorEastAsia"/>
                <w:szCs w:val="21"/>
              </w:rPr>
            </w:pPr>
            <w:r w:rsidRPr="008F4705">
              <w:rPr>
                <w:rFonts w:eastAsiaTheme="minorEastAsia" w:hAnsiTheme="minorEastAsia" w:hint="eastAsia"/>
                <w:szCs w:val="21"/>
              </w:rPr>
              <w:t>总经理介绍变更时应考虑到：变更目的及其潜在后果；管理体系的完整性；资源的可获得性；责任和权限的分配或再分配。并要求对变更管理体系应进行评审，确保文件的适宜性，经批准后发布实施。</w:t>
            </w:r>
          </w:p>
          <w:p w14:paraId="23663A17" w14:textId="43AE5788" w:rsidR="0088728D" w:rsidRPr="0030479C" w:rsidRDefault="00C92694" w:rsidP="006673B2">
            <w:pPr>
              <w:snapToGrid w:val="0"/>
              <w:spacing w:beforeLines="50" w:before="156" w:afterLines="50" w:after="156" w:line="30" w:lineRule="atLeast"/>
              <w:ind w:firstLineChars="200" w:firstLine="420"/>
              <w:rPr>
                <w:rFonts w:hAnsi="宋体"/>
                <w:color w:val="000000"/>
                <w:szCs w:val="21"/>
              </w:rPr>
            </w:pPr>
            <w:r>
              <w:rPr>
                <w:rFonts w:eastAsiaTheme="minorEastAsia" w:hAnsiTheme="minorEastAsia" w:hint="eastAsia"/>
                <w:szCs w:val="21"/>
              </w:rPr>
              <w:t>近一年度，未进行变更。</w:t>
            </w:r>
          </w:p>
        </w:tc>
        <w:tc>
          <w:tcPr>
            <w:tcW w:w="1585" w:type="dxa"/>
          </w:tcPr>
          <w:p w14:paraId="23CF55CE" w14:textId="359D1B13" w:rsidR="0088728D" w:rsidRDefault="0088728D" w:rsidP="006673B2">
            <w:pPr>
              <w:snapToGrid w:val="0"/>
              <w:spacing w:beforeLines="50" w:before="156" w:afterLines="50" w:after="156" w:line="30" w:lineRule="atLeast"/>
              <w:ind w:firstLineChars="200" w:firstLine="420"/>
              <w:rPr>
                <w:rFonts w:hAnsi="宋体"/>
                <w:color w:val="000000"/>
                <w:szCs w:val="21"/>
              </w:rPr>
            </w:pPr>
            <w:r>
              <w:rPr>
                <w:rFonts w:hint="eastAsia"/>
                <w:szCs w:val="21"/>
              </w:rPr>
              <w:t>符合</w:t>
            </w:r>
          </w:p>
        </w:tc>
      </w:tr>
      <w:tr w:rsidR="003614D4" w:rsidRPr="0030479C" w14:paraId="7A31939B" w14:textId="77777777" w:rsidTr="00904A41">
        <w:trPr>
          <w:trHeight w:val="1151"/>
        </w:trPr>
        <w:tc>
          <w:tcPr>
            <w:tcW w:w="1242" w:type="dxa"/>
            <w:vAlign w:val="center"/>
          </w:tcPr>
          <w:p w14:paraId="1939E341" w14:textId="1B560D40" w:rsidR="003614D4" w:rsidRPr="0030479C" w:rsidRDefault="003614D4" w:rsidP="003C649C">
            <w:pPr>
              <w:snapToGrid w:val="0"/>
              <w:spacing w:line="360" w:lineRule="auto"/>
              <w:rPr>
                <w:rFonts w:hAnsi="宋体" w:hint="eastAsia"/>
                <w:color w:val="000000"/>
                <w:szCs w:val="21"/>
              </w:rPr>
            </w:pPr>
            <w:r w:rsidRPr="0030479C">
              <w:rPr>
                <w:rFonts w:hAnsi="宋体" w:hint="eastAsia"/>
                <w:color w:val="000000"/>
                <w:szCs w:val="21"/>
              </w:rPr>
              <w:t>协商与参与</w:t>
            </w:r>
          </w:p>
        </w:tc>
        <w:tc>
          <w:tcPr>
            <w:tcW w:w="1276" w:type="dxa"/>
          </w:tcPr>
          <w:p w14:paraId="5CCFFC9E" w14:textId="5DA71DFE" w:rsidR="003614D4" w:rsidRPr="0030479C" w:rsidRDefault="003614D4" w:rsidP="003C649C">
            <w:pPr>
              <w:snapToGrid w:val="0"/>
              <w:spacing w:line="360" w:lineRule="auto"/>
              <w:rPr>
                <w:rFonts w:hAnsi="宋体" w:hint="eastAsia"/>
                <w:color w:val="000000"/>
                <w:szCs w:val="21"/>
              </w:rPr>
            </w:pPr>
            <w:r w:rsidRPr="0030479C">
              <w:rPr>
                <w:rFonts w:hAnsi="宋体" w:hint="eastAsia"/>
                <w:color w:val="000000"/>
                <w:szCs w:val="21"/>
              </w:rPr>
              <w:t>O5.4</w:t>
            </w:r>
            <w:r w:rsidRPr="0030479C">
              <w:rPr>
                <w:rFonts w:hAnsi="宋体" w:hint="eastAsia"/>
                <w:color w:val="000000"/>
                <w:szCs w:val="21"/>
              </w:rPr>
              <w:t xml:space="preserve"> </w:t>
            </w:r>
          </w:p>
        </w:tc>
        <w:tc>
          <w:tcPr>
            <w:tcW w:w="10606" w:type="dxa"/>
          </w:tcPr>
          <w:p w14:paraId="3FEC7DBD" w14:textId="090BE9FB" w:rsidR="003614D4" w:rsidRPr="003614D4" w:rsidRDefault="003614D4" w:rsidP="003614D4">
            <w:pPr>
              <w:snapToGrid w:val="0"/>
              <w:spacing w:beforeLines="50" w:before="156" w:afterLines="50" w:after="156" w:line="30" w:lineRule="atLeast"/>
              <w:ind w:firstLineChars="200" w:firstLine="420"/>
              <w:rPr>
                <w:rFonts w:hAnsi="宋体" w:hint="eastAsia"/>
                <w:color w:val="000000"/>
                <w:szCs w:val="21"/>
              </w:rPr>
            </w:pPr>
            <w:r w:rsidRPr="003614D4">
              <w:rPr>
                <w:rFonts w:hAnsi="宋体" w:hint="eastAsia"/>
                <w:color w:val="000000"/>
                <w:szCs w:val="21"/>
              </w:rPr>
              <w:t>公司经选举确定职业健康安全事务代表是</w:t>
            </w:r>
            <w:r>
              <w:rPr>
                <w:rFonts w:hAnsi="宋体" w:hint="eastAsia"/>
                <w:color w:val="000000"/>
                <w:szCs w:val="21"/>
              </w:rPr>
              <w:t>杨亮</w:t>
            </w:r>
            <w:r w:rsidRPr="003614D4">
              <w:rPr>
                <w:rFonts w:hAnsi="宋体" w:hint="eastAsia"/>
                <w:color w:val="000000"/>
                <w:szCs w:val="21"/>
              </w:rPr>
              <w:t>，</w:t>
            </w:r>
          </w:p>
          <w:p w14:paraId="6EA08DEE" w14:textId="77777777" w:rsidR="003614D4" w:rsidRPr="003614D4" w:rsidRDefault="003614D4" w:rsidP="003614D4">
            <w:pPr>
              <w:snapToGrid w:val="0"/>
              <w:spacing w:beforeLines="50" w:before="156" w:afterLines="50" w:after="156" w:line="30" w:lineRule="atLeast"/>
              <w:ind w:firstLineChars="200" w:firstLine="420"/>
              <w:rPr>
                <w:rFonts w:hAnsi="宋体" w:hint="eastAsia"/>
                <w:color w:val="000000"/>
                <w:szCs w:val="21"/>
              </w:rPr>
            </w:pPr>
            <w:r w:rsidRPr="003614D4">
              <w:rPr>
                <w:rFonts w:hAnsi="宋体" w:hint="eastAsia"/>
                <w:color w:val="000000"/>
                <w:szCs w:val="21"/>
              </w:rPr>
              <w:t>a</w:t>
            </w:r>
            <w:r w:rsidRPr="003614D4">
              <w:rPr>
                <w:rFonts w:hAnsi="宋体" w:hint="eastAsia"/>
                <w:color w:val="000000"/>
                <w:szCs w:val="21"/>
              </w:rPr>
              <w:t>）负责员工职业健康安全日常工作；</w:t>
            </w:r>
          </w:p>
          <w:p w14:paraId="2071CE3C" w14:textId="77777777" w:rsidR="003614D4" w:rsidRPr="003614D4" w:rsidRDefault="003614D4" w:rsidP="003614D4">
            <w:pPr>
              <w:snapToGrid w:val="0"/>
              <w:spacing w:beforeLines="50" w:before="156" w:afterLines="50" w:after="156" w:line="30" w:lineRule="atLeast"/>
              <w:ind w:firstLineChars="200" w:firstLine="420"/>
              <w:rPr>
                <w:rFonts w:hAnsi="宋体" w:hint="eastAsia"/>
                <w:color w:val="000000"/>
                <w:szCs w:val="21"/>
              </w:rPr>
            </w:pPr>
            <w:r w:rsidRPr="003614D4">
              <w:rPr>
                <w:rFonts w:hAnsi="宋体" w:hint="eastAsia"/>
                <w:color w:val="000000"/>
                <w:szCs w:val="21"/>
              </w:rPr>
              <w:t>b</w:t>
            </w:r>
            <w:r w:rsidRPr="003614D4">
              <w:rPr>
                <w:rFonts w:hAnsi="宋体" w:hint="eastAsia"/>
                <w:color w:val="000000"/>
                <w:szCs w:val="21"/>
              </w:rPr>
              <w:t>）负责召开讨论有关工资、福利、劳动安全卫生、社会保险等涉及职工切身利益的会议，代表员工反映员工的建议和意见；</w:t>
            </w:r>
          </w:p>
          <w:p w14:paraId="4901A77E" w14:textId="77777777" w:rsidR="003614D4" w:rsidRPr="003614D4" w:rsidRDefault="003614D4" w:rsidP="003614D4">
            <w:pPr>
              <w:snapToGrid w:val="0"/>
              <w:spacing w:beforeLines="50" w:before="156" w:afterLines="50" w:after="156" w:line="30" w:lineRule="atLeast"/>
              <w:ind w:firstLineChars="200" w:firstLine="420"/>
              <w:rPr>
                <w:rFonts w:hAnsi="宋体" w:hint="eastAsia"/>
                <w:color w:val="000000"/>
                <w:szCs w:val="21"/>
              </w:rPr>
            </w:pPr>
            <w:r w:rsidRPr="003614D4">
              <w:rPr>
                <w:rFonts w:hAnsi="宋体" w:hint="eastAsia"/>
                <w:color w:val="000000"/>
                <w:szCs w:val="21"/>
              </w:rPr>
              <w:t>c</w:t>
            </w:r>
            <w:r w:rsidRPr="003614D4">
              <w:rPr>
                <w:rFonts w:hAnsi="宋体" w:hint="eastAsia"/>
                <w:color w:val="000000"/>
                <w:szCs w:val="21"/>
              </w:rPr>
              <w:t>）接收、处理外部职业健康安全信息；</w:t>
            </w:r>
          </w:p>
          <w:p w14:paraId="5F83627D" w14:textId="77777777" w:rsidR="003614D4" w:rsidRPr="003614D4" w:rsidRDefault="003614D4" w:rsidP="003614D4">
            <w:pPr>
              <w:snapToGrid w:val="0"/>
              <w:spacing w:beforeLines="50" w:before="156" w:afterLines="50" w:after="156" w:line="30" w:lineRule="atLeast"/>
              <w:ind w:firstLineChars="200" w:firstLine="420"/>
              <w:rPr>
                <w:rFonts w:hAnsi="宋体" w:hint="eastAsia"/>
                <w:color w:val="000000"/>
                <w:szCs w:val="21"/>
              </w:rPr>
            </w:pPr>
            <w:r w:rsidRPr="003614D4">
              <w:rPr>
                <w:rFonts w:hAnsi="宋体" w:hint="eastAsia"/>
                <w:color w:val="000000"/>
                <w:szCs w:val="21"/>
              </w:rPr>
              <w:t>d</w:t>
            </w:r>
            <w:r w:rsidRPr="003614D4">
              <w:rPr>
                <w:rFonts w:hAnsi="宋体" w:hint="eastAsia"/>
                <w:color w:val="000000"/>
                <w:szCs w:val="21"/>
              </w:rPr>
              <w:t>）交流各级职能部门间产生的职业健康安全信息；</w:t>
            </w:r>
          </w:p>
          <w:p w14:paraId="4E664DD2" w14:textId="77777777" w:rsidR="003614D4" w:rsidRPr="003614D4" w:rsidRDefault="003614D4" w:rsidP="003614D4">
            <w:pPr>
              <w:snapToGrid w:val="0"/>
              <w:spacing w:beforeLines="50" w:before="156" w:afterLines="50" w:after="156" w:line="30" w:lineRule="atLeast"/>
              <w:ind w:firstLineChars="200" w:firstLine="420"/>
              <w:rPr>
                <w:rFonts w:hAnsi="宋体" w:hint="eastAsia"/>
                <w:color w:val="000000"/>
                <w:szCs w:val="21"/>
              </w:rPr>
            </w:pPr>
            <w:r w:rsidRPr="003614D4">
              <w:rPr>
                <w:rFonts w:hAnsi="宋体" w:hint="eastAsia"/>
                <w:color w:val="000000"/>
                <w:szCs w:val="21"/>
              </w:rPr>
              <w:t>e</w:t>
            </w:r>
            <w:r w:rsidRPr="003614D4">
              <w:rPr>
                <w:rFonts w:hAnsi="宋体" w:hint="eastAsia"/>
                <w:color w:val="000000"/>
                <w:szCs w:val="21"/>
              </w:rPr>
              <w:t>）收集、处理和反馈员工所关心的职业健康安全问题；</w:t>
            </w:r>
          </w:p>
          <w:p w14:paraId="45C44728" w14:textId="77777777" w:rsidR="003614D4" w:rsidRPr="003614D4" w:rsidRDefault="003614D4" w:rsidP="003614D4">
            <w:pPr>
              <w:snapToGrid w:val="0"/>
              <w:spacing w:beforeLines="50" w:before="156" w:afterLines="50" w:after="156" w:line="30" w:lineRule="atLeast"/>
              <w:ind w:firstLineChars="200" w:firstLine="420"/>
              <w:rPr>
                <w:rFonts w:hAnsi="宋体" w:hint="eastAsia"/>
                <w:color w:val="000000"/>
                <w:szCs w:val="21"/>
              </w:rPr>
            </w:pPr>
            <w:r w:rsidRPr="003614D4">
              <w:rPr>
                <w:rFonts w:hAnsi="宋体" w:hint="eastAsia"/>
                <w:color w:val="000000"/>
                <w:szCs w:val="21"/>
              </w:rPr>
              <w:t>f</w:t>
            </w:r>
            <w:r w:rsidRPr="003614D4">
              <w:rPr>
                <w:rFonts w:hAnsi="宋体" w:hint="eastAsia"/>
                <w:color w:val="000000"/>
                <w:szCs w:val="21"/>
              </w:rPr>
              <w:t>）参与职业健康安全工作方针和程序的制定、评审和实施；</w:t>
            </w:r>
          </w:p>
          <w:p w14:paraId="15EAA984" w14:textId="77777777" w:rsidR="003614D4" w:rsidRPr="003614D4" w:rsidRDefault="003614D4" w:rsidP="003614D4">
            <w:pPr>
              <w:snapToGrid w:val="0"/>
              <w:spacing w:beforeLines="50" w:before="156" w:afterLines="50" w:after="156" w:line="30" w:lineRule="atLeast"/>
              <w:ind w:firstLineChars="200" w:firstLine="420"/>
              <w:rPr>
                <w:rFonts w:hAnsi="宋体" w:hint="eastAsia"/>
                <w:color w:val="000000"/>
                <w:szCs w:val="21"/>
              </w:rPr>
            </w:pPr>
            <w:r w:rsidRPr="003614D4">
              <w:rPr>
                <w:rFonts w:hAnsi="宋体" w:hint="eastAsia"/>
                <w:color w:val="000000"/>
                <w:szCs w:val="21"/>
              </w:rPr>
              <w:t>g</w:t>
            </w:r>
            <w:r w:rsidRPr="003614D4">
              <w:rPr>
                <w:rFonts w:hAnsi="宋体" w:hint="eastAsia"/>
                <w:color w:val="000000"/>
                <w:szCs w:val="21"/>
              </w:rPr>
              <w:t>）参与影响作业场所人员职业健康安全的任何变化的讨论。</w:t>
            </w:r>
          </w:p>
          <w:p w14:paraId="321B2898" w14:textId="6675FA94" w:rsidR="003614D4" w:rsidRPr="00CB6A2A" w:rsidRDefault="003614D4" w:rsidP="003614D4">
            <w:pPr>
              <w:snapToGrid w:val="0"/>
              <w:spacing w:beforeLines="50" w:before="156" w:afterLines="50" w:after="156" w:line="30" w:lineRule="atLeast"/>
              <w:ind w:firstLineChars="200" w:firstLine="420"/>
              <w:rPr>
                <w:rFonts w:hAnsi="宋体" w:hint="eastAsia"/>
                <w:color w:val="000000"/>
                <w:szCs w:val="21"/>
              </w:rPr>
            </w:pPr>
            <w:r w:rsidRPr="003614D4">
              <w:rPr>
                <w:rFonts w:hAnsi="宋体" w:hint="eastAsia"/>
                <w:color w:val="000000"/>
                <w:szCs w:val="21"/>
              </w:rPr>
              <w:t>现有的沟通渠道和方法能满足要求。</w:t>
            </w:r>
          </w:p>
        </w:tc>
        <w:tc>
          <w:tcPr>
            <w:tcW w:w="1585" w:type="dxa"/>
            <w:vAlign w:val="center"/>
          </w:tcPr>
          <w:p w14:paraId="56F117F9" w14:textId="6B2A89F4" w:rsidR="003614D4" w:rsidRPr="0030479C" w:rsidRDefault="003614D4"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符合</w:t>
            </w:r>
          </w:p>
        </w:tc>
      </w:tr>
      <w:tr w:rsidR="00B13096" w:rsidRPr="0030479C" w14:paraId="4208B093" w14:textId="77777777" w:rsidTr="00904A41">
        <w:trPr>
          <w:trHeight w:val="1151"/>
        </w:trPr>
        <w:tc>
          <w:tcPr>
            <w:tcW w:w="1242" w:type="dxa"/>
            <w:vAlign w:val="center"/>
          </w:tcPr>
          <w:p w14:paraId="6961875B"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管理评审</w:t>
            </w:r>
          </w:p>
        </w:tc>
        <w:tc>
          <w:tcPr>
            <w:tcW w:w="1276" w:type="dxa"/>
          </w:tcPr>
          <w:p w14:paraId="5D929C34"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QEO</w:t>
            </w:r>
            <w:r w:rsidRPr="0030479C">
              <w:rPr>
                <w:rFonts w:hAnsi="宋体" w:hint="eastAsia"/>
                <w:color w:val="000000"/>
                <w:szCs w:val="21"/>
              </w:rPr>
              <w:t>：</w:t>
            </w:r>
            <w:r w:rsidRPr="0030479C">
              <w:rPr>
                <w:rFonts w:hAnsi="宋体" w:hint="eastAsia"/>
                <w:color w:val="000000"/>
                <w:szCs w:val="21"/>
              </w:rPr>
              <w:t>9.3</w:t>
            </w:r>
          </w:p>
        </w:tc>
        <w:tc>
          <w:tcPr>
            <w:tcW w:w="10606" w:type="dxa"/>
          </w:tcPr>
          <w:p w14:paraId="1944562B" w14:textId="5DAAD611" w:rsidR="0088728D" w:rsidRPr="00CB6A2A" w:rsidRDefault="0088728D" w:rsidP="006673B2">
            <w:pPr>
              <w:snapToGrid w:val="0"/>
              <w:spacing w:beforeLines="50" w:before="156" w:afterLines="50" w:after="156" w:line="30" w:lineRule="atLeast"/>
              <w:ind w:firstLineChars="200" w:firstLine="420"/>
              <w:rPr>
                <w:rFonts w:hAnsi="宋体"/>
                <w:color w:val="000000"/>
                <w:szCs w:val="21"/>
              </w:rPr>
            </w:pPr>
            <w:r w:rsidRPr="00CB6A2A">
              <w:rPr>
                <w:rFonts w:hAnsi="宋体" w:hint="eastAsia"/>
                <w:color w:val="000000"/>
                <w:szCs w:val="21"/>
              </w:rPr>
              <w:t>2022</w:t>
            </w:r>
            <w:r w:rsidRPr="00CB6A2A">
              <w:rPr>
                <w:rFonts w:hAnsi="宋体" w:hint="eastAsia"/>
                <w:color w:val="000000"/>
                <w:szCs w:val="21"/>
              </w:rPr>
              <w:t>年</w:t>
            </w:r>
            <w:r w:rsidRPr="00CB6A2A">
              <w:rPr>
                <w:rFonts w:hAnsi="宋体"/>
                <w:color w:val="000000"/>
                <w:szCs w:val="21"/>
              </w:rPr>
              <w:t>7</w:t>
            </w:r>
            <w:r w:rsidRPr="00CB6A2A">
              <w:rPr>
                <w:rFonts w:hAnsi="宋体" w:hint="eastAsia"/>
                <w:color w:val="000000"/>
                <w:szCs w:val="21"/>
              </w:rPr>
              <w:t>月</w:t>
            </w:r>
            <w:r w:rsidR="00CB6A2A" w:rsidRPr="00CB6A2A">
              <w:rPr>
                <w:rFonts w:hAnsi="宋体"/>
                <w:color w:val="000000"/>
                <w:szCs w:val="21"/>
              </w:rPr>
              <w:t>5</w:t>
            </w:r>
            <w:r w:rsidRPr="00CB6A2A">
              <w:rPr>
                <w:rFonts w:hAnsi="宋体" w:hint="eastAsia"/>
                <w:color w:val="000000"/>
                <w:szCs w:val="21"/>
              </w:rPr>
              <w:t>日在会议室总经理</w:t>
            </w:r>
            <w:r w:rsidR="00CB6A2A" w:rsidRPr="00CB6A2A">
              <w:rPr>
                <w:rFonts w:hAnsi="宋体" w:hint="eastAsia"/>
                <w:color w:val="000000"/>
                <w:szCs w:val="21"/>
              </w:rPr>
              <w:t>熊国平</w:t>
            </w:r>
            <w:r w:rsidRPr="00CB6A2A">
              <w:rPr>
                <w:rFonts w:hAnsi="宋体" w:hint="eastAsia"/>
                <w:color w:val="000000"/>
                <w:szCs w:val="21"/>
              </w:rPr>
              <w:t>主持了管理评审。</w:t>
            </w:r>
          </w:p>
          <w:p w14:paraId="6DAA7839" w14:textId="77777777" w:rsidR="0088728D" w:rsidRPr="00CB6A2A" w:rsidRDefault="0088728D" w:rsidP="006673B2">
            <w:pPr>
              <w:snapToGrid w:val="0"/>
              <w:spacing w:beforeLines="50" w:before="156" w:afterLines="50" w:after="156" w:line="30" w:lineRule="atLeast"/>
              <w:ind w:firstLineChars="200" w:firstLine="420"/>
              <w:rPr>
                <w:rFonts w:hAnsi="宋体"/>
                <w:color w:val="000000"/>
                <w:szCs w:val="21"/>
              </w:rPr>
            </w:pPr>
            <w:r w:rsidRPr="00CB6A2A">
              <w:rPr>
                <w:rFonts w:hAnsi="宋体" w:hint="eastAsia"/>
                <w:color w:val="000000"/>
                <w:szCs w:val="21"/>
              </w:rPr>
              <w:t>保留有管理评审计划、管理评审会议通知、评审记录、评审报告和改进措施计划等；</w:t>
            </w:r>
          </w:p>
          <w:p w14:paraId="3FD32349" w14:textId="77777777" w:rsidR="0088728D" w:rsidRPr="00CB6A2A" w:rsidRDefault="0088728D" w:rsidP="006673B2">
            <w:pPr>
              <w:snapToGrid w:val="0"/>
              <w:spacing w:beforeLines="50" w:before="156" w:afterLines="50" w:after="156" w:line="30" w:lineRule="atLeast"/>
              <w:ind w:firstLineChars="200" w:firstLine="420"/>
              <w:rPr>
                <w:rFonts w:hAnsi="宋体"/>
                <w:color w:val="000000"/>
                <w:szCs w:val="21"/>
              </w:rPr>
            </w:pPr>
            <w:r w:rsidRPr="00CB6A2A">
              <w:rPr>
                <w:rFonts w:hAnsi="宋体" w:hint="eastAsia"/>
                <w:color w:val="000000"/>
                <w:szCs w:val="21"/>
              </w:rPr>
              <w:t>管理评审输入满足要求；</w:t>
            </w:r>
          </w:p>
          <w:p w14:paraId="21FD75AC" w14:textId="77777777" w:rsidR="0088728D" w:rsidRPr="00CB6A2A" w:rsidRDefault="0088728D" w:rsidP="006673B2">
            <w:pPr>
              <w:snapToGrid w:val="0"/>
              <w:spacing w:beforeLines="50" w:before="156" w:afterLines="50" w:after="156" w:line="30" w:lineRule="atLeast"/>
              <w:ind w:firstLineChars="200" w:firstLine="420"/>
              <w:rPr>
                <w:rFonts w:hAnsi="宋体"/>
                <w:color w:val="000000"/>
                <w:szCs w:val="21"/>
              </w:rPr>
            </w:pPr>
            <w:r w:rsidRPr="00CB6A2A">
              <w:rPr>
                <w:rFonts w:hAnsi="宋体" w:hint="eastAsia"/>
                <w:color w:val="000000"/>
                <w:szCs w:val="21"/>
              </w:rPr>
              <w:t>管理评审结论：经评审认为本公司的质量管理体系的建立和运行是充分的、适宜的、有效的。</w:t>
            </w:r>
          </w:p>
          <w:p w14:paraId="07557F02" w14:textId="77777777" w:rsidR="00CB6A2A" w:rsidRPr="00CB6A2A" w:rsidRDefault="0088728D" w:rsidP="00CB6A2A">
            <w:pPr>
              <w:snapToGrid w:val="0"/>
              <w:spacing w:beforeLines="50" w:before="156" w:afterLines="50" w:after="156" w:line="30" w:lineRule="atLeast"/>
              <w:ind w:firstLineChars="200" w:firstLine="420"/>
              <w:rPr>
                <w:rFonts w:hAnsi="宋体"/>
                <w:color w:val="000000"/>
                <w:szCs w:val="21"/>
              </w:rPr>
            </w:pPr>
            <w:r w:rsidRPr="00CB6A2A">
              <w:rPr>
                <w:rFonts w:hAnsi="宋体" w:hint="eastAsia"/>
                <w:color w:val="000000"/>
                <w:szCs w:val="21"/>
              </w:rPr>
              <w:t>改进措施建议：</w:t>
            </w:r>
          </w:p>
          <w:p w14:paraId="58DB868B" w14:textId="3201BA51" w:rsidR="00CB6A2A" w:rsidRPr="00CB6A2A" w:rsidRDefault="00CB6A2A" w:rsidP="00CB6A2A">
            <w:pPr>
              <w:snapToGrid w:val="0"/>
              <w:spacing w:beforeLines="50" w:before="156" w:afterLines="50" w:after="156" w:line="30" w:lineRule="atLeast"/>
              <w:ind w:firstLineChars="200" w:firstLine="420"/>
              <w:rPr>
                <w:rFonts w:hAnsi="宋体"/>
                <w:color w:val="000000"/>
                <w:szCs w:val="21"/>
              </w:rPr>
            </w:pPr>
            <w:r w:rsidRPr="00CB6A2A">
              <w:rPr>
                <w:rFonts w:hAnsi="宋体" w:hint="eastAsia"/>
                <w:color w:val="000000"/>
                <w:szCs w:val="21"/>
              </w:rPr>
              <w:t>1</w:t>
            </w:r>
            <w:r w:rsidRPr="00CB6A2A">
              <w:rPr>
                <w:rFonts w:hAnsi="宋体" w:hint="eastAsia"/>
                <w:color w:val="000000"/>
                <w:szCs w:val="21"/>
              </w:rPr>
              <w:t>、各个部门的沟通要流畅。</w:t>
            </w:r>
          </w:p>
          <w:p w14:paraId="13980C46" w14:textId="78C568D8" w:rsidR="0088728D" w:rsidRPr="00CB6A2A" w:rsidRDefault="00CB6A2A" w:rsidP="00CB6A2A">
            <w:pPr>
              <w:snapToGrid w:val="0"/>
              <w:spacing w:beforeLines="50" w:before="156" w:afterLines="50" w:after="156" w:line="30" w:lineRule="atLeast"/>
              <w:ind w:firstLineChars="200" w:firstLine="420"/>
              <w:rPr>
                <w:rFonts w:hAnsi="宋体"/>
                <w:color w:val="000000"/>
                <w:szCs w:val="21"/>
              </w:rPr>
            </w:pPr>
            <w:r w:rsidRPr="00CB6A2A">
              <w:rPr>
                <w:rFonts w:hAnsi="宋体" w:hint="eastAsia"/>
                <w:color w:val="000000"/>
                <w:szCs w:val="21"/>
              </w:rPr>
              <w:t>2</w:t>
            </w:r>
            <w:r w:rsidRPr="00CB6A2A">
              <w:rPr>
                <w:rFonts w:hAnsi="宋体" w:hint="eastAsia"/>
                <w:color w:val="000000"/>
                <w:szCs w:val="21"/>
              </w:rPr>
              <w:t>、环境安全法律法规、环境因素、危险源的更新，应急预案的演练。</w:t>
            </w:r>
          </w:p>
          <w:p w14:paraId="4B1B832A" w14:textId="77777777" w:rsidR="0088728D" w:rsidRPr="00CB6A2A" w:rsidRDefault="0088728D" w:rsidP="006673B2">
            <w:pPr>
              <w:snapToGrid w:val="0"/>
              <w:spacing w:beforeLines="50" w:before="156" w:afterLines="50" w:after="156" w:line="30" w:lineRule="atLeast"/>
              <w:ind w:firstLineChars="200" w:firstLine="420"/>
              <w:rPr>
                <w:rFonts w:hAnsi="宋体"/>
                <w:color w:val="000000"/>
                <w:szCs w:val="21"/>
              </w:rPr>
            </w:pPr>
            <w:r w:rsidRPr="00CB6A2A">
              <w:rPr>
                <w:rFonts w:hAnsi="宋体" w:hint="eastAsia"/>
                <w:color w:val="000000"/>
                <w:szCs w:val="21"/>
              </w:rPr>
              <w:lastRenderedPageBreak/>
              <w:t>制定有“管理评审改进措施计划”。</w:t>
            </w:r>
          </w:p>
          <w:p w14:paraId="7983C2C3" w14:textId="0D979BAA" w:rsidR="0088728D" w:rsidRPr="00CB6A2A" w:rsidRDefault="0088728D" w:rsidP="006673B2">
            <w:pPr>
              <w:snapToGrid w:val="0"/>
              <w:spacing w:beforeLines="50" w:before="156" w:afterLines="50" w:after="156" w:line="30" w:lineRule="atLeast"/>
              <w:ind w:firstLineChars="200" w:firstLine="420"/>
              <w:rPr>
                <w:rFonts w:hAnsi="宋体"/>
                <w:color w:val="000000"/>
                <w:szCs w:val="21"/>
              </w:rPr>
            </w:pPr>
            <w:r w:rsidRPr="00CB6A2A">
              <w:rPr>
                <w:rFonts w:hAnsi="宋体" w:hint="eastAsia"/>
                <w:color w:val="000000"/>
                <w:szCs w:val="21"/>
              </w:rPr>
              <w:t>查看上次管理评审改进情况，</w:t>
            </w:r>
            <w:r w:rsidR="00CB6A2A" w:rsidRPr="00CB6A2A">
              <w:rPr>
                <w:rFonts w:hAnsi="宋体" w:hint="eastAsia"/>
                <w:color w:val="000000"/>
                <w:szCs w:val="21"/>
              </w:rPr>
              <w:t>加强对供应商的质量管控</w:t>
            </w:r>
            <w:r w:rsidRPr="00CB6A2A">
              <w:rPr>
                <w:rFonts w:hAnsi="宋体" w:hint="eastAsia"/>
                <w:color w:val="000000"/>
                <w:szCs w:val="21"/>
              </w:rPr>
              <w:t>，已由</w:t>
            </w:r>
            <w:r w:rsidR="00CB6A2A" w:rsidRPr="00CB6A2A">
              <w:rPr>
                <w:rFonts w:hAnsi="宋体" w:hint="eastAsia"/>
                <w:color w:val="000000"/>
                <w:szCs w:val="21"/>
              </w:rPr>
              <w:t>供销部</w:t>
            </w:r>
            <w:r w:rsidRPr="00CB6A2A">
              <w:rPr>
                <w:rFonts w:hAnsi="宋体" w:hint="eastAsia"/>
                <w:color w:val="000000"/>
                <w:szCs w:val="21"/>
              </w:rPr>
              <w:t>落实，并持续实施进行中。</w:t>
            </w:r>
          </w:p>
          <w:p w14:paraId="0B085762" w14:textId="5BB09A39" w:rsidR="00C92694" w:rsidRPr="00CB6A2A" w:rsidRDefault="0088728D" w:rsidP="00CB6A2A">
            <w:pPr>
              <w:snapToGrid w:val="0"/>
              <w:spacing w:beforeLines="50" w:before="156" w:afterLines="50" w:after="156" w:line="30" w:lineRule="atLeast"/>
              <w:ind w:firstLineChars="200" w:firstLine="420"/>
              <w:rPr>
                <w:rFonts w:hAnsi="宋体"/>
                <w:color w:val="000000"/>
                <w:szCs w:val="21"/>
                <w:highlight w:val="yellow"/>
              </w:rPr>
            </w:pPr>
            <w:r w:rsidRPr="00CB6A2A">
              <w:rPr>
                <w:rFonts w:hAnsi="宋体" w:hint="eastAsia"/>
                <w:color w:val="000000"/>
                <w:szCs w:val="21"/>
              </w:rPr>
              <w:t>基本符合要求。</w:t>
            </w:r>
          </w:p>
        </w:tc>
        <w:tc>
          <w:tcPr>
            <w:tcW w:w="1585" w:type="dxa"/>
            <w:vAlign w:val="center"/>
          </w:tcPr>
          <w:p w14:paraId="5A0D0F16" w14:textId="77777777" w:rsidR="00B13096" w:rsidRPr="0030479C" w:rsidRDefault="00B13096"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lastRenderedPageBreak/>
              <w:t>符合</w:t>
            </w:r>
          </w:p>
        </w:tc>
      </w:tr>
      <w:tr w:rsidR="00B13096" w:rsidRPr="0030479C" w14:paraId="7E2DD4D3" w14:textId="77777777" w:rsidTr="00904A41">
        <w:trPr>
          <w:trHeight w:val="1151"/>
        </w:trPr>
        <w:tc>
          <w:tcPr>
            <w:tcW w:w="1242" w:type="dxa"/>
            <w:vAlign w:val="center"/>
          </w:tcPr>
          <w:p w14:paraId="626AD00A" w14:textId="77777777" w:rsidR="00B13096" w:rsidRPr="0030479C" w:rsidRDefault="00B13096" w:rsidP="003C649C">
            <w:pPr>
              <w:snapToGrid w:val="0"/>
              <w:spacing w:line="360" w:lineRule="auto"/>
              <w:rPr>
                <w:rFonts w:hAnsi="宋体"/>
                <w:color w:val="000000"/>
                <w:szCs w:val="21"/>
              </w:rPr>
            </w:pPr>
          </w:p>
          <w:p w14:paraId="36BC0B44"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持续改进</w:t>
            </w:r>
          </w:p>
        </w:tc>
        <w:tc>
          <w:tcPr>
            <w:tcW w:w="1276" w:type="dxa"/>
          </w:tcPr>
          <w:p w14:paraId="6708FE4D"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QEO</w:t>
            </w:r>
            <w:r w:rsidRPr="0030479C">
              <w:rPr>
                <w:rFonts w:hAnsi="宋体" w:hint="eastAsia"/>
                <w:color w:val="000000"/>
                <w:szCs w:val="21"/>
              </w:rPr>
              <w:t>：</w:t>
            </w:r>
            <w:r w:rsidRPr="0030479C">
              <w:rPr>
                <w:rFonts w:hAnsi="宋体" w:hint="eastAsia"/>
                <w:color w:val="000000"/>
                <w:szCs w:val="21"/>
              </w:rPr>
              <w:t>10.1 QEO</w:t>
            </w:r>
            <w:r w:rsidRPr="0030479C">
              <w:rPr>
                <w:rFonts w:hAnsi="宋体" w:hint="eastAsia"/>
                <w:color w:val="000000"/>
                <w:szCs w:val="21"/>
              </w:rPr>
              <w:t>：</w:t>
            </w:r>
            <w:r w:rsidRPr="0030479C">
              <w:rPr>
                <w:rFonts w:hAnsi="宋体" w:hint="eastAsia"/>
                <w:color w:val="000000"/>
                <w:szCs w:val="21"/>
              </w:rPr>
              <w:t>10.3</w:t>
            </w:r>
          </w:p>
        </w:tc>
        <w:tc>
          <w:tcPr>
            <w:tcW w:w="10606" w:type="dxa"/>
          </w:tcPr>
          <w:p w14:paraId="5F10BE91" w14:textId="77777777" w:rsidR="0030479C" w:rsidRPr="0030479C" w:rsidRDefault="0030479C"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14:paraId="206B9E6A" w14:textId="77777777" w:rsidR="00B13096" w:rsidRPr="0030479C" w:rsidRDefault="0030479C"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自体系运行以来，全员的质量意识、服务意识、环保意识有较大的提高，市场经营规模有了较大发展，持续改进了管理体系的有效性。</w:t>
            </w:r>
          </w:p>
        </w:tc>
        <w:tc>
          <w:tcPr>
            <w:tcW w:w="1585" w:type="dxa"/>
            <w:vAlign w:val="center"/>
          </w:tcPr>
          <w:p w14:paraId="5BA904E6" w14:textId="77777777" w:rsidR="00B13096" w:rsidRPr="0030479C" w:rsidRDefault="00B13096"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符合</w:t>
            </w:r>
          </w:p>
        </w:tc>
      </w:tr>
      <w:tr w:rsidR="00BA598D" w:rsidRPr="00DF525C" w14:paraId="5CA1B63C" w14:textId="77777777" w:rsidTr="001D0603">
        <w:trPr>
          <w:trHeight w:val="1151"/>
        </w:trPr>
        <w:tc>
          <w:tcPr>
            <w:tcW w:w="2518" w:type="dxa"/>
            <w:gridSpan w:val="2"/>
          </w:tcPr>
          <w:p w14:paraId="3AD7830B" w14:textId="77777777" w:rsidR="00BA598D" w:rsidRDefault="00BA598D" w:rsidP="00BA598D">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上次审核不符合项的验证</w:t>
            </w:r>
          </w:p>
          <w:p w14:paraId="78CB188E" w14:textId="77777777" w:rsidR="00BA598D" w:rsidRDefault="00BA598D" w:rsidP="00BA598D">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验证企业相关资质证明的有效性</w:t>
            </w:r>
          </w:p>
          <w:p w14:paraId="2279FE71" w14:textId="77777777" w:rsidR="00BA598D" w:rsidRDefault="00BA598D" w:rsidP="00BA598D">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认证证书、标志的使用情况</w:t>
            </w:r>
          </w:p>
          <w:p w14:paraId="3D22FC75" w14:textId="77777777" w:rsidR="00BA598D" w:rsidRDefault="00BA598D" w:rsidP="00BA598D">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顾客满意、相关方投诉及处理情况</w:t>
            </w:r>
          </w:p>
          <w:p w14:paraId="023BF251" w14:textId="77777777" w:rsidR="00BA598D" w:rsidRDefault="00BA598D" w:rsidP="00BA598D">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国家/地方监督抽查情况</w:t>
            </w:r>
          </w:p>
          <w:p w14:paraId="2E844FA7" w14:textId="50CBD0C9" w:rsidR="00BA598D" w:rsidRPr="00440FC6" w:rsidRDefault="00BA598D" w:rsidP="00BA598D">
            <w:pPr>
              <w:rPr>
                <w:szCs w:val="21"/>
              </w:rPr>
            </w:pPr>
            <w:r>
              <w:rPr>
                <w:rFonts w:ascii="宋体" w:hAnsi="宋体" w:cs="Arial" w:hint="eastAsia"/>
                <w:spacing w:val="-6"/>
                <w:szCs w:val="21"/>
              </w:rPr>
              <w:t>体系变动</w:t>
            </w:r>
          </w:p>
        </w:tc>
        <w:tc>
          <w:tcPr>
            <w:tcW w:w="10606" w:type="dxa"/>
            <w:vAlign w:val="center"/>
          </w:tcPr>
          <w:p w14:paraId="06A85F88" w14:textId="67221644" w:rsidR="00BA598D" w:rsidRDefault="00BA598D" w:rsidP="006673B2">
            <w:pPr>
              <w:snapToGrid w:val="0"/>
              <w:spacing w:beforeLines="50" w:before="156" w:afterLines="50" w:after="156" w:line="30" w:lineRule="atLeast"/>
              <w:ind w:firstLineChars="200" w:firstLine="420"/>
              <w:rPr>
                <w:rFonts w:hAnsi="宋体"/>
                <w:color w:val="000000"/>
                <w:szCs w:val="21"/>
              </w:rPr>
            </w:pPr>
            <w:r w:rsidRPr="00696335">
              <w:rPr>
                <w:rFonts w:hAnsi="宋体" w:hint="eastAsia"/>
                <w:color w:val="000000"/>
                <w:szCs w:val="21"/>
              </w:rPr>
              <w:t>上次</w:t>
            </w:r>
            <w:r w:rsidRPr="00696335">
              <w:rPr>
                <w:rFonts w:hAnsi="宋体" w:hint="eastAsia"/>
                <w:color w:val="000000"/>
                <w:szCs w:val="21"/>
              </w:rPr>
              <w:t>QEO</w:t>
            </w:r>
            <w:r w:rsidRPr="00696335">
              <w:rPr>
                <w:rFonts w:hAnsi="宋体" w:hint="eastAsia"/>
                <w:color w:val="000000"/>
                <w:szCs w:val="21"/>
              </w:rPr>
              <w:t>三体系审核共发现不符合项</w:t>
            </w:r>
            <w:r w:rsidR="00C92694">
              <w:rPr>
                <w:rFonts w:hAnsi="宋体"/>
                <w:color w:val="000000"/>
                <w:szCs w:val="21"/>
              </w:rPr>
              <w:t>1</w:t>
            </w:r>
            <w:r w:rsidRPr="00696335">
              <w:rPr>
                <w:rFonts w:hAnsi="宋体" w:hint="eastAsia"/>
                <w:color w:val="000000"/>
                <w:szCs w:val="21"/>
              </w:rPr>
              <w:t>个：</w:t>
            </w:r>
          </w:p>
          <w:p w14:paraId="0F1FAEC3" w14:textId="172B0AF5" w:rsidR="004A4072" w:rsidRDefault="00367B33" w:rsidP="006673B2">
            <w:pPr>
              <w:snapToGrid w:val="0"/>
              <w:spacing w:beforeLines="50" w:before="156" w:afterLines="50" w:after="156" w:line="30" w:lineRule="atLeast"/>
              <w:ind w:firstLineChars="200" w:firstLine="420"/>
              <w:rPr>
                <w:rFonts w:hAnsi="宋体"/>
                <w:color w:val="000000"/>
                <w:szCs w:val="21"/>
              </w:rPr>
            </w:pPr>
            <w:r w:rsidRPr="00367B33">
              <w:rPr>
                <w:rFonts w:hAnsi="宋体" w:hint="eastAsia"/>
                <w:color w:val="000000"/>
                <w:szCs w:val="21"/>
              </w:rPr>
              <w:t>现场查看冲压工序员工未按要求穿戴耳塞、工作帽等防护用品，不符合要求。</w:t>
            </w:r>
            <w:r w:rsidR="004A4072">
              <w:rPr>
                <w:rFonts w:hAnsi="宋体" w:hint="eastAsia"/>
                <w:color w:val="000000"/>
                <w:szCs w:val="21"/>
              </w:rPr>
              <w:t>。</w:t>
            </w:r>
          </w:p>
          <w:p w14:paraId="49AB7D53" w14:textId="77777777" w:rsidR="00BA598D" w:rsidRPr="00CB6A2A" w:rsidRDefault="00BA598D" w:rsidP="006673B2">
            <w:pPr>
              <w:spacing w:beforeLines="50" w:before="156" w:afterLines="50" w:after="156" w:line="30" w:lineRule="atLeast"/>
              <w:ind w:firstLineChars="200" w:firstLine="420"/>
              <w:rPr>
                <w:rFonts w:hAnsi="宋体"/>
                <w:color w:val="000000"/>
                <w:szCs w:val="21"/>
              </w:rPr>
            </w:pPr>
            <w:r w:rsidRPr="00CB6A2A">
              <w:rPr>
                <w:rFonts w:hAnsi="宋体" w:hint="eastAsia"/>
                <w:color w:val="000000"/>
                <w:szCs w:val="21"/>
              </w:rPr>
              <w:t>经本次审核验证无类似不符合情况出现，整改措施有效。</w:t>
            </w:r>
          </w:p>
          <w:p w14:paraId="52F3ABF3" w14:textId="77777777" w:rsidR="00BA598D" w:rsidRPr="00CB6A2A" w:rsidRDefault="00BA598D" w:rsidP="006673B2">
            <w:pPr>
              <w:spacing w:beforeLines="50" w:before="156" w:afterLines="50" w:after="156" w:line="30" w:lineRule="atLeast"/>
              <w:ind w:firstLineChars="200" w:firstLine="396"/>
              <w:rPr>
                <w:rFonts w:ascii="宋体" w:hAnsi="宋体" w:cs="Arial"/>
                <w:spacing w:val="-6"/>
                <w:szCs w:val="21"/>
              </w:rPr>
            </w:pPr>
            <w:r w:rsidRPr="00CB6A2A">
              <w:rPr>
                <w:rFonts w:ascii="宋体" w:hAnsi="宋体" w:cs="Arial" w:hint="eastAsia"/>
                <w:spacing w:val="-6"/>
                <w:szCs w:val="21"/>
              </w:rPr>
              <w:t>国家企业信用信息公示系统查询结果：营业执照续存，无风险警示。查见营业执照等资质文件，有效。</w:t>
            </w:r>
          </w:p>
          <w:p w14:paraId="6918581A" w14:textId="77777777" w:rsidR="00BA598D" w:rsidRPr="00CB6A2A" w:rsidRDefault="00BA598D" w:rsidP="006673B2">
            <w:pPr>
              <w:spacing w:beforeLines="50" w:before="156" w:afterLines="50" w:after="156" w:line="30" w:lineRule="atLeast"/>
              <w:ind w:firstLineChars="200" w:firstLine="396"/>
              <w:rPr>
                <w:rFonts w:ascii="宋体" w:hAnsi="宋体" w:cs="Arial"/>
                <w:spacing w:val="-6"/>
                <w:szCs w:val="21"/>
              </w:rPr>
            </w:pPr>
            <w:r w:rsidRPr="00CB6A2A">
              <w:rPr>
                <w:rFonts w:ascii="宋体" w:hAnsi="宋体" w:cs="Arial" w:hint="eastAsia"/>
                <w:spacing w:val="-6"/>
                <w:szCs w:val="21"/>
              </w:rPr>
              <w:t>标志未应用在产品上；投标等情况使用证书。</w:t>
            </w:r>
          </w:p>
          <w:p w14:paraId="65F8BA94" w14:textId="25ECD55B" w:rsidR="00BA598D" w:rsidRPr="00CB6A2A" w:rsidRDefault="00BA598D" w:rsidP="006673B2">
            <w:pPr>
              <w:spacing w:beforeLines="50" w:before="156" w:afterLines="50" w:after="156" w:line="30" w:lineRule="atLeast"/>
              <w:ind w:firstLineChars="200" w:firstLine="420"/>
              <w:rPr>
                <w:szCs w:val="21"/>
              </w:rPr>
            </w:pPr>
            <w:r w:rsidRPr="00CB6A2A">
              <w:rPr>
                <w:rFonts w:hint="eastAsia"/>
                <w:szCs w:val="21"/>
              </w:rPr>
              <w:t>顾客满意：通过发放顾客满意度调查进行监测，</w:t>
            </w:r>
            <w:r w:rsidRPr="00CB6A2A">
              <w:rPr>
                <w:rFonts w:hint="eastAsia"/>
                <w:szCs w:val="21"/>
              </w:rPr>
              <w:t>2022</w:t>
            </w:r>
            <w:r w:rsidRPr="00CB6A2A">
              <w:rPr>
                <w:rFonts w:hint="eastAsia"/>
                <w:szCs w:val="21"/>
              </w:rPr>
              <w:t>年</w:t>
            </w:r>
            <w:r w:rsidR="00CB6A2A" w:rsidRPr="00CB6A2A">
              <w:rPr>
                <w:szCs w:val="21"/>
              </w:rPr>
              <w:t>6</w:t>
            </w:r>
            <w:r w:rsidRPr="00CB6A2A">
              <w:rPr>
                <w:rFonts w:hint="eastAsia"/>
                <w:szCs w:val="21"/>
              </w:rPr>
              <w:t>月</w:t>
            </w:r>
            <w:r w:rsidR="004A4072" w:rsidRPr="00CB6A2A">
              <w:rPr>
                <w:szCs w:val="21"/>
              </w:rPr>
              <w:t>1</w:t>
            </w:r>
            <w:r w:rsidRPr="00CB6A2A">
              <w:rPr>
                <w:rFonts w:hint="eastAsia"/>
                <w:szCs w:val="21"/>
              </w:rPr>
              <w:t>日</w:t>
            </w:r>
            <w:r w:rsidRPr="00CB6A2A">
              <w:rPr>
                <w:rFonts w:hint="eastAsia"/>
                <w:szCs w:val="21"/>
              </w:rPr>
              <w:t>-2022</w:t>
            </w:r>
            <w:r w:rsidRPr="00CB6A2A">
              <w:rPr>
                <w:rFonts w:hint="eastAsia"/>
                <w:szCs w:val="21"/>
              </w:rPr>
              <w:t>年</w:t>
            </w:r>
            <w:r w:rsidR="004A4072" w:rsidRPr="00CB6A2A">
              <w:rPr>
                <w:szCs w:val="21"/>
              </w:rPr>
              <w:t>6</w:t>
            </w:r>
            <w:r w:rsidRPr="00CB6A2A">
              <w:rPr>
                <w:rFonts w:hint="eastAsia"/>
                <w:szCs w:val="21"/>
              </w:rPr>
              <w:t>月</w:t>
            </w:r>
            <w:r w:rsidR="004A4072" w:rsidRPr="00CB6A2A">
              <w:rPr>
                <w:szCs w:val="21"/>
              </w:rPr>
              <w:t>1</w:t>
            </w:r>
            <w:r w:rsidR="00CB6A2A" w:rsidRPr="00CB6A2A">
              <w:rPr>
                <w:szCs w:val="21"/>
              </w:rPr>
              <w:t>0</w:t>
            </w:r>
            <w:r w:rsidRPr="00CB6A2A">
              <w:rPr>
                <w:rFonts w:hint="eastAsia"/>
                <w:szCs w:val="21"/>
              </w:rPr>
              <w:t>日，发放调查表</w:t>
            </w:r>
            <w:r w:rsidR="004A4072" w:rsidRPr="00CB6A2A">
              <w:rPr>
                <w:szCs w:val="21"/>
              </w:rPr>
              <w:t>7</w:t>
            </w:r>
            <w:r w:rsidRPr="00CB6A2A">
              <w:rPr>
                <w:rFonts w:hint="eastAsia"/>
                <w:szCs w:val="21"/>
              </w:rPr>
              <w:t>份，经统计分析，顾客满意度为</w:t>
            </w:r>
            <w:r w:rsidRPr="00CB6A2A">
              <w:rPr>
                <w:rFonts w:hint="eastAsia"/>
                <w:szCs w:val="21"/>
              </w:rPr>
              <w:t>9</w:t>
            </w:r>
            <w:r w:rsidR="00CB6A2A" w:rsidRPr="00CB6A2A">
              <w:rPr>
                <w:szCs w:val="21"/>
              </w:rPr>
              <w:t>8</w:t>
            </w:r>
            <w:r w:rsidR="00CB6A2A" w:rsidRPr="00CB6A2A">
              <w:rPr>
                <w:rFonts w:hint="eastAsia"/>
                <w:szCs w:val="21"/>
              </w:rPr>
              <w:t>.</w:t>
            </w:r>
            <w:r w:rsidR="00CB6A2A" w:rsidRPr="00CB6A2A">
              <w:rPr>
                <w:szCs w:val="21"/>
              </w:rPr>
              <w:t>3</w:t>
            </w:r>
            <w:r w:rsidRPr="00CB6A2A">
              <w:rPr>
                <w:rFonts w:hint="eastAsia"/>
                <w:szCs w:val="21"/>
              </w:rPr>
              <w:t>分。</w:t>
            </w:r>
          </w:p>
          <w:p w14:paraId="121AB781" w14:textId="77777777" w:rsidR="00BA598D" w:rsidRPr="00CB6A2A" w:rsidRDefault="00BA598D" w:rsidP="006673B2">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sidRPr="00CB6A2A">
              <w:rPr>
                <w:rFonts w:ascii="宋体" w:hAnsi="宋体" w:cs="Arial" w:hint="eastAsia"/>
                <w:spacing w:val="-6"/>
                <w:szCs w:val="21"/>
              </w:rPr>
              <w:t>介绍说，自公司成立以来，行业主管部门和政府有关单位对公司进行检查时基本符合要求，近一年度没有相关行政主管部门的检查，在审核现场也未发现抽查、相关方投诉等情况。</w:t>
            </w:r>
          </w:p>
          <w:p w14:paraId="25FE8D62" w14:textId="77777777" w:rsidR="00BA598D" w:rsidRPr="00CB6A2A" w:rsidRDefault="00BA598D" w:rsidP="006673B2">
            <w:pPr>
              <w:adjustRightInd w:val="0"/>
              <w:snapToGrid w:val="0"/>
              <w:spacing w:beforeLines="50" w:before="156" w:afterLines="50" w:after="156" w:line="30" w:lineRule="atLeast"/>
              <w:ind w:rightChars="50" w:right="105" w:firstLineChars="200" w:firstLine="420"/>
              <w:textAlignment w:val="baseline"/>
              <w:rPr>
                <w:rFonts w:ascii="宋体" w:hAnsi="宋体" w:cs="Arial"/>
                <w:spacing w:val="-6"/>
                <w:szCs w:val="21"/>
              </w:rPr>
            </w:pPr>
            <w:r w:rsidRPr="00CB6A2A">
              <w:rPr>
                <w:rFonts w:hint="eastAsia"/>
                <w:szCs w:val="21"/>
              </w:rPr>
              <w:t>暂时没有国家</w:t>
            </w:r>
            <w:r w:rsidRPr="00CB6A2A">
              <w:rPr>
                <w:rFonts w:hint="eastAsia"/>
                <w:szCs w:val="21"/>
              </w:rPr>
              <w:t>/</w:t>
            </w:r>
            <w:r w:rsidRPr="00CB6A2A">
              <w:rPr>
                <w:rFonts w:hint="eastAsia"/>
                <w:szCs w:val="21"/>
              </w:rPr>
              <w:t>地方抽查情况。</w:t>
            </w:r>
          </w:p>
          <w:p w14:paraId="3182A0F3" w14:textId="663E9DE3" w:rsidR="00BA598D" w:rsidRDefault="004A4072" w:rsidP="006673B2">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sidRPr="00CB6A2A">
              <w:rPr>
                <w:rFonts w:ascii="宋体" w:hAnsi="宋体" w:cs="Arial" w:hint="eastAsia"/>
                <w:spacing w:val="-6"/>
                <w:szCs w:val="21"/>
              </w:rPr>
              <w:t>自上次审核至现在</w:t>
            </w:r>
            <w:r w:rsidR="00BA598D" w:rsidRPr="00CB6A2A">
              <w:rPr>
                <w:rFonts w:ascii="宋体" w:hAnsi="宋体" w:cs="Arial" w:hint="eastAsia"/>
                <w:spacing w:val="-6"/>
                <w:szCs w:val="21"/>
              </w:rPr>
              <w:t>未受到上级主管部门</w:t>
            </w:r>
            <w:r w:rsidR="00BA598D">
              <w:rPr>
                <w:rFonts w:ascii="宋体" w:hAnsi="宋体" w:cs="Arial" w:hint="eastAsia"/>
                <w:spacing w:val="-6"/>
                <w:szCs w:val="21"/>
              </w:rPr>
              <w:t>有关质量、环境、职业健康安全的行政处罚，未发生相关方的投诉。</w:t>
            </w:r>
          </w:p>
          <w:p w14:paraId="24F08858" w14:textId="4C72F5F9" w:rsidR="00BA598D" w:rsidRPr="00440FC6" w:rsidRDefault="00BA598D" w:rsidP="006673B2">
            <w:pPr>
              <w:snapToGrid w:val="0"/>
              <w:spacing w:beforeLines="50" w:before="156" w:afterLines="50" w:after="156" w:line="30" w:lineRule="atLeast"/>
              <w:ind w:firstLineChars="200" w:firstLine="420"/>
              <w:rPr>
                <w:rFonts w:hAnsi="宋体"/>
                <w:color w:val="000000"/>
                <w:szCs w:val="21"/>
              </w:rPr>
            </w:pPr>
            <w:r>
              <w:rPr>
                <w:rFonts w:hint="eastAsia"/>
              </w:rPr>
              <w:t>体系变动：</w:t>
            </w:r>
            <w:r w:rsidR="00367B33">
              <w:rPr>
                <w:rFonts w:hint="eastAsia"/>
              </w:rPr>
              <w:t>无</w:t>
            </w:r>
          </w:p>
        </w:tc>
        <w:tc>
          <w:tcPr>
            <w:tcW w:w="1585" w:type="dxa"/>
            <w:vAlign w:val="center"/>
          </w:tcPr>
          <w:p w14:paraId="3AAB672B" w14:textId="77777777" w:rsidR="00BA598D" w:rsidRDefault="00BA598D" w:rsidP="006673B2">
            <w:pPr>
              <w:spacing w:beforeLines="50" w:before="156" w:afterLines="50" w:after="156" w:line="30" w:lineRule="atLeast"/>
              <w:ind w:firstLineChars="200" w:firstLine="420"/>
              <w:rPr>
                <w:rFonts w:ascii="楷体" w:eastAsia="楷体" w:hAnsi="楷体"/>
                <w:sz w:val="24"/>
                <w:szCs w:val="24"/>
              </w:rPr>
            </w:pPr>
            <w:r w:rsidRPr="0030479C">
              <w:rPr>
                <w:rFonts w:hAnsi="宋体"/>
                <w:color w:val="000000"/>
                <w:szCs w:val="21"/>
              </w:rPr>
              <w:t>符合</w:t>
            </w:r>
          </w:p>
        </w:tc>
      </w:tr>
    </w:tbl>
    <w:p w14:paraId="436B9997" w14:textId="77777777" w:rsidR="00C2621F" w:rsidRPr="00DF525C" w:rsidRDefault="00CE5C79">
      <w:pPr>
        <w:rPr>
          <w:rFonts w:eastAsiaTheme="minorEastAsia"/>
        </w:rPr>
      </w:pPr>
      <w:r w:rsidRPr="00DF525C">
        <w:rPr>
          <w:rFonts w:eastAsiaTheme="minorEastAsia"/>
        </w:rPr>
        <w:ptab w:relativeTo="margin" w:alignment="center" w:leader="none"/>
      </w:r>
    </w:p>
    <w:p w14:paraId="11F01C49" w14:textId="77777777" w:rsidR="00C2621F" w:rsidRPr="00DF525C" w:rsidRDefault="00C2621F">
      <w:pPr>
        <w:rPr>
          <w:rFonts w:eastAsiaTheme="minorEastAsia"/>
        </w:rPr>
      </w:pPr>
    </w:p>
    <w:p w14:paraId="4379DB9C" w14:textId="77777777" w:rsidR="00C2621F" w:rsidRPr="00DF525C" w:rsidRDefault="00C2621F">
      <w:pPr>
        <w:rPr>
          <w:rFonts w:eastAsiaTheme="minorEastAsia"/>
        </w:rPr>
      </w:pPr>
    </w:p>
    <w:p w14:paraId="34EAC744" w14:textId="77777777" w:rsidR="00C2621F" w:rsidRPr="00DF525C" w:rsidRDefault="00CE5C79" w:rsidP="00C2621F">
      <w:pPr>
        <w:pStyle w:val="a5"/>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2F4E4" w14:textId="77777777" w:rsidR="00A448CB" w:rsidRDefault="00A448CB" w:rsidP="004749F5">
      <w:r>
        <w:separator/>
      </w:r>
    </w:p>
  </w:endnote>
  <w:endnote w:type="continuationSeparator" w:id="0">
    <w:p w14:paraId="02D599ED" w14:textId="77777777" w:rsidR="00A448CB" w:rsidRDefault="00A448CB" w:rsidP="0047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47BD62E3" w14:textId="77777777" w:rsidR="00C2621F" w:rsidRDefault="00FF6FD9">
            <w:pPr>
              <w:pStyle w:val="a5"/>
              <w:jc w:val="center"/>
            </w:pPr>
            <w:r>
              <w:rPr>
                <w:b/>
                <w:sz w:val="24"/>
                <w:szCs w:val="24"/>
              </w:rPr>
              <w:fldChar w:fldCharType="begin"/>
            </w:r>
            <w:r w:rsidR="00C2621F">
              <w:rPr>
                <w:b/>
              </w:rPr>
              <w:instrText>PAGE</w:instrText>
            </w:r>
            <w:r>
              <w:rPr>
                <w:b/>
                <w:sz w:val="24"/>
                <w:szCs w:val="24"/>
              </w:rPr>
              <w:fldChar w:fldCharType="separate"/>
            </w:r>
            <w:r w:rsidR="000C03E0">
              <w:rPr>
                <w:b/>
                <w:noProof/>
              </w:rPr>
              <w:t>1</w:t>
            </w:r>
            <w:r>
              <w:rPr>
                <w:b/>
                <w:sz w:val="24"/>
                <w:szCs w:val="24"/>
              </w:rPr>
              <w:fldChar w:fldCharType="end"/>
            </w:r>
            <w:r w:rsidR="00C2621F">
              <w:rPr>
                <w:lang w:val="zh-CN"/>
              </w:rPr>
              <w:t xml:space="preserve"> / </w:t>
            </w:r>
            <w:r>
              <w:rPr>
                <w:b/>
                <w:sz w:val="24"/>
                <w:szCs w:val="24"/>
              </w:rPr>
              <w:fldChar w:fldCharType="begin"/>
            </w:r>
            <w:r w:rsidR="00C2621F">
              <w:rPr>
                <w:b/>
              </w:rPr>
              <w:instrText>NUMPAGES</w:instrText>
            </w:r>
            <w:r>
              <w:rPr>
                <w:b/>
                <w:sz w:val="24"/>
                <w:szCs w:val="24"/>
              </w:rPr>
              <w:fldChar w:fldCharType="separate"/>
            </w:r>
            <w:r w:rsidR="000C03E0">
              <w:rPr>
                <w:b/>
                <w:noProof/>
              </w:rPr>
              <w:t>10</w:t>
            </w:r>
            <w:r>
              <w:rPr>
                <w:b/>
                <w:sz w:val="24"/>
                <w:szCs w:val="24"/>
              </w:rPr>
              <w:fldChar w:fldCharType="end"/>
            </w:r>
          </w:p>
        </w:sdtContent>
      </w:sdt>
    </w:sdtContent>
  </w:sdt>
  <w:p w14:paraId="47877695" w14:textId="77777777" w:rsidR="00C2621F" w:rsidRDefault="00C262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3818E" w14:textId="77777777" w:rsidR="00A448CB" w:rsidRDefault="00A448CB" w:rsidP="004749F5">
      <w:r>
        <w:separator/>
      </w:r>
    </w:p>
  </w:footnote>
  <w:footnote w:type="continuationSeparator" w:id="0">
    <w:p w14:paraId="0BADF305" w14:textId="77777777" w:rsidR="00A448CB" w:rsidRDefault="00A448CB" w:rsidP="00474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8B61" w14:textId="77777777" w:rsidR="00D0164D" w:rsidRDefault="00D0164D" w:rsidP="00CD6CD4">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63E5076" wp14:editId="6FA18EE3">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000000">
      <w:pict w14:anchorId="23F39A5F">
        <v:shapetype id="_x0000_t202" coordsize="21600,21600" o:spt="202" path="m,l,21600r21600,l21600,xe">
          <v:stroke joinstyle="miter"/>
          <v:path gradientshapeok="t" o:connecttype="rect"/>
        </v:shapetype>
        <v:shape id="文本框 1" o:spid="_x0000_s3076" type="#_x0000_t202" style="position:absolute;left:0;text-align:left;margin-left:620.4pt;margin-top:12.55pt;width:102.7pt;height:20.2pt;z-index:251660288;mso-position-horizontal-relative:text;mso-position-vertical-relative:text" stroked="f">
          <v:textbox>
            <w:txbxContent>
              <w:p w14:paraId="5375E462" w14:textId="77777777" w:rsidR="00D0164D" w:rsidRDefault="00D0164D" w:rsidP="00D0164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0FADC63" w14:textId="77777777" w:rsidR="00D0164D" w:rsidRDefault="00D0164D" w:rsidP="00CD6CD4">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2C508F"/>
    <w:multiLevelType w:val="singleLevel"/>
    <w:tmpl w:val="882C508F"/>
    <w:lvl w:ilvl="0">
      <w:start w:val="3"/>
      <w:numFmt w:val="decimal"/>
      <w:suff w:val="nothing"/>
      <w:lvlText w:val="%1、"/>
      <w:lvlJc w:val="left"/>
    </w:lvl>
  </w:abstractNum>
  <w:abstractNum w:abstractNumId="1" w15:restartNumberingAfterBreak="0">
    <w:nsid w:val="D40F911C"/>
    <w:multiLevelType w:val="singleLevel"/>
    <w:tmpl w:val="D40F911C"/>
    <w:lvl w:ilvl="0">
      <w:start w:val="1"/>
      <w:numFmt w:val="decimal"/>
      <w:suff w:val="nothing"/>
      <w:lvlText w:val="%1、"/>
      <w:lvlJc w:val="left"/>
    </w:lvl>
  </w:abstractNum>
  <w:abstractNum w:abstractNumId="2" w15:restartNumberingAfterBreak="0">
    <w:nsid w:val="012211AD"/>
    <w:multiLevelType w:val="multilevel"/>
    <w:tmpl w:val="01221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8EF279D"/>
    <w:multiLevelType w:val="singleLevel"/>
    <w:tmpl w:val="58EF279D"/>
    <w:lvl w:ilvl="0">
      <w:start w:val="1"/>
      <w:numFmt w:val="decimal"/>
      <w:suff w:val="nothing"/>
      <w:lvlText w:val="%1."/>
      <w:lvlJc w:val="left"/>
    </w:lvl>
  </w:abstractNum>
  <w:abstractNum w:abstractNumId="4" w15:restartNumberingAfterBreak="0">
    <w:nsid w:val="59375C33"/>
    <w:multiLevelType w:val="singleLevel"/>
    <w:tmpl w:val="59375C33"/>
    <w:lvl w:ilvl="0">
      <w:start w:val="1"/>
      <w:numFmt w:val="decimal"/>
      <w:suff w:val="nothing"/>
      <w:lvlText w:val="%1."/>
      <w:lvlJc w:val="left"/>
    </w:lvl>
  </w:abstractNum>
  <w:abstractNum w:abstractNumId="5" w15:restartNumberingAfterBreak="0">
    <w:nsid w:val="59375D41"/>
    <w:multiLevelType w:val="singleLevel"/>
    <w:tmpl w:val="59375D41"/>
    <w:lvl w:ilvl="0">
      <w:start w:val="1"/>
      <w:numFmt w:val="decimal"/>
      <w:suff w:val="nothing"/>
      <w:lvlText w:val="%1."/>
      <w:lvlJc w:val="left"/>
    </w:lvl>
  </w:abstractNum>
  <w:abstractNum w:abstractNumId="6" w15:restartNumberingAfterBreak="0">
    <w:nsid w:val="655239CA"/>
    <w:multiLevelType w:val="hybridMultilevel"/>
    <w:tmpl w:val="F45ACDD0"/>
    <w:lvl w:ilvl="0" w:tplc="C2B8870A">
      <w:start w:val="1"/>
      <w:numFmt w:val="decimal"/>
      <w:lvlText w:val="%1、"/>
      <w:lvlJc w:val="left"/>
      <w:pPr>
        <w:ind w:left="780" w:hanging="360"/>
      </w:pPr>
      <w:rPr>
        <w:rFonts w:hAnsi="宋体" w:hint="default"/>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40849741">
    <w:abstractNumId w:val="1"/>
  </w:num>
  <w:num w:numId="2" w16cid:durableId="1203127411">
    <w:abstractNumId w:val="3"/>
  </w:num>
  <w:num w:numId="3" w16cid:durableId="1751804899">
    <w:abstractNumId w:val="2"/>
  </w:num>
  <w:num w:numId="4" w16cid:durableId="2139451153">
    <w:abstractNumId w:val="4"/>
  </w:num>
  <w:num w:numId="5" w16cid:durableId="2134010743">
    <w:abstractNumId w:val="5"/>
  </w:num>
  <w:num w:numId="6" w16cid:durableId="2082168489">
    <w:abstractNumId w:val="0"/>
  </w:num>
  <w:num w:numId="7" w16cid:durableId="16985053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49F5"/>
    <w:rsid w:val="000118A3"/>
    <w:rsid w:val="0003544B"/>
    <w:rsid w:val="0003628E"/>
    <w:rsid w:val="000368B1"/>
    <w:rsid w:val="000417AF"/>
    <w:rsid w:val="0004695D"/>
    <w:rsid w:val="00047B7D"/>
    <w:rsid w:val="00062F47"/>
    <w:rsid w:val="00066CC7"/>
    <w:rsid w:val="00072E37"/>
    <w:rsid w:val="0008705B"/>
    <w:rsid w:val="000A0FE8"/>
    <w:rsid w:val="000C03E0"/>
    <w:rsid w:val="000C3CF0"/>
    <w:rsid w:val="000C63B7"/>
    <w:rsid w:val="000D68D2"/>
    <w:rsid w:val="000E539B"/>
    <w:rsid w:val="00104529"/>
    <w:rsid w:val="0012468B"/>
    <w:rsid w:val="00124B0C"/>
    <w:rsid w:val="001360C0"/>
    <w:rsid w:val="00141323"/>
    <w:rsid w:val="0015545F"/>
    <w:rsid w:val="00164703"/>
    <w:rsid w:val="001673DC"/>
    <w:rsid w:val="00175433"/>
    <w:rsid w:val="001866CC"/>
    <w:rsid w:val="001A0761"/>
    <w:rsid w:val="001A263F"/>
    <w:rsid w:val="001A6604"/>
    <w:rsid w:val="001B43EC"/>
    <w:rsid w:val="001C4CF1"/>
    <w:rsid w:val="001C5171"/>
    <w:rsid w:val="001C7D9E"/>
    <w:rsid w:val="001F1007"/>
    <w:rsid w:val="00233BFF"/>
    <w:rsid w:val="0023427F"/>
    <w:rsid w:val="00242273"/>
    <w:rsid w:val="00266D5D"/>
    <w:rsid w:val="002777BD"/>
    <w:rsid w:val="002A0E6B"/>
    <w:rsid w:val="002A7E61"/>
    <w:rsid w:val="002B1654"/>
    <w:rsid w:val="002C46F4"/>
    <w:rsid w:val="002C667F"/>
    <w:rsid w:val="002D2568"/>
    <w:rsid w:val="0030479C"/>
    <w:rsid w:val="00307AF4"/>
    <w:rsid w:val="00321710"/>
    <w:rsid w:val="003326DA"/>
    <w:rsid w:val="0035252D"/>
    <w:rsid w:val="00354AEE"/>
    <w:rsid w:val="003614D4"/>
    <w:rsid w:val="003658B7"/>
    <w:rsid w:val="003659C3"/>
    <w:rsid w:val="00367B33"/>
    <w:rsid w:val="003851F8"/>
    <w:rsid w:val="00386324"/>
    <w:rsid w:val="003A3E5E"/>
    <w:rsid w:val="003C38F0"/>
    <w:rsid w:val="003C5356"/>
    <w:rsid w:val="003C649C"/>
    <w:rsid w:val="003D5806"/>
    <w:rsid w:val="004050D0"/>
    <w:rsid w:val="00413233"/>
    <w:rsid w:val="00422F73"/>
    <w:rsid w:val="004311D0"/>
    <w:rsid w:val="00434681"/>
    <w:rsid w:val="004346BA"/>
    <w:rsid w:val="00442DF0"/>
    <w:rsid w:val="00447576"/>
    <w:rsid w:val="00450041"/>
    <w:rsid w:val="004611E0"/>
    <w:rsid w:val="0046783C"/>
    <w:rsid w:val="004749F5"/>
    <w:rsid w:val="004A4072"/>
    <w:rsid w:val="004A6847"/>
    <w:rsid w:val="004C3F2B"/>
    <w:rsid w:val="004C6536"/>
    <w:rsid w:val="004D1F7E"/>
    <w:rsid w:val="004E0AC3"/>
    <w:rsid w:val="004F035C"/>
    <w:rsid w:val="004F7207"/>
    <w:rsid w:val="005025A6"/>
    <w:rsid w:val="00510FC7"/>
    <w:rsid w:val="00515623"/>
    <w:rsid w:val="0052742F"/>
    <w:rsid w:val="0053484A"/>
    <w:rsid w:val="00543E06"/>
    <w:rsid w:val="005443B8"/>
    <w:rsid w:val="00553D63"/>
    <w:rsid w:val="00555C71"/>
    <w:rsid w:val="005B0EF3"/>
    <w:rsid w:val="005B1827"/>
    <w:rsid w:val="005B3B42"/>
    <w:rsid w:val="005B43C6"/>
    <w:rsid w:val="005C6DBB"/>
    <w:rsid w:val="005E36FB"/>
    <w:rsid w:val="005E594E"/>
    <w:rsid w:val="005F1B88"/>
    <w:rsid w:val="005F5909"/>
    <w:rsid w:val="005F5ABE"/>
    <w:rsid w:val="00604D47"/>
    <w:rsid w:val="00613B25"/>
    <w:rsid w:val="00613D91"/>
    <w:rsid w:val="00622F85"/>
    <w:rsid w:val="0065612E"/>
    <w:rsid w:val="006673B2"/>
    <w:rsid w:val="00673DCF"/>
    <w:rsid w:val="00686476"/>
    <w:rsid w:val="00686D17"/>
    <w:rsid w:val="006871D7"/>
    <w:rsid w:val="00691BDB"/>
    <w:rsid w:val="00691D91"/>
    <w:rsid w:val="006A1CCA"/>
    <w:rsid w:val="006A2B09"/>
    <w:rsid w:val="006C00D7"/>
    <w:rsid w:val="006D1842"/>
    <w:rsid w:val="006D2E1D"/>
    <w:rsid w:val="006D64A6"/>
    <w:rsid w:val="006E2A1E"/>
    <w:rsid w:val="006E617B"/>
    <w:rsid w:val="007130A4"/>
    <w:rsid w:val="007159F5"/>
    <w:rsid w:val="00723EDB"/>
    <w:rsid w:val="00731C33"/>
    <w:rsid w:val="0079177F"/>
    <w:rsid w:val="00797E55"/>
    <w:rsid w:val="007C2FEB"/>
    <w:rsid w:val="007C588A"/>
    <w:rsid w:val="007D1899"/>
    <w:rsid w:val="007F49A9"/>
    <w:rsid w:val="0080123E"/>
    <w:rsid w:val="008228DA"/>
    <w:rsid w:val="008306E2"/>
    <w:rsid w:val="008351A8"/>
    <w:rsid w:val="00843B27"/>
    <w:rsid w:val="008527AA"/>
    <w:rsid w:val="00853912"/>
    <w:rsid w:val="008647D3"/>
    <w:rsid w:val="0087035E"/>
    <w:rsid w:val="008722F1"/>
    <w:rsid w:val="00874325"/>
    <w:rsid w:val="0088728D"/>
    <w:rsid w:val="0089785C"/>
    <w:rsid w:val="008C0818"/>
    <w:rsid w:val="008E34C4"/>
    <w:rsid w:val="008E6F9C"/>
    <w:rsid w:val="008F1FB2"/>
    <w:rsid w:val="008F4705"/>
    <w:rsid w:val="008F5A57"/>
    <w:rsid w:val="00903E07"/>
    <w:rsid w:val="00904E3D"/>
    <w:rsid w:val="00912B74"/>
    <w:rsid w:val="00921F71"/>
    <w:rsid w:val="009263DA"/>
    <w:rsid w:val="00926AA3"/>
    <w:rsid w:val="00927E66"/>
    <w:rsid w:val="009453AB"/>
    <w:rsid w:val="009714C9"/>
    <w:rsid w:val="00971F3E"/>
    <w:rsid w:val="009910EA"/>
    <w:rsid w:val="00992364"/>
    <w:rsid w:val="0099711F"/>
    <w:rsid w:val="009C223E"/>
    <w:rsid w:val="009C6152"/>
    <w:rsid w:val="009E6088"/>
    <w:rsid w:val="00A13B08"/>
    <w:rsid w:val="00A14052"/>
    <w:rsid w:val="00A409FE"/>
    <w:rsid w:val="00A448CB"/>
    <w:rsid w:val="00A53825"/>
    <w:rsid w:val="00A56330"/>
    <w:rsid w:val="00A6564D"/>
    <w:rsid w:val="00A67B16"/>
    <w:rsid w:val="00A71531"/>
    <w:rsid w:val="00A717F3"/>
    <w:rsid w:val="00A826F7"/>
    <w:rsid w:val="00A85F5C"/>
    <w:rsid w:val="00A86046"/>
    <w:rsid w:val="00AA40F9"/>
    <w:rsid w:val="00AD165B"/>
    <w:rsid w:val="00AD172A"/>
    <w:rsid w:val="00AD59EA"/>
    <w:rsid w:val="00AE1696"/>
    <w:rsid w:val="00AE3014"/>
    <w:rsid w:val="00B01C24"/>
    <w:rsid w:val="00B02590"/>
    <w:rsid w:val="00B13096"/>
    <w:rsid w:val="00B16A83"/>
    <w:rsid w:val="00B20E32"/>
    <w:rsid w:val="00B22A56"/>
    <w:rsid w:val="00B239B7"/>
    <w:rsid w:val="00B33983"/>
    <w:rsid w:val="00B439D6"/>
    <w:rsid w:val="00B44145"/>
    <w:rsid w:val="00B54156"/>
    <w:rsid w:val="00B57D03"/>
    <w:rsid w:val="00B75E0A"/>
    <w:rsid w:val="00B76C19"/>
    <w:rsid w:val="00B81991"/>
    <w:rsid w:val="00B96A89"/>
    <w:rsid w:val="00B96B0C"/>
    <w:rsid w:val="00B96C50"/>
    <w:rsid w:val="00BA598D"/>
    <w:rsid w:val="00BA61D5"/>
    <w:rsid w:val="00BB1867"/>
    <w:rsid w:val="00BB2369"/>
    <w:rsid w:val="00BC08AA"/>
    <w:rsid w:val="00BC3DD8"/>
    <w:rsid w:val="00BD2AE3"/>
    <w:rsid w:val="00BD44E2"/>
    <w:rsid w:val="00BE12D5"/>
    <w:rsid w:val="00BE75CD"/>
    <w:rsid w:val="00BF761E"/>
    <w:rsid w:val="00C2621F"/>
    <w:rsid w:val="00C60904"/>
    <w:rsid w:val="00C92694"/>
    <w:rsid w:val="00C93E21"/>
    <w:rsid w:val="00C94399"/>
    <w:rsid w:val="00CB6A2A"/>
    <w:rsid w:val="00CC7F94"/>
    <w:rsid w:val="00CD38E2"/>
    <w:rsid w:val="00CD55C7"/>
    <w:rsid w:val="00CD6CD4"/>
    <w:rsid w:val="00CD6E21"/>
    <w:rsid w:val="00CE3B8F"/>
    <w:rsid w:val="00CE428E"/>
    <w:rsid w:val="00CE432E"/>
    <w:rsid w:val="00CE5C79"/>
    <w:rsid w:val="00CF34E8"/>
    <w:rsid w:val="00CF54FF"/>
    <w:rsid w:val="00D00D74"/>
    <w:rsid w:val="00D0164D"/>
    <w:rsid w:val="00D41DD6"/>
    <w:rsid w:val="00D6144E"/>
    <w:rsid w:val="00D62D0D"/>
    <w:rsid w:val="00D62EA6"/>
    <w:rsid w:val="00D63F73"/>
    <w:rsid w:val="00D65929"/>
    <w:rsid w:val="00D671DC"/>
    <w:rsid w:val="00D71821"/>
    <w:rsid w:val="00D74765"/>
    <w:rsid w:val="00D8118E"/>
    <w:rsid w:val="00D822F9"/>
    <w:rsid w:val="00D84DA4"/>
    <w:rsid w:val="00D850C7"/>
    <w:rsid w:val="00D96324"/>
    <w:rsid w:val="00DB45F4"/>
    <w:rsid w:val="00DB500D"/>
    <w:rsid w:val="00DC1AE7"/>
    <w:rsid w:val="00DD3F5E"/>
    <w:rsid w:val="00DD4990"/>
    <w:rsid w:val="00DE2769"/>
    <w:rsid w:val="00DF525C"/>
    <w:rsid w:val="00E103BE"/>
    <w:rsid w:val="00E13D04"/>
    <w:rsid w:val="00E2642D"/>
    <w:rsid w:val="00E34F41"/>
    <w:rsid w:val="00E367A7"/>
    <w:rsid w:val="00E55A36"/>
    <w:rsid w:val="00E65927"/>
    <w:rsid w:val="00E81825"/>
    <w:rsid w:val="00E8776B"/>
    <w:rsid w:val="00E911D0"/>
    <w:rsid w:val="00E949E7"/>
    <w:rsid w:val="00EA757D"/>
    <w:rsid w:val="00EB3558"/>
    <w:rsid w:val="00ED089E"/>
    <w:rsid w:val="00F12E6A"/>
    <w:rsid w:val="00F14853"/>
    <w:rsid w:val="00F21978"/>
    <w:rsid w:val="00F3765C"/>
    <w:rsid w:val="00F50594"/>
    <w:rsid w:val="00F6222F"/>
    <w:rsid w:val="00F62776"/>
    <w:rsid w:val="00F77BD6"/>
    <w:rsid w:val="00F8329B"/>
    <w:rsid w:val="00F90D5E"/>
    <w:rsid w:val="00F94A09"/>
    <w:rsid w:val="00FB075F"/>
    <w:rsid w:val="00FB51A0"/>
    <w:rsid w:val="00FB5D47"/>
    <w:rsid w:val="00FB70F8"/>
    <w:rsid w:val="00FB7152"/>
    <w:rsid w:val="00FC33BD"/>
    <w:rsid w:val="00FC7081"/>
    <w:rsid w:val="00FD7107"/>
    <w:rsid w:val="00FF4D7A"/>
    <w:rsid w:val="00FF6F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7BBC64EC"/>
  <w15:docId w15:val="{4B7D51C8-96D8-411B-A404-4237AC48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8D2"/>
    <w:pPr>
      <w:widowControl w:val="0"/>
      <w:jc w:val="both"/>
    </w:pPr>
    <w:rPr>
      <w:rFonts w:ascii="Times New Roman" w:eastAsia="宋体" w:hAnsi="Times New Roman" w:cs="Times New Roman"/>
      <w:kern w:val="2"/>
      <w:sz w:val="21"/>
    </w:rPr>
  </w:style>
  <w:style w:type="paragraph" w:styleId="2">
    <w:name w:val="heading 2"/>
    <w:basedOn w:val="a"/>
    <w:next w:val="a"/>
    <w:link w:val="20"/>
    <w:unhideWhenUsed/>
    <w:qFormat/>
    <w:rsid w:val="00D016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0">
    <w:name w:val="标题 2 字符"/>
    <w:basedOn w:val="a0"/>
    <w:link w:val="2"/>
    <w:rsid w:val="00D0164D"/>
    <w:rPr>
      <w:rFonts w:asciiTheme="majorHAnsi" w:eastAsiaTheme="majorEastAsia" w:hAnsiTheme="majorHAnsi" w:cstheme="majorBidi"/>
      <w:b/>
      <w:bCs/>
      <w:kern w:val="2"/>
      <w:sz w:val="32"/>
      <w:szCs w:val="32"/>
    </w:rPr>
  </w:style>
  <w:style w:type="paragraph" w:styleId="a9">
    <w:name w:val="Normal Indent"/>
    <w:basedOn w:val="a"/>
    <w:qFormat/>
    <w:rsid w:val="00691BDB"/>
    <w:pPr>
      <w:adjustRightInd w:val="0"/>
      <w:spacing w:line="360" w:lineRule="atLeast"/>
      <w:ind w:left="480"/>
      <w:textAlignment w:val="baseline"/>
    </w:pPr>
    <w:rPr>
      <w:kern w:val="0"/>
    </w:rPr>
  </w:style>
  <w:style w:type="paragraph" w:styleId="aa">
    <w:name w:val="List Paragraph"/>
    <w:basedOn w:val="a"/>
    <w:uiPriority w:val="99"/>
    <w:rsid w:val="00D62D0D"/>
    <w:pPr>
      <w:ind w:firstLineChars="200" w:firstLine="420"/>
    </w:pPr>
  </w:style>
  <w:style w:type="paragraph" w:styleId="ab">
    <w:name w:val="Body Text"/>
    <w:basedOn w:val="a"/>
    <w:link w:val="ac"/>
    <w:uiPriority w:val="99"/>
    <w:unhideWhenUsed/>
    <w:qFormat/>
    <w:rsid w:val="0079177F"/>
    <w:pPr>
      <w:ind w:firstLineChars="200" w:firstLine="720"/>
    </w:pPr>
  </w:style>
  <w:style w:type="character" w:customStyle="1" w:styleId="ac">
    <w:name w:val="正文文本 字符"/>
    <w:basedOn w:val="a0"/>
    <w:link w:val="ab"/>
    <w:uiPriority w:val="99"/>
    <w:rsid w:val="0079177F"/>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8</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51</cp:revision>
  <dcterms:created xsi:type="dcterms:W3CDTF">2022-04-15T09:48:00Z</dcterms:created>
  <dcterms:modified xsi:type="dcterms:W3CDTF">2022-10-22T07:55:00Z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