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EE202" w14:textId="77777777" w:rsidR="0038113A" w:rsidRPr="00D535AA" w:rsidRDefault="0038113A">
      <w:pPr>
        <w:spacing w:line="480" w:lineRule="exact"/>
        <w:jc w:val="center"/>
        <w:rPr>
          <w:rFonts w:eastAsiaTheme="minorEastAsia"/>
          <w:bCs/>
          <w:color w:val="000000"/>
          <w:sz w:val="36"/>
          <w:szCs w:val="36"/>
        </w:rPr>
      </w:pPr>
      <w:r w:rsidRPr="00D535AA">
        <w:rPr>
          <w:rFonts w:eastAsiaTheme="minorEastAsia" w:hAnsiTheme="minor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4"/>
        <w:gridCol w:w="1166"/>
        <w:gridCol w:w="10738"/>
        <w:gridCol w:w="851"/>
      </w:tblGrid>
      <w:tr w:rsidR="0038113A" w:rsidRPr="00D535AA" w14:paraId="022C1C8F" w14:textId="77777777" w:rsidTr="0038113A">
        <w:trPr>
          <w:trHeight w:val="515"/>
        </w:trPr>
        <w:tc>
          <w:tcPr>
            <w:tcW w:w="1954" w:type="dxa"/>
            <w:vMerge w:val="restart"/>
            <w:vAlign w:val="center"/>
          </w:tcPr>
          <w:p w14:paraId="08D12778" w14:textId="77777777" w:rsidR="0038113A" w:rsidRPr="00D535AA" w:rsidRDefault="0038113A" w:rsidP="0038113A">
            <w:pPr>
              <w:spacing w:before="120"/>
              <w:jc w:val="center"/>
              <w:rPr>
                <w:rFonts w:eastAsiaTheme="minorEastAsia"/>
                <w:sz w:val="24"/>
                <w:szCs w:val="24"/>
              </w:rPr>
            </w:pPr>
            <w:r w:rsidRPr="00D535AA">
              <w:rPr>
                <w:rFonts w:eastAsiaTheme="minorEastAsia" w:hAnsiTheme="minorEastAsia"/>
                <w:sz w:val="24"/>
                <w:szCs w:val="24"/>
              </w:rPr>
              <w:t>过程与活动、</w:t>
            </w:r>
          </w:p>
          <w:p w14:paraId="5AE3D7AC" w14:textId="77777777" w:rsidR="0038113A" w:rsidRPr="00D535AA" w:rsidRDefault="0038113A" w:rsidP="0038113A">
            <w:pPr>
              <w:jc w:val="center"/>
              <w:rPr>
                <w:rFonts w:eastAsiaTheme="minorEastAsia"/>
                <w:sz w:val="24"/>
                <w:szCs w:val="24"/>
              </w:rPr>
            </w:pPr>
            <w:r w:rsidRPr="00D535AA">
              <w:rPr>
                <w:rFonts w:eastAsiaTheme="minorEastAsia" w:hAnsiTheme="minorEastAsia"/>
                <w:sz w:val="24"/>
                <w:szCs w:val="24"/>
              </w:rPr>
              <w:t>抽样计划</w:t>
            </w:r>
          </w:p>
        </w:tc>
        <w:tc>
          <w:tcPr>
            <w:tcW w:w="1166" w:type="dxa"/>
            <w:vMerge w:val="restart"/>
            <w:vAlign w:val="center"/>
          </w:tcPr>
          <w:p w14:paraId="71D5BA59" w14:textId="77777777" w:rsidR="0038113A" w:rsidRPr="00D535AA" w:rsidRDefault="0038113A" w:rsidP="0038113A">
            <w:pPr>
              <w:rPr>
                <w:rFonts w:eastAsiaTheme="minorEastAsia"/>
                <w:sz w:val="24"/>
                <w:szCs w:val="24"/>
              </w:rPr>
            </w:pPr>
            <w:r w:rsidRPr="00D535AA">
              <w:rPr>
                <w:rFonts w:eastAsiaTheme="minorEastAsia" w:hAnsiTheme="minorEastAsia"/>
                <w:sz w:val="24"/>
                <w:szCs w:val="24"/>
              </w:rPr>
              <w:t>涉及</w:t>
            </w:r>
          </w:p>
          <w:p w14:paraId="2F5AD282" w14:textId="77777777" w:rsidR="0038113A" w:rsidRPr="00D535AA" w:rsidRDefault="0038113A" w:rsidP="0038113A">
            <w:pPr>
              <w:rPr>
                <w:rFonts w:eastAsiaTheme="minorEastAsia"/>
                <w:sz w:val="24"/>
                <w:szCs w:val="24"/>
              </w:rPr>
            </w:pPr>
            <w:r w:rsidRPr="00D535AA">
              <w:rPr>
                <w:rFonts w:eastAsiaTheme="minorEastAsia" w:hAnsiTheme="minorEastAsia"/>
                <w:sz w:val="24"/>
                <w:szCs w:val="24"/>
              </w:rPr>
              <w:t>条款</w:t>
            </w:r>
          </w:p>
        </w:tc>
        <w:tc>
          <w:tcPr>
            <w:tcW w:w="10738" w:type="dxa"/>
            <w:vAlign w:val="center"/>
          </w:tcPr>
          <w:p w14:paraId="4A4A878A" w14:textId="4D919DE7" w:rsidR="0038113A" w:rsidRPr="00D535AA" w:rsidRDefault="0038113A" w:rsidP="00E761CD">
            <w:pPr>
              <w:rPr>
                <w:rFonts w:eastAsiaTheme="minorEastAsia"/>
                <w:sz w:val="24"/>
                <w:szCs w:val="24"/>
              </w:rPr>
            </w:pPr>
            <w:r w:rsidRPr="00D535AA">
              <w:rPr>
                <w:rFonts w:eastAsiaTheme="minorEastAsia" w:hAnsiTheme="minorEastAsia"/>
                <w:sz w:val="24"/>
                <w:szCs w:val="24"/>
              </w:rPr>
              <w:t>受审核部门：</w:t>
            </w:r>
            <w:r w:rsidR="003F4B2B">
              <w:rPr>
                <w:rFonts w:eastAsiaTheme="minorEastAsia" w:hAnsiTheme="minorEastAsia"/>
                <w:sz w:val="24"/>
                <w:szCs w:val="24"/>
              </w:rPr>
              <w:t>生技部</w:t>
            </w:r>
            <w:r w:rsidRPr="00D535AA">
              <w:rPr>
                <w:rFonts w:eastAsiaTheme="minorEastAsia"/>
                <w:sz w:val="24"/>
                <w:szCs w:val="24"/>
              </w:rPr>
              <w:t xml:space="preserve">     </w:t>
            </w:r>
            <w:r w:rsidR="00E761CD">
              <w:rPr>
                <w:rFonts w:eastAsiaTheme="minorEastAsia" w:hint="eastAsia"/>
                <w:sz w:val="24"/>
                <w:szCs w:val="24"/>
              </w:rPr>
              <w:t xml:space="preserve">   </w:t>
            </w:r>
            <w:r w:rsidRPr="00D535AA">
              <w:rPr>
                <w:rFonts w:eastAsiaTheme="minorEastAsia" w:hAnsiTheme="minorEastAsia"/>
                <w:sz w:val="24"/>
                <w:szCs w:val="24"/>
              </w:rPr>
              <w:t>主管领导</w:t>
            </w:r>
            <w:r w:rsidR="00E761CD">
              <w:rPr>
                <w:rFonts w:eastAsiaTheme="minorEastAsia" w:hAnsiTheme="minorEastAsia" w:hint="eastAsia"/>
                <w:sz w:val="24"/>
                <w:szCs w:val="24"/>
              </w:rPr>
              <w:t>/</w:t>
            </w:r>
            <w:r w:rsidR="00E761CD">
              <w:rPr>
                <w:rFonts w:eastAsiaTheme="minorEastAsia" w:hAnsiTheme="minorEastAsia" w:hint="eastAsia"/>
                <w:sz w:val="24"/>
                <w:szCs w:val="24"/>
              </w:rPr>
              <w:t>陪同人员</w:t>
            </w:r>
            <w:r w:rsidRPr="00D535AA">
              <w:rPr>
                <w:rFonts w:eastAsiaTheme="minorEastAsia" w:hAnsiTheme="minorEastAsia"/>
                <w:sz w:val="24"/>
                <w:szCs w:val="24"/>
              </w:rPr>
              <w:t>：</w:t>
            </w:r>
            <w:r w:rsidR="003F4B2B">
              <w:rPr>
                <w:rFonts w:eastAsiaTheme="minorEastAsia" w:hAnsiTheme="minorEastAsia" w:hint="eastAsia"/>
                <w:sz w:val="24"/>
                <w:szCs w:val="24"/>
              </w:rPr>
              <w:t>熊建辉</w:t>
            </w:r>
          </w:p>
        </w:tc>
        <w:tc>
          <w:tcPr>
            <w:tcW w:w="851" w:type="dxa"/>
            <w:vMerge w:val="restart"/>
            <w:vAlign w:val="center"/>
          </w:tcPr>
          <w:p w14:paraId="283E8975" w14:textId="77777777" w:rsidR="0038113A" w:rsidRPr="00D535AA" w:rsidRDefault="0038113A" w:rsidP="0038113A">
            <w:pPr>
              <w:rPr>
                <w:rFonts w:eastAsiaTheme="minorEastAsia"/>
                <w:sz w:val="24"/>
                <w:szCs w:val="24"/>
              </w:rPr>
            </w:pPr>
            <w:r w:rsidRPr="00D535AA">
              <w:rPr>
                <w:rFonts w:eastAsiaTheme="minorEastAsia" w:hAnsiTheme="minorEastAsia"/>
                <w:sz w:val="24"/>
                <w:szCs w:val="24"/>
              </w:rPr>
              <w:t>判定</w:t>
            </w:r>
          </w:p>
        </w:tc>
      </w:tr>
      <w:tr w:rsidR="0038113A" w:rsidRPr="00D535AA" w14:paraId="67DC5B61" w14:textId="77777777" w:rsidTr="0038113A">
        <w:trPr>
          <w:trHeight w:val="403"/>
        </w:trPr>
        <w:tc>
          <w:tcPr>
            <w:tcW w:w="1954" w:type="dxa"/>
            <w:vMerge/>
            <w:vAlign w:val="center"/>
          </w:tcPr>
          <w:p w14:paraId="71503F43" w14:textId="77777777" w:rsidR="0038113A" w:rsidRPr="00D535AA" w:rsidRDefault="0038113A" w:rsidP="0038113A">
            <w:pPr>
              <w:rPr>
                <w:rFonts w:eastAsiaTheme="minorEastAsia"/>
                <w:sz w:val="24"/>
                <w:szCs w:val="24"/>
              </w:rPr>
            </w:pPr>
          </w:p>
        </w:tc>
        <w:tc>
          <w:tcPr>
            <w:tcW w:w="1166" w:type="dxa"/>
            <w:vMerge/>
            <w:vAlign w:val="center"/>
          </w:tcPr>
          <w:p w14:paraId="2E97D8B7" w14:textId="77777777" w:rsidR="0038113A" w:rsidRPr="00D535AA" w:rsidRDefault="0038113A" w:rsidP="0038113A">
            <w:pPr>
              <w:rPr>
                <w:rFonts w:eastAsiaTheme="minorEastAsia"/>
                <w:sz w:val="24"/>
                <w:szCs w:val="24"/>
              </w:rPr>
            </w:pPr>
          </w:p>
        </w:tc>
        <w:tc>
          <w:tcPr>
            <w:tcW w:w="10738" w:type="dxa"/>
            <w:vAlign w:val="center"/>
          </w:tcPr>
          <w:p w14:paraId="1261BA20" w14:textId="1EF329E6" w:rsidR="0038113A" w:rsidRPr="00D535AA" w:rsidRDefault="0038113A" w:rsidP="00E761CD">
            <w:pPr>
              <w:spacing w:before="120"/>
              <w:rPr>
                <w:rFonts w:eastAsiaTheme="minorEastAsia"/>
                <w:sz w:val="24"/>
                <w:szCs w:val="24"/>
              </w:rPr>
            </w:pPr>
            <w:r w:rsidRPr="00D535AA">
              <w:rPr>
                <w:rFonts w:eastAsiaTheme="minorEastAsia" w:hAnsiTheme="minorEastAsia"/>
                <w:sz w:val="24"/>
                <w:szCs w:val="24"/>
              </w:rPr>
              <w:t>审核员：</w:t>
            </w:r>
            <w:r w:rsidR="0063097B" w:rsidRPr="0063097B">
              <w:rPr>
                <w:rFonts w:eastAsiaTheme="minorEastAsia" w:hAnsiTheme="minorEastAsia" w:hint="eastAsia"/>
                <w:sz w:val="24"/>
                <w:szCs w:val="24"/>
              </w:rPr>
              <w:t>文波</w:t>
            </w:r>
            <w:r w:rsidR="00E761CD">
              <w:rPr>
                <w:rFonts w:eastAsiaTheme="minorEastAsia" w:hAnsiTheme="minorEastAsia" w:hint="eastAsia"/>
                <w:sz w:val="24"/>
                <w:szCs w:val="24"/>
              </w:rPr>
              <w:t xml:space="preserve">      </w:t>
            </w:r>
            <w:r w:rsidR="003F4B2B">
              <w:rPr>
                <w:rFonts w:eastAsiaTheme="minorEastAsia" w:hAnsiTheme="minorEastAsia"/>
                <w:sz w:val="24"/>
                <w:szCs w:val="24"/>
              </w:rPr>
              <w:t xml:space="preserve">        </w:t>
            </w:r>
            <w:r w:rsidRPr="00D535AA">
              <w:rPr>
                <w:rFonts w:eastAsiaTheme="minorEastAsia" w:hAnsiTheme="minorEastAsia"/>
                <w:sz w:val="24"/>
                <w:szCs w:val="24"/>
              </w:rPr>
              <w:t>审核时间：</w:t>
            </w:r>
            <w:r w:rsidR="0063097B">
              <w:rPr>
                <w:rFonts w:eastAsiaTheme="minorEastAsia" w:hint="eastAsia"/>
                <w:sz w:val="24"/>
                <w:szCs w:val="24"/>
              </w:rPr>
              <w:t>202</w:t>
            </w:r>
            <w:r w:rsidR="002A3B17">
              <w:rPr>
                <w:rFonts w:eastAsiaTheme="minorEastAsia"/>
                <w:sz w:val="24"/>
                <w:szCs w:val="24"/>
              </w:rPr>
              <w:t>2</w:t>
            </w:r>
            <w:r w:rsidR="0063097B">
              <w:rPr>
                <w:rFonts w:eastAsiaTheme="minorEastAsia" w:hint="eastAsia"/>
                <w:sz w:val="24"/>
                <w:szCs w:val="24"/>
              </w:rPr>
              <w:t>.</w:t>
            </w:r>
            <w:r w:rsidR="003F4B2B">
              <w:rPr>
                <w:rFonts w:eastAsiaTheme="minorEastAsia"/>
                <w:sz w:val="24"/>
                <w:szCs w:val="24"/>
              </w:rPr>
              <w:t>10</w:t>
            </w:r>
            <w:r w:rsidR="0063097B">
              <w:rPr>
                <w:rFonts w:eastAsiaTheme="minorEastAsia" w:hint="eastAsia"/>
                <w:sz w:val="24"/>
                <w:szCs w:val="24"/>
              </w:rPr>
              <w:t>.</w:t>
            </w:r>
            <w:r w:rsidR="003F4B2B">
              <w:rPr>
                <w:rFonts w:eastAsiaTheme="minorEastAsia"/>
                <w:sz w:val="24"/>
                <w:szCs w:val="24"/>
              </w:rPr>
              <w:t>2</w:t>
            </w:r>
            <w:r w:rsidR="002A3B17">
              <w:rPr>
                <w:rFonts w:eastAsiaTheme="minorEastAsia"/>
                <w:sz w:val="24"/>
                <w:szCs w:val="24"/>
              </w:rPr>
              <w:t>1</w:t>
            </w:r>
          </w:p>
        </w:tc>
        <w:tc>
          <w:tcPr>
            <w:tcW w:w="851" w:type="dxa"/>
            <w:vMerge/>
          </w:tcPr>
          <w:p w14:paraId="4A2E28B4" w14:textId="77777777" w:rsidR="0038113A" w:rsidRPr="00D535AA" w:rsidRDefault="0038113A" w:rsidP="0038113A">
            <w:pPr>
              <w:rPr>
                <w:rFonts w:eastAsiaTheme="minorEastAsia"/>
                <w:sz w:val="24"/>
                <w:szCs w:val="24"/>
              </w:rPr>
            </w:pPr>
          </w:p>
        </w:tc>
      </w:tr>
      <w:tr w:rsidR="0038113A" w:rsidRPr="00D535AA" w14:paraId="07837448" w14:textId="77777777" w:rsidTr="0038113A">
        <w:trPr>
          <w:trHeight w:val="516"/>
        </w:trPr>
        <w:tc>
          <w:tcPr>
            <w:tcW w:w="1954" w:type="dxa"/>
            <w:vMerge/>
            <w:vAlign w:val="center"/>
          </w:tcPr>
          <w:p w14:paraId="0BAA77DA" w14:textId="77777777" w:rsidR="0038113A" w:rsidRPr="00D535AA" w:rsidRDefault="0038113A" w:rsidP="0038113A">
            <w:pPr>
              <w:rPr>
                <w:rFonts w:eastAsiaTheme="minorEastAsia"/>
                <w:sz w:val="24"/>
                <w:szCs w:val="24"/>
              </w:rPr>
            </w:pPr>
          </w:p>
        </w:tc>
        <w:tc>
          <w:tcPr>
            <w:tcW w:w="1166" w:type="dxa"/>
            <w:vMerge/>
            <w:vAlign w:val="center"/>
          </w:tcPr>
          <w:p w14:paraId="25C490FB" w14:textId="77777777" w:rsidR="0038113A" w:rsidRPr="00D535AA" w:rsidRDefault="0038113A" w:rsidP="0038113A">
            <w:pPr>
              <w:rPr>
                <w:rFonts w:eastAsiaTheme="minorEastAsia"/>
                <w:sz w:val="24"/>
                <w:szCs w:val="24"/>
              </w:rPr>
            </w:pPr>
          </w:p>
        </w:tc>
        <w:tc>
          <w:tcPr>
            <w:tcW w:w="10738" w:type="dxa"/>
            <w:vAlign w:val="center"/>
          </w:tcPr>
          <w:p w14:paraId="00FABC2A" w14:textId="77777777" w:rsidR="0038113A" w:rsidRPr="00D535AA" w:rsidRDefault="0038113A" w:rsidP="003B25FD">
            <w:pPr>
              <w:spacing w:line="288" w:lineRule="auto"/>
              <w:rPr>
                <w:rFonts w:eastAsiaTheme="minorEastAsia"/>
                <w:sz w:val="24"/>
                <w:szCs w:val="24"/>
              </w:rPr>
            </w:pPr>
            <w:r w:rsidRPr="00D535AA">
              <w:rPr>
                <w:rFonts w:eastAsiaTheme="minorEastAsia" w:hAnsiTheme="minorEastAsia"/>
                <w:sz w:val="24"/>
                <w:szCs w:val="24"/>
              </w:rPr>
              <w:t>审核条款：</w:t>
            </w:r>
          </w:p>
          <w:p w14:paraId="5867CB2F" w14:textId="10B456A5" w:rsidR="00DE619B" w:rsidRPr="00DE619B" w:rsidRDefault="00DE619B" w:rsidP="00DE619B">
            <w:pPr>
              <w:adjustRightInd w:val="0"/>
              <w:snapToGrid w:val="0"/>
              <w:spacing w:line="288" w:lineRule="auto"/>
              <w:ind w:rightChars="50" w:right="105"/>
              <w:textAlignment w:val="baseline"/>
              <w:rPr>
                <w:rFonts w:eastAsiaTheme="minorEastAsia"/>
                <w:sz w:val="24"/>
                <w:szCs w:val="24"/>
              </w:rPr>
            </w:pPr>
            <w:r w:rsidRPr="00DE619B">
              <w:rPr>
                <w:rFonts w:eastAsiaTheme="minorEastAsia" w:hint="eastAsia"/>
                <w:sz w:val="24"/>
                <w:szCs w:val="24"/>
              </w:rPr>
              <w:t>QMS:5.3</w:t>
            </w:r>
            <w:r w:rsidRPr="00DE619B">
              <w:rPr>
                <w:rFonts w:eastAsiaTheme="minorEastAsia" w:hint="eastAsia"/>
                <w:sz w:val="24"/>
                <w:szCs w:val="24"/>
              </w:rPr>
              <w:t>组织的岗位、职责和权限、</w:t>
            </w:r>
            <w:r w:rsidRPr="00DE619B">
              <w:rPr>
                <w:rFonts w:eastAsiaTheme="minorEastAsia" w:hint="eastAsia"/>
                <w:sz w:val="24"/>
                <w:szCs w:val="24"/>
              </w:rPr>
              <w:t>6.2</w:t>
            </w:r>
            <w:r w:rsidRPr="00DE619B">
              <w:rPr>
                <w:rFonts w:eastAsiaTheme="minorEastAsia" w:hint="eastAsia"/>
                <w:sz w:val="24"/>
                <w:szCs w:val="24"/>
              </w:rPr>
              <w:t>质量目标、</w:t>
            </w:r>
            <w:r w:rsidRPr="00DE619B">
              <w:rPr>
                <w:rFonts w:eastAsiaTheme="minorEastAsia" w:hint="eastAsia"/>
                <w:sz w:val="24"/>
                <w:szCs w:val="24"/>
              </w:rPr>
              <w:t>8.1</w:t>
            </w:r>
            <w:r w:rsidRPr="00DE619B">
              <w:rPr>
                <w:rFonts w:eastAsiaTheme="minorEastAsia" w:hint="eastAsia"/>
                <w:sz w:val="24"/>
                <w:szCs w:val="24"/>
              </w:rPr>
              <w:t>运行策划和控制、</w:t>
            </w:r>
            <w:r w:rsidRPr="00DE619B">
              <w:rPr>
                <w:rFonts w:eastAsiaTheme="minorEastAsia" w:hint="eastAsia"/>
                <w:sz w:val="24"/>
                <w:szCs w:val="24"/>
              </w:rPr>
              <w:t>8.3</w:t>
            </w:r>
            <w:r w:rsidRPr="00DE619B">
              <w:rPr>
                <w:rFonts w:eastAsiaTheme="minorEastAsia" w:hint="eastAsia"/>
                <w:sz w:val="24"/>
                <w:szCs w:val="24"/>
              </w:rPr>
              <w:t>产品和服务的设计和开发、</w:t>
            </w:r>
            <w:r w:rsidRPr="00DE619B">
              <w:rPr>
                <w:rFonts w:eastAsiaTheme="minorEastAsia" w:hint="eastAsia"/>
                <w:sz w:val="24"/>
                <w:szCs w:val="24"/>
              </w:rPr>
              <w:t>8.5.1</w:t>
            </w:r>
            <w:r w:rsidRPr="00DE619B">
              <w:rPr>
                <w:rFonts w:eastAsiaTheme="minorEastAsia" w:hint="eastAsia"/>
                <w:sz w:val="24"/>
                <w:szCs w:val="24"/>
              </w:rPr>
              <w:t>生产和服务提供的控制、</w:t>
            </w:r>
            <w:r w:rsidRPr="00DE619B">
              <w:rPr>
                <w:rFonts w:eastAsiaTheme="minorEastAsia" w:hint="eastAsia"/>
                <w:sz w:val="24"/>
                <w:szCs w:val="24"/>
              </w:rPr>
              <w:t>8.5.2</w:t>
            </w:r>
            <w:r w:rsidRPr="00DE619B">
              <w:rPr>
                <w:rFonts w:eastAsiaTheme="minorEastAsia" w:hint="eastAsia"/>
                <w:sz w:val="24"/>
                <w:szCs w:val="24"/>
              </w:rPr>
              <w:t>产品标识和可追朔性、</w:t>
            </w:r>
            <w:r w:rsidRPr="00DE619B">
              <w:rPr>
                <w:rFonts w:eastAsiaTheme="minorEastAsia" w:hint="eastAsia"/>
                <w:sz w:val="24"/>
                <w:szCs w:val="24"/>
              </w:rPr>
              <w:t>8.5.4</w:t>
            </w:r>
            <w:r w:rsidRPr="00DE619B">
              <w:rPr>
                <w:rFonts w:eastAsiaTheme="minorEastAsia" w:hint="eastAsia"/>
                <w:sz w:val="24"/>
                <w:szCs w:val="24"/>
              </w:rPr>
              <w:t>产品防护、</w:t>
            </w:r>
            <w:r w:rsidRPr="00DE619B">
              <w:rPr>
                <w:rFonts w:eastAsiaTheme="minorEastAsia" w:hint="eastAsia"/>
                <w:sz w:val="24"/>
                <w:szCs w:val="24"/>
              </w:rPr>
              <w:t>8.5.6</w:t>
            </w:r>
            <w:r w:rsidRPr="00DE619B">
              <w:rPr>
                <w:rFonts w:eastAsiaTheme="minorEastAsia" w:hint="eastAsia"/>
                <w:sz w:val="24"/>
                <w:szCs w:val="24"/>
              </w:rPr>
              <w:t>更改控制</w:t>
            </w:r>
          </w:p>
          <w:p w14:paraId="65424470" w14:textId="2BA06CEF" w:rsidR="00DE619B" w:rsidRPr="00D535AA" w:rsidRDefault="00DE619B" w:rsidP="00DE619B">
            <w:pPr>
              <w:adjustRightInd w:val="0"/>
              <w:snapToGrid w:val="0"/>
              <w:spacing w:line="288" w:lineRule="auto"/>
              <w:ind w:rightChars="50" w:right="105"/>
              <w:textAlignment w:val="baseline"/>
              <w:rPr>
                <w:rFonts w:eastAsiaTheme="minorEastAsia"/>
                <w:sz w:val="24"/>
                <w:szCs w:val="24"/>
              </w:rPr>
            </w:pPr>
            <w:r w:rsidRPr="00DE619B">
              <w:rPr>
                <w:rFonts w:eastAsiaTheme="minorEastAsia" w:hint="eastAsia"/>
                <w:sz w:val="24"/>
                <w:szCs w:val="24"/>
              </w:rPr>
              <w:t>EMS/OHSMS: 5.3</w:t>
            </w:r>
            <w:r w:rsidRPr="00DE619B">
              <w:rPr>
                <w:rFonts w:eastAsiaTheme="minorEastAsia" w:hint="eastAsia"/>
                <w:sz w:val="24"/>
                <w:szCs w:val="24"/>
              </w:rPr>
              <w:t>组织的岗位、职责和权限、</w:t>
            </w:r>
            <w:r w:rsidRPr="00DE619B">
              <w:rPr>
                <w:rFonts w:eastAsiaTheme="minorEastAsia" w:hint="eastAsia"/>
                <w:sz w:val="24"/>
                <w:szCs w:val="24"/>
              </w:rPr>
              <w:t>6.2.1</w:t>
            </w:r>
            <w:r w:rsidRPr="00DE619B">
              <w:rPr>
                <w:rFonts w:eastAsiaTheme="minorEastAsia" w:hint="eastAsia"/>
                <w:sz w:val="24"/>
                <w:szCs w:val="24"/>
              </w:rPr>
              <w:t>环境</w:t>
            </w:r>
            <w:r w:rsidRPr="00DE619B">
              <w:rPr>
                <w:rFonts w:eastAsiaTheme="minorEastAsia" w:hint="eastAsia"/>
                <w:sz w:val="24"/>
                <w:szCs w:val="24"/>
              </w:rPr>
              <w:t>/</w:t>
            </w:r>
            <w:r w:rsidRPr="00DE619B">
              <w:rPr>
                <w:rFonts w:eastAsiaTheme="minorEastAsia" w:hint="eastAsia"/>
                <w:sz w:val="24"/>
                <w:szCs w:val="24"/>
              </w:rPr>
              <w:t>职业健康安全目标、</w:t>
            </w:r>
            <w:r w:rsidRPr="00DE619B">
              <w:rPr>
                <w:rFonts w:eastAsiaTheme="minorEastAsia" w:hint="eastAsia"/>
                <w:sz w:val="24"/>
                <w:szCs w:val="24"/>
              </w:rPr>
              <w:t>6.2.2</w:t>
            </w:r>
            <w:r w:rsidRPr="00DE619B">
              <w:rPr>
                <w:rFonts w:eastAsiaTheme="minorEastAsia" w:hint="eastAsia"/>
                <w:sz w:val="24"/>
                <w:szCs w:val="24"/>
              </w:rPr>
              <w:t>实现环境</w:t>
            </w:r>
            <w:r w:rsidRPr="00DE619B">
              <w:rPr>
                <w:rFonts w:eastAsiaTheme="minorEastAsia" w:hint="eastAsia"/>
                <w:sz w:val="24"/>
                <w:szCs w:val="24"/>
              </w:rPr>
              <w:t>/</w:t>
            </w:r>
            <w:r w:rsidRPr="00DE619B">
              <w:rPr>
                <w:rFonts w:eastAsiaTheme="minorEastAsia" w:hint="eastAsia"/>
                <w:sz w:val="24"/>
                <w:szCs w:val="24"/>
              </w:rPr>
              <w:t>职业健康安全目标措施的策划、</w:t>
            </w:r>
            <w:r w:rsidRPr="00DE619B">
              <w:rPr>
                <w:rFonts w:eastAsiaTheme="minorEastAsia" w:hint="eastAsia"/>
                <w:sz w:val="24"/>
                <w:szCs w:val="24"/>
              </w:rPr>
              <w:t>6.1.2</w:t>
            </w:r>
            <w:r w:rsidRPr="00DE619B">
              <w:rPr>
                <w:rFonts w:eastAsiaTheme="minorEastAsia" w:hint="eastAsia"/>
                <w:sz w:val="24"/>
                <w:szCs w:val="24"/>
              </w:rPr>
              <w:t>环境因素</w:t>
            </w:r>
            <w:r w:rsidRPr="00DE619B">
              <w:rPr>
                <w:rFonts w:eastAsiaTheme="minorEastAsia" w:hint="eastAsia"/>
                <w:sz w:val="24"/>
                <w:szCs w:val="24"/>
              </w:rPr>
              <w:t>/</w:t>
            </w:r>
            <w:r w:rsidRPr="00DE619B">
              <w:rPr>
                <w:rFonts w:eastAsiaTheme="minorEastAsia" w:hint="eastAsia"/>
                <w:sz w:val="24"/>
                <w:szCs w:val="24"/>
              </w:rPr>
              <w:t>危险源的识别与评价、</w:t>
            </w:r>
            <w:r w:rsidRPr="00DE619B">
              <w:rPr>
                <w:rFonts w:eastAsiaTheme="minorEastAsia" w:hint="eastAsia"/>
                <w:sz w:val="24"/>
                <w:szCs w:val="24"/>
              </w:rPr>
              <w:t>6.1.4</w:t>
            </w:r>
            <w:r w:rsidRPr="00DE619B">
              <w:rPr>
                <w:rFonts w:eastAsiaTheme="minorEastAsia" w:hint="eastAsia"/>
                <w:sz w:val="24"/>
                <w:szCs w:val="24"/>
              </w:rPr>
              <w:t>措施的策划、</w:t>
            </w:r>
            <w:r w:rsidRPr="00DE619B">
              <w:rPr>
                <w:rFonts w:eastAsiaTheme="minorEastAsia" w:hint="eastAsia"/>
                <w:sz w:val="24"/>
                <w:szCs w:val="24"/>
              </w:rPr>
              <w:t>8.1</w:t>
            </w:r>
            <w:r w:rsidRPr="00DE619B">
              <w:rPr>
                <w:rFonts w:eastAsiaTheme="minorEastAsia" w:hint="eastAsia"/>
                <w:sz w:val="24"/>
                <w:szCs w:val="24"/>
              </w:rPr>
              <w:t>运行策划和控制、</w:t>
            </w:r>
            <w:r w:rsidRPr="00DE619B">
              <w:rPr>
                <w:rFonts w:eastAsiaTheme="minorEastAsia" w:hint="eastAsia"/>
                <w:sz w:val="24"/>
                <w:szCs w:val="24"/>
              </w:rPr>
              <w:t>8.2</w:t>
            </w:r>
            <w:r w:rsidRPr="00DE619B">
              <w:rPr>
                <w:rFonts w:eastAsiaTheme="minorEastAsia" w:hint="eastAsia"/>
                <w:sz w:val="24"/>
                <w:szCs w:val="24"/>
              </w:rPr>
              <w:t>应急准备和响应</w:t>
            </w:r>
          </w:p>
        </w:tc>
        <w:tc>
          <w:tcPr>
            <w:tcW w:w="851" w:type="dxa"/>
            <w:vMerge/>
          </w:tcPr>
          <w:p w14:paraId="3A486CD2" w14:textId="77777777" w:rsidR="0038113A" w:rsidRPr="00D535AA" w:rsidRDefault="0038113A" w:rsidP="0038113A">
            <w:pPr>
              <w:rPr>
                <w:rFonts w:eastAsiaTheme="minorEastAsia"/>
                <w:sz w:val="24"/>
                <w:szCs w:val="24"/>
              </w:rPr>
            </w:pPr>
          </w:p>
        </w:tc>
      </w:tr>
      <w:tr w:rsidR="0038113A" w:rsidRPr="00D535AA" w14:paraId="000C22CF" w14:textId="77777777" w:rsidTr="0038113A">
        <w:trPr>
          <w:trHeight w:val="1255"/>
        </w:trPr>
        <w:tc>
          <w:tcPr>
            <w:tcW w:w="1954" w:type="dxa"/>
          </w:tcPr>
          <w:p w14:paraId="5910A647" w14:textId="77777777" w:rsidR="0038113A" w:rsidRPr="00D535AA" w:rsidRDefault="0038113A" w:rsidP="0038113A">
            <w:pPr>
              <w:rPr>
                <w:rFonts w:eastAsiaTheme="minorEastAsia"/>
                <w:sz w:val="24"/>
                <w:szCs w:val="24"/>
              </w:rPr>
            </w:pPr>
            <w:r w:rsidRPr="00D535AA">
              <w:rPr>
                <w:rFonts w:eastAsiaTheme="minorEastAsia" w:hAnsiTheme="minorEastAsia"/>
                <w:sz w:val="24"/>
                <w:szCs w:val="24"/>
              </w:rPr>
              <w:t>部门及人员的职责和权限</w:t>
            </w:r>
          </w:p>
        </w:tc>
        <w:tc>
          <w:tcPr>
            <w:tcW w:w="1166" w:type="dxa"/>
          </w:tcPr>
          <w:p w14:paraId="6EC7CD81" w14:textId="77777777" w:rsidR="0038113A" w:rsidRPr="00D535AA" w:rsidRDefault="0038113A" w:rsidP="0038113A">
            <w:pPr>
              <w:rPr>
                <w:rFonts w:eastAsiaTheme="minorEastAsia"/>
                <w:b/>
                <w:bCs/>
                <w:sz w:val="24"/>
                <w:szCs w:val="24"/>
              </w:rPr>
            </w:pPr>
            <w:r w:rsidRPr="00D535AA">
              <w:rPr>
                <w:rFonts w:eastAsiaTheme="minorEastAsia"/>
                <w:b/>
                <w:bCs/>
                <w:sz w:val="24"/>
                <w:szCs w:val="24"/>
              </w:rPr>
              <w:t>QEO5.3</w:t>
            </w:r>
          </w:p>
          <w:p w14:paraId="0223B44B" w14:textId="77777777" w:rsidR="0038113A" w:rsidRPr="00D535AA" w:rsidRDefault="0038113A" w:rsidP="0038113A">
            <w:pPr>
              <w:rPr>
                <w:rFonts w:eastAsiaTheme="minorEastAsia"/>
                <w:b/>
                <w:bCs/>
                <w:sz w:val="24"/>
                <w:szCs w:val="24"/>
              </w:rPr>
            </w:pPr>
          </w:p>
          <w:p w14:paraId="2EC86069" w14:textId="77777777" w:rsidR="0038113A" w:rsidRPr="00D535AA" w:rsidRDefault="0038113A" w:rsidP="0038113A">
            <w:pPr>
              <w:rPr>
                <w:rFonts w:eastAsiaTheme="minorEastAsia"/>
                <w:sz w:val="24"/>
                <w:szCs w:val="24"/>
              </w:rPr>
            </w:pPr>
          </w:p>
        </w:tc>
        <w:tc>
          <w:tcPr>
            <w:tcW w:w="10738" w:type="dxa"/>
          </w:tcPr>
          <w:p w14:paraId="79CC2535" w14:textId="04E8CAB8" w:rsidR="00DE619B" w:rsidRDefault="00DE619B" w:rsidP="00DE619B">
            <w:pPr>
              <w:spacing w:beforeLines="30" w:before="93" w:afterLines="30" w:after="93" w:line="288" w:lineRule="auto"/>
              <w:ind w:firstLineChars="200" w:firstLine="480"/>
              <w:rPr>
                <w:rFonts w:eastAsiaTheme="minorEastAsia" w:hAnsiTheme="minorEastAsia"/>
                <w:sz w:val="24"/>
                <w:szCs w:val="24"/>
              </w:rPr>
            </w:pPr>
            <w:r>
              <w:rPr>
                <w:rFonts w:eastAsiaTheme="minorEastAsia" w:hAnsiTheme="minorEastAsia" w:hint="eastAsia"/>
                <w:sz w:val="24"/>
                <w:szCs w:val="24"/>
              </w:rPr>
              <w:t>部门负责人：</w:t>
            </w:r>
            <w:r w:rsidR="003F4B2B">
              <w:rPr>
                <w:rFonts w:eastAsiaTheme="minorEastAsia" w:hAnsiTheme="minorEastAsia" w:hint="eastAsia"/>
                <w:sz w:val="24"/>
                <w:szCs w:val="24"/>
              </w:rPr>
              <w:t>熊建辉</w:t>
            </w:r>
            <w:r>
              <w:rPr>
                <w:rFonts w:eastAsiaTheme="minorEastAsia" w:hAnsiTheme="minorEastAsia" w:hint="eastAsia"/>
                <w:sz w:val="24"/>
                <w:szCs w:val="24"/>
              </w:rPr>
              <w:t>，介绍说，部门人员共</w:t>
            </w:r>
            <w:r w:rsidR="004425A4">
              <w:rPr>
                <w:rFonts w:eastAsiaTheme="minorEastAsia" w:hAnsiTheme="minorEastAsia" w:hint="eastAsia"/>
                <w:sz w:val="24"/>
                <w:szCs w:val="24"/>
              </w:rPr>
              <w:t>3</w:t>
            </w:r>
            <w:r w:rsidR="003F4B2B">
              <w:rPr>
                <w:rFonts w:eastAsiaTheme="minorEastAsia" w:hAnsiTheme="minorEastAsia"/>
                <w:sz w:val="24"/>
                <w:szCs w:val="24"/>
              </w:rPr>
              <w:t>2</w:t>
            </w:r>
            <w:r>
              <w:rPr>
                <w:rFonts w:eastAsiaTheme="minorEastAsia" w:hAnsiTheme="minorEastAsia" w:hint="eastAsia"/>
                <w:sz w:val="24"/>
                <w:szCs w:val="24"/>
              </w:rPr>
              <w:t>人。</w:t>
            </w:r>
          </w:p>
          <w:p w14:paraId="27BC6AED" w14:textId="77777777" w:rsidR="00DE619B" w:rsidRDefault="00DE619B" w:rsidP="00DE619B">
            <w:pPr>
              <w:spacing w:beforeLines="30" w:before="93" w:afterLines="30" w:after="93" w:line="288" w:lineRule="auto"/>
              <w:ind w:firstLineChars="200" w:firstLine="480"/>
              <w:rPr>
                <w:rFonts w:eastAsiaTheme="minorEastAsia" w:hAnsiTheme="minorEastAsia"/>
                <w:sz w:val="24"/>
                <w:szCs w:val="24"/>
              </w:rPr>
            </w:pPr>
            <w:r>
              <w:rPr>
                <w:rFonts w:eastAsiaTheme="minorEastAsia" w:hAnsiTheme="minorEastAsia" w:hint="eastAsia"/>
                <w:sz w:val="24"/>
                <w:szCs w:val="24"/>
              </w:rPr>
              <w:t>部门主要</w:t>
            </w:r>
            <w:r w:rsidRPr="00AE191F">
              <w:rPr>
                <w:rFonts w:eastAsiaTheme="minorEastAsia" w:hAnsiTheme="minorEastAsia" w:hint="eastAsia"/>
                <w:sz w:val="24"/>
                <w:szCs w:val="24"/>
              </w:rPr>
              <w:t>职责包括</w:t>
            </w:r>
            <w:r w:rsidRPr="00AE191F">
              <w:rPr>
                <w:rFonts w:eastAsiaTheme="minorEastAsia" w:hAnsiTheme="minorEastAsia" w:hint="eastAsia"/>
                <w:sz w:val="24"/>
                <w:szCs w:val="24"/>
              </w:rPr>
              <w:t>:</w:t>
            </w:r>
          </w:p>
          <w:p w14:paraId="08CDF963" w14:textId="760D42B2" w:rsidR="00DE619B" w:rsidRDefault="00DE619B" w:rsidP="00DE619B">
            <w:pPr>
              <w:spacing w:beforeLines="30" w:before="93" w:afterLines="30" w:after="93" w:line="288" w:lineRule="auto"/>
              <w:ind w:firstLineChars="200" w:firstLine="480"/>
              <w:rPr>
                <w:rFonts w:eastAsiaTheme="minorEastAsia" w:hAnsiTheme="minorEastAsia"/>
                <w:sz w:val="24"/>
                <w:szCs w:val="24"/>
              </w:rPr>
            </w:pPr>
            <w:r w:rsidRPr="00AE191F">
              <w:rPr>
                <w:rFonts w:eastAsiaTheme="minorEastAsia" w:hAnsiTheme="minorEastAsia" w:hint="eastAsia"/>
                <w:sz w:val="24"/>
                <w:szCs w:val="24"/>
              </w:rPr>
              <w:t>负责基础设施管理控制</w:t>
            </w:r>
            <w:r w:rsidR="004425A4">
              <w:rPr>
                <w:rFonts w:eastAsiaTheme="minorEastAsia" w:hAnsiTheme="minorEastAsia" w:hint="eastAsia"/>
                <w:sz w:val="24"/>
                <w:szCs w:val="24"/>
              </w:rPr>
              <w:t>、</w:t>
            </w:r>
            <w:r w:rsidRPr="00AE191F">
              <w:rPr>
                <w:rFonts w:eastAsiaTheme="minorEastAsia" w:hAnsiTheme="minorEastAsia" w:hint="eastAsia"/>
                <w:sz w:val="24"/>
                <w:szCs w:val="24"/>
              </w:rPr>
              <w:t>生产和服务提供的控制</w:t>
            </w:r>
            <w:r w:rsidR="004425A4">
              <w:rPr>
                <w:rFonts w:eastAsiaTheme="minorEastAsia" w:hAnsiTheme="minorEastAsia" w:hint="eastAsia"/>
                <w:sz w:val="24"/>
                <w:szCs w:val="24"/>
              </w:rPr>
              <w:t>、产品的设计开发</w:t>
            </w:r>
          </w:p>
          <w:p w14:paraId="60E4F6CC" w14:textId="77777777" w:rsidR="00DE619B" w:rsidRDefault="00DE619B" w:rsidP="00DE619B">
            <w:pPr>
              <w:spacing w:beforeLines="30" w:before="93" w:afterLines="30" w:after="93" w:line="288" w:lineRule="auto"/>
              <w:ind w:firstLineChars="200" w:firstLine="480"/>
              <w:rPr>
                <w:rFonts w:eastAsiaTheme="minorEastAsia" w:hAnsiTheme="minorEastAsia"/>
                <w:sz w:val="24"/>
                <w:szCs w:val="24"/>
              </w:rPr>
            </w:pPr>
            <w:r w:rsidRPr="00AE191F">
              <w:rPr>
                <w:rFonts w:eastAsiaTheme="minorEastAsia" w:hAnsiTheme="minorEastAsia" w:hint="eastAsia"/>
                <w:sz w:val="24"/>
                <w:szCs w:val="24"/>
              </w:rPr>
              <w:t>环境因素、危险源辨识和控制，生产过程运行的环境和安全控制，应急预案并实施预案的紧急演练</w:t>
            </w:r>
            <w:r>
              <w:rPr>
                <w:rFonts w:eastAsiaTheme="minorEastAsia" w:hAnsiTheme="minorEastAsia" w:hint="eastAsia"/>
                <w:sz w:val="24"/>
                <w:szCs w:val="24"/>
              </w:rPr>
              <w:t>等</w:t>
            </w:r>
          </w:p>
          <w:p w14:paraId="7D9B4512" w14:textId="778BA8F2" w:rsidR="00012025" w:rsidRPr="00AE3E59" w:rsidRDefault="003F4B2B" w:rsidP="00AE3E59">
            <w:pPr>
              <w:spacing w:beforeLines="30" w:before="93" w:afterLines="30" w:after="93" w:line="288" w:lineRule="auto"/>
              <w:ind w:firstLineChars="200" w:firstLine="480"/>
              <w:rPr>
                <w:rFonts w:eastAsiaTheme="minorEastAsia" w:hAnsiTheme="minorEastAsia"/>
                <w:sz w:val="24"/>
                <w:szCs w:val="24"/>
              </w:rPr>
            </w:pPr>
            <w:r>
              <w:rPr>
                <w:rFonts w:eastAsiaTheme="minorEastAsia" w:hAnsiTheme="minorEastAsia" w:hint="eastAsia"/>
                <w:sz w:val="24"/>
                <w:szCs w:val="24"/>
              </w:rPr>
              <w:t>生技部</w:t>
            </w:r>
            <w:r w:rsidR="00DE619B" w:rsidRPr="00AE191F">
              <w:rPr>
                <w:rFonts w:eastAsiaTheme="minorEastAsia" w:hAnsiTheme="minorEastAsia" w:hint="eastAsia"/>
                <w:sz w:val="24"/>
                <w:szCs w:val="24"/>
              </w:rPr>
              <w:t>上述作用和职责、权限基本得到有效沟通和实施。</w:t>
            </w:r>
          </w:p>
        </w:tc>
        <w:tc>
          <w:tcPr>
            <w:tcW w:w="851" w:type="dxa"/>
          </w:tcPr>
          <w:p w14:paraId="48B5C324" w14:textId="77777777" w:rsidR="0038113A" w:rsidRPr="00D535AA" w:rsidRDefault="0063097B" w:rsidP="0038113A">
            <w:pPr>
              <w:rPr>
                <w:rFonts w:eastAsiaTheme="minorEastAsia"/>
                <w:sz w:val="24"/>
                <w:szCs w:val="24"/>
              </w:rPr>
            </w:pPr>
            <w:r>
              <w:rPr>
                <w:rFonts w:eastAsiaTheme="minorEastAsia"/>
                <w:sz w:val="24"/>
                <w:szCs w:val="24"/>
              </w:rPr>
              <w:t>符合</w:t>
            </w:r>
          </w:p>
        </w:tc>
      </w:tr>
      <w:tr w:rsidR="0038113A" w:rsidRPr="00D535AA" w14:paraId="7E72330B" w14:textId="77777777" w:rsidTr="006F2B8E">
        <w:trPr>
          <w:trHeight w:val="419"/>
        </w:trPr>
        <w:tc>
          <w:tcPr>
            <w:tcW w:w="1954" w:type="dxa"/>
          </w:tcPr>
          <w:p w14:paraId="6CA013CC" w14:textId="77777777" w:rsidR="0038113A" w:rsidRPr="00D535AA" w:rsidRDefault="0038113A" w:rsidP="0038113A">
            <w:pPr>
              <w:spacing w:line="360" w:lineRule="auto"/>
              <w:rPr>
                <w:rFonts w:eastAsiaTheme="minorEastAsia"/>
                <w:sz w:val="24"/>
                <w:szCs w:val="24"/>
              </w:rPr>
            </w:pPr>
            <w:r w:rsidRPr="00D535AA">
              <w:rPr>
                <w:rFonts w:eastAsiaTheme="minorEastAsia" w:hAnsiTheme="minorEastAsia"/>
                <w:sz w:val="24"/>
                <w:szCs w:val="24"/>
              </w:rPr>
              <w:t>环境因素</w:t>
            </w:r>
            <w:r w:rsidRPr="00D535AA">
              <w:rPr>
                <w:rFonts w:eastAsiaTheme="minorEastAsia"/>
                <w:sz w:val="24"/>
                <w:szCs w:val="24"/>
              </w:rPr>
              <w:t>/</w:t>
            </w:r>
            <w:r w:rsidRPr="00D535AA">
              <w:rPr>
                <w:rFonts w:eastAsiaTheme="minorEastAsia" w:hAnsiTheme="minorEastAsia"/>
                <w:sz w:val="24"/>
                <w:szCs w:val="24"/>
              </w:rPr>
              <w:t>危险源辨识与评价</w:t>
            </w:r>
          </w:p>
        </w:tc>
        <w:tc>
          <w:tcPr>
            <w:tcW w:w="1166" w:type="dxa"/>
          </w:tcPr>
          <w:p w14:paraId="54246695" w14:textId="77777777" w:rsidR="0038113A" w:rsidRPr="00D535AA" w:rsidRDefault="0038113A" w:rsidP="0038113A">
            <w:pPr>
              <w:spacing w:line="360" w:lineRule="auto"/>
              <w:rPr>
                <w:rFonts w:eastAsiaTheme="minorEastAsia"/>
                <w:b/>
                <w:sz w:val="24"/>
                <w:szCs w:val="24"/>
              </w:rPr>
            </w:pPr>
            <w:r w:rsidRPr="00D535AA">
              <w:rPr>
                <w:rFonts w:eastAsiaTheme="minorEastAsia"/>
                <w:b/>
                <w:bCs/>
                <w:sz w:val="24"/>
                <w:szCs w:val="24"/>
              </w:rPr>
              <w:t>E</w:t>
            </w:r>
            <w:r w:rsidR="00012025" w:rsidRPr="00D535AA">
              <w:rPr>
                <w:rFonts w:eastAsiaTheme="minorEastAsia"/>
                <w:b/>
                <w:bCs/>
                <w:sz w:val="24"/>
                <w:szCs w:val="24"/>
              </w:rPr>
              <w:t>O</w:t>
            </w:r>
            <w:r w:rsidRPr="00D535AA">
              <w:rPr>
                <w:rFonts w:eastAsiaTheme="minorEastAsia"/>
                <w:b/>
                <w:sz w:val="24"/>
                <w:szCs w:val="24"/>
              </w:rPr>
              <w:t>6.1.2</w:t>
            </w:r>
          </w:p>
          <w:p w14:paraId="138031C8" w14:textId="77777777" w:rsidR="0038113A" w:rsidRPr="00D535AA" w:rsidRDefault="0038113A" w:rsidP="0038113A">
            <w:pPr>
              <w:rPr>
                <w:rFonts w:eastAsiaTheme="minorEastAsia"/>
                <w:b/>
                <w:bCs/>
                <w:sz w:val="24"/>
                <w:szCs w:val="24"/>
              </w:rPr>
            </w:pPr>
          </w:p>
          <w:p w14:paraId="38027C5B" w14:textId="77777777" w:rsidR="0038113A" w:rsidRPr="00D535AA" w:rsidRDefault="0038113A" w:rsidP="0038113A">
            <w:pPr>
              <w:rPr>
                <w:rFonts w:eastAsiaTheme="minorEastAsia"/>
                <w:sz w:val="24"/>
                <w:szCs w:val="24"/>
              </w:rPr>
            </w:pPr>
          </w:p>
        </w:tc>
        <w:tc>
          <w:tcPr>
            <w:tcW w:w="10738" w:type="dxa"/>
          </w:tcPr>
          <w:p w14:paraId="33658BDE" w14:textId="754CEB0F" w:rsidR="00DA4CBD" w:rsidRDefault="00216124" w:rsidP="00943541">
            <w:pPr>
              <w:spacing w:beforeLines="30" w:before="93" w:afterLines="30" w:after="93" w:line="288" w:lineRule="auto"/>
              <w:ind w:firstLineChars="200" w:firstLine="480"/>
              <w:rPr>
                <w:rFonts w:eastAsiaTheme="minorEastAsia" w:hAnsiTheme="minorEastAsia"/>
                <w:sz w:val="24"/>
                <w:szCs w:val="24"/>
              </w:rPr>
            </w:pPr>
            <w:r>
              <w:rPr>
                <w:rFonts w:eastAsiaTheme="minorEastAsia" w:hAnsiTheme="minorEastAsia" w:hint="eastAsia"/>
                <w:sz w:val="24"/>
                <w:szCs w:val="24"/>
              </w:rPr>
              <w:t>查看到</w:t>
            </w:r>
            <w:r w:rsidR="0038113A" w:rsidRPr="00D535AA">
              <w:rPr>
                <w:rFonts w:eastAsiaTheme="minorEastAsia" w:hAnsiTheme="minorEastAsia"/>
                <w:sz w:val="24"/>
                <w:szCs w:val="24"/>
              </w:rPr>
              <w:t>公司制订《</w:t>
            </w:r>
            <w:r w:rsidR="00DA4CBD" w:rsidRPr="00DA4CBD">
              <w:rPr>
                <w:rFonts w:eastAsiaTheme="minorEastAsia" w:hAnsiTheme="minorEastAsia" w:hint="eastAsia"/>
                <w:sz w:val="24"/>
                <w:szCs w:val="24"/>
              </w:rPr>
              <w:t>环境因素和危险源识别评价与控制程序</w:t>
            </w:r>
            <w:r w:rsidR="0038113A" w:rsidRPr="00D535AA">
              <w:rPr>
                <w:rFonts w:eastAsiaTheme="minorEastAsia" w:hAnsiTheme="minorEastAsia"/>
                <w:sz w:val="24"/>
                <w:szCs w:val="24"/>
              </w:rPr>
              <w:t>》</w:t>
            </w:r>
            <w:r w:rsidR="00DA4CBD">
              <w:rPr>
                <w:rFonts w:eastAsiaTheme="minorEastAsia" w:hAnsiTheme="minorEastAsia"/>
                <w:sz w:val="24"/>
                <w:szCs w:val="24"/>
              </w:rPr>
              <w:t>，有效文件。</w:t>
            </w:r>
            <w:r w:rsidR="004D368C" w:rsidRPr="004D368C">
              <w:rPr>
                <w:rFonts w:eastAsiaTheme="minorEastAsia" w:hAnsiTheme="minorEastAsia" w:hint="eastAsia"/>
                <w:sz w:val="24"/>
                <w:szCs w:val="24"/>
              </w:rPr>
              <w:t>对环境因素、危险源的识别、评价结果、控制手段等做出了规定。</w:t>
            </w:r>
          </w:p>
          <w:p w14:paraId="6C6E7DEF" w14:textId="628D2C65" w:rsidR="004D368C" w:rsidRPr="00D535AA" w:rsidRDefault="004D368C" w:rsidP="004D368C">
            <w:pPr>
              <w:spacing w:beforeLines="30" w:before="93" w:afterLines="30" w:after="93" w:line="288" w:lineRule="auto"/>
              <w:ind w:firstLineChars="200" w:firstLine="480"/>
              <w:rPr>
                <w:rFonts w:eastAsiaTheme="minorEastAsia" w:hAnsiTheme="minorEastAsia"/>
                <w:sz w:val="24"/>
                <w:szCs w:val="24"/>
              </w:rPr>
            </w:pPr>
            <w:r w:rsidRPr="004D368C">
              <w:rPr>
                <w:rFonts w:eastAsiaTheme="minorEastAsia" w:hAnsiTheme="minorEastAsia" w:hint="eastAsia"/>
                <w:sz w:val="24"/>
                <w:szCs w:val="24"/>
              </w:rPr>
              <w:t>查见“环境因素辨识和评价表”，</w:t>
            </w:r>
            <w:r w:rsidR="003F4B2B">
              <w:rPr>
                <w:rFonts w:eastAsiaTheme="minorEastAsia" w:hAnsiTheme="minorEastAsia" w:hint="eastAsia"/>
                <w:sz w:val="24"/>
                <w:szCs w:val="24"/>
              </w:rPr>
              <w:t>生技部</w:t>
            </w:r>
            <w:r w:rsidRPr="004D368C">
              <w:rPr>
                <w:rFonts w:eastAsiaTheme="minorEastAsia" w:hAnsiTheme="minorEastAsia" w:hint="eastAsia"/>
                <w:sz w:val="24"/>
                <w:szCs w:val="24"/>
              </w:rPr>
              <w:t>的环境因素产生过程包括：</w:t>
            </w:r>
            <w:r w:rsidR="00517D2B">
              <w:rPr>
                <w:rFonts w:eastAsiaTheme="minorEastAsia" w:hAnsiTheme="minorEastAsia" w:hint="eastAsia"/>
                <w:sz w:val="24"/>
                <w:szCs w:val="24"/>
              </w:rPr>
              <w:t>各产品（</w:t>
            </w:r>
            <w:r w:rsidR="00517D2B" w:rsidRPr="00517D2B">
              <w:rPr>
                <w:rFonts w:eastAsiaTheme="minorEastAsia" w:hAnsiTheme="minorEastAsia" w:hint="eastAsia"/>
                <w:sz w:val="24"/>
                <w:szCs w:val="24"/>
              </w:rPr>
              <w:t>密集架、书架、文件柜、货架、信报箱</w:t>
            </w:r>
            <w:r w:rsidR="00517D2B">
              <w:rPr>
                <w:rFonts w:eastAsiaTheme="minorEastAsia" w:hAnsiTheme="minorEastAsia" w:hint="eastAsia"/>
                <w:sz w:val="24"/>
                <w:szCs w:val="24"/>
              </w:rPr>
              <w:t>等）</w:t>
            </w:r>
            <w:r w:rsidRPr="00D535AA">
              <w:rPr>
                <w:rFonts w:eastAsiaTheme="minorEastAsia" w:hAnsiTheme="minorEastAsia"/>
                <w:sz w:val="24"/>
                <w:szCs w:val="24"/>
              </w:rPr>
              <w:t>剪切开料、冲压、折弯、打磨、焊接、喷涂、组装、能源消耗、用电不当、生产垃圾等过程中粉尘的排放，噪声的排放，能源的消耗，废水、废渣的排放、固废的废弃等，在环</w:t>
            </w:r>
            <w:r w:rsidRPr="00D535AA">
              <w:rPr>
                <w:rFonts w:eastAsiaTheme="minorEastAsia" w:hAnsiTheme="minorEastAsia"/>
                <w:sz w:val="24"/>
                <w:szCs w:val="24"/>
              </w:rPr>
              <w:lastRenderedPageBreak/>
              <w:t>境评价过程中考虑到环境影响、三种时态和三种状态等。使用分级评分的方式。基本合理。</w:t>
            </w:r>
          </w:p>
          <w:p w14:paraId="0AD84044" w14:textId="3E21C945" w:rsidR="004D368C" w:rsidRDefault="004D368C" w:rsidP="00943541">
            <w:pPr>
              <w:spacing w:beforeLines="30" w:before="93" w:afterLines="30" w:after="93" w:line="288" w:lineRule="auto"/>
              <w:ind w:firstLineChars="200" w:firstLine="480"/>
              <w:rPr>
                <w:rFonts w:eastAsiaTheme="minorEastAsia" w:hAnsiTheme="minorEastAsia"/>
                <w:sz w:val="24"/>
                <w:szCs w:val="24"/>
              </w:rPr>
            </w:pPr>
            <w:r w:rsidRPr="004D368C">
              <w:rPr>
                <w:rFonts w:eastAsiaTheme="minorEastAsia" w:hAnsiTheme="minorEastAsia" w:hint="eastAsia"/>
                <w:sz w:val="24"/>
                <w:szCs w:val="24"/>
              </w:rPr>
              <w:t>查到《重要环境因素清单》已识别重要环境因素包括：噪音排放、粉尘排放、固废</w:t>
            </w:r>
            <w:r w:rsidRPr="004D368C">
              <w:rPr>
                <w:rFonts w:eastAsiaTheme="minorEastAsia" w:hAnsiTheme="minorEastAsia" w:hint="eastAsia"/>
                <w:sz w:val="24"/>
                <w:szCs w:val="24"/>
              </w:rPr>
              <w:t>/</w:t>
            </w:r>
            <w:r w:rsidRPr="004D368C">
              <w:rPr>
                <w:rFonts w:eastAsiaTheme="minorEastAsia" w:hAnsiTheme="minorEastAsia" w:hint="eastAsia"/>
                <w:sz w:val="24"/>
                <w:szCs w:val="24"/>
              </w:rPr>
              <w:t>危废排放、</w:t>
            </w:r>
            <w:r>
              <w:rPr>
                <w:rFonts w:eastAsiaTheme="minorEastAsia" w:hAnsiTheme="minorEastAsia" w:hint="eastAsia"/>
                <w:sz w:val="24"/>
                <w:szCs w:val="24"/>
              </w:rPr>
              <w:t>潜在</w:t>
            </w:r>
            <w:r w:rsidRPr="004D368C">
              <w:rPr>
                <w:rFonts w:eastAsiaTheme="minorEastAsia" w:hAnsiTheme="minorEastAsia" w:hint="eastAsia"/>
                <w:sz w:val="24"/>
                <w:szCs w:val="24"/>
              </w:rPr>
              <w:t>火灾发生</w:t>
            </w:r>
            <w:r>
              <w:rPr>
                <w:rFonts w:eastAsiaTheme="minorEastAsia" w:hAnsiTheme="minorEastAsia" w:hint="eastAsia"/>
                <w:sz w:val="24"/>
                <w:szCs w:val="24"/>
              </w:rPr>
              <w:t>等</w:t>
            </w:r>
            <w:r w:rsidRPr="004D368C">
              <w:rPr>
                <w:rFonts w:eastAsiaTheme="minorEastAsia" w:hAnsiTheme="minorEastAsia" w:hint="eastAsia"/>
                <w:sz w:val="24"/>
                <w:szCs w:val="24"/>
              </w:rPr>
              <w:t>，明确控制措施和责任部门，基本合理。</w:t>
            </w:r>
          </w:p>
          <w:p w14:paraId="5427A6E3" w14:textId="3129838D" w:rsidR="0038113A" w:rsidRDefault="0038113A" w:rsidP="00943541">
            <w:pPr>
              <w:spacing w:beforeLines="30" w:before="93" w:afterLines="30" w:after="93" w:line="288" w:lineRule="auto"/>
              <w:ind w:firstLineChars="200" w:firstLine="480"/>
              <w:rPr>
                <w:rFonts w:eastAsiaTheme="minorEastAsia" w:hAnsiTheme="minorEastAsia"/>
                <w:sz w:val="24"/>
                <w:szCs w:val="24"/>
              </w:rPr>
            </w:pPr>
            <w:r w:rsidRPr="00D535AA">
              <w:rPr>
                <w:rFonts w:eastAsiaTheme="minorEastAsia" w:hAnsiTheme="minorEastAsia"/>
                <w:sz w:val="24"/>
                <w:szCs w:val="24"/>
              </w:rPr>
              <w:t>查到《危险源辨识与评价一览表》，内容有：作业活动名称、潜在危险因素、时态、状态、可导致事故、可采取控制措施、危险发生的可能性</w:t>
            </w:r>
            <w:r w:rsidRPr="00D535AA">
              <w:rPr>
                <w:rFonts w:eastAsiaTheme="minorEastAsia" w:hAnsiTheme="minorEastAsia"/>
                <w:sz w:val="24"/>
                <w:szCs w:val="24"/>
              </w:rPr>
              <w:t>L</w:t>
            </w:r>
            <w:r w:rsidRPr="00D535AA">
              <w:rPr>
                <w:rFonts w:eastAsiaTheme="minorEastAsia" w:hAnsiTheme="minorEastAsia"/>
                <w:sz w:val="24"/>
                <w:szCs w:val="24"/>
              </w:rPr>
              <w:t>、损失后果</w:t>
            </w:r>
            <w:r w:rsidRPr="00D535AA">
              <w:rPr>
                <w:rFonts w:eastAsiaTheme="minorEastAsia" w:hAnsiTheme="minorEastAsia"/>
                <w:sz w:val="24"/>
                <w:szCs w:val="24"/>
              </w:rPr>
              <w:t>C</w:t>
            </w:r>
            <w:r w:rsidRPr="00D535AA">
              <w:rPr>
                <w:rFonts w:eastAsiaTheme="minorEastAsia" w:hAnsiTheme="minorEastAsia"/>
                <w:sz w:val="24"/>
                <w:szCs w:val="24"/>
              </w:rPr>
              <w:t>、频繁程度</w:t>
            </w:r>
            <w:r w:rsidRPr="00D535AA">
              <w:rPr>
                <w:rFonts w:eastAsiaTheme="minorEastAsia" w:hAnsiTheme="minorEastAsia"/>
                <w:sz w:val="24"/>
                <w:szCs w:val="24"/>
              </w:rPr>
              <w:t>E</w:t>
            </w:r>
            <w:r w:rsidRPr="00D535AA">
              <w:rPr>
                <w:rFonts w:eastAsiaTheme="minorEastAsia" w:hAnsiTheme="minorEastAsia"/>
                <w:sz w:val="24"/>
                <w:szCs w:val="24"/>
              </w:rPr>
              <w:t>、等。识别出</w:t>
            </w:r>
            <w:r w:rsidR="003F4B2B">
              <w:rPr>
                <w:rFonts w:eastAsiaTheme="minorEastAsia" w:hAnsiTheme="minorEastAsia"/>
                <w:sz w:val="24"/>
                <w:szCs w:val="24"/>
              </w:rPr>
              <w:t>生技部</w:t>
            </w:r>
            <w:r w:rsidRPr="00D535AA">
              <w:rPr>
                <w:rFonts w:eastAsiaTheme="minorEastAsia" w:hAnsiTheme="minorEastAsia"/>
                <w:sz w:val="24"/>
                <w:szCs w:val="24"/>
              </w:rPr>
              <w:t>危险源有：</w:t>
            </w:r>
            <w:r w:rsidR="00B50BD4" w:rsidRPr="00B50BD4">
              <w:rPr>
                <w:rFonts w:eastAsiaTheme="minorEastAsia" w:hAnsiTheme="minorEastAsia" w:hint="eastAsia"/>
                <w:sz w:val="24"/>
                <w:szCs w:val="24"/>
              </w:rPr>
              <w:t>触电、火灾、机械伤害、听力损害、爆炸、中毒、职业病、人身伤害、坍塌、物体打击、化学品腐蚀、高温作业</w:t>
            </w:r>
            <w:r w:rsidR="00B50BD4">
              <w:rPr>
                <w:rFonts w:eastAsiaTheme="minorEastAsia" w:hAnsiTheme="minorEastAsia" w:hint="eastAsia"/>
                <w:sz w:val="24"/>
                <w:szCs w:val="24"/>
              </w:rPr>
              <w:t>中暑、高温烫伤</w:t>
            </w:r>
            <w:r w:rsidRPr="00D535AA">
              <w:rPr>
                <w:rFonts w:eastAsiaTheme="minorEastAsia" w:hAnsiTheme="minorEastAsia"/>
                <w:sz w:val="24"/>
                <w:szCs w:val="24"/>
              </w:rPr>
              <w:t>等。优先控制风险采用“</w:t>
            </w:r>
            <w:r w:rsidRPr="00D535AA">
              <w:rPr>
                <w:rFonts w:eastAsiaTheme="minorEastAsia" w:hAnsiTheme="minorEastAsia"/>
                <w:sz w:val="24"/>
                <w:szCs w:val="24"/>
              </w:rPr>
              <w:t>LEC</w:t>
            </w:r>
            <w:r w:rsidRPr="00D535AA">
              <w:rPr>
                <w:rFonts w:eastAsiaTheme="minorEastAsia" w:hAnsiTheme="minorEastAsia"/>
                <w:sz w:val="24"/>
                <w:szCs w:val="24"/>
              </w:rPr>
              <w:t>”方法进行评价。提供《不可接受风险清单》有：</w:t>
            </w:r>
            <w:r w:rsidR="00B13AAE" w:rsidRPr="00B13AAE">
              <w:rPr>
                <w:rFonts w:eastAsiaTheme="minorEastAsia" w:hAnsiTheme="minorEastAsia" w:hint="eastAsia"/>
                <w:sz w:val="24"/>
                <w:szCs w:val="24"/>
              </w:rPr>
              <w:t>潜在火灾</w:t>
            </w:r>
            <w:r w:rsidR="00B13AAE" w:rsidRPr="00B13AAE">
              <w:rPr>
                <w:rFonts w:eastAsiaTheme="minorEastAsia" w:hAnsiTheme="minorEastAsia" w:hint="eastAsia"/>
                <w:sz w:val="24"/>
                <w:szCs w:val="24"/>
              </w:rPr>
              <w:t>/</w:t>
            </w:r>
            <w:r w:rsidR="00B13AAE" w:rsidRPr="00B13AAE">
              <w:rPr>
                <w:rFonts w:eastAsiaTheme="minorEastAsia" w:hAnsiTheme="minorEastAsia" w:hint="eastAsia"/>
                <w:sz w:val="24"/>
                <w:szCs w:val="24"/>
              </w:rPr>
              <w:t>爆炸</w:t>
            </w:r>
            <w:r w:rsidR="001C4889" w:rsidRPr="00D535AA">
              <w:rPr>
                <w:rFonts w:eastAsiaTheme="minorEastAsia" w:hAnsiTheme="minorEastAsia"/>
                <w:sz w:val="24"/>
                <w:szCs w:val="24"/>
              </w:rPr>
              <w:t>，触电、粉尘</w:t>
            </w:r>
            <w:r w:rsidR="00B50BD4">
              <w:rPr>
                <w:rFonts w:eastAsiaTheme="minorEastAsia" w:hAnsiTheme="minorEastAsia" w:hint="eastAsia"/>
                <w:sz w:val="24"/>
                <w:szCs w:val="24"/>
              </w:rPr>
              <w:t>等吸入性</w:t>
            </w:r>
            <w:r w:rsidR="001C4889" w:rsidRPr="00D535AA">
              <w:rPr>
                <w:rFonts w:eastAsiaTheme="minorEastAsia" w:hAnsiTheme="minorEastAsia"/>
                <w:sz w:val="24"/>
                <w:szCs w:val="24"/>
              </w:rPr>
              <w:t>伤害、噪声伤害、机械伤害</w:t>
            </w:r>
            <w:r w:rsidRPr="00D535AA">
              <w:rPr>
                <w:rFonts w:eastAsiaTheme="minorEastAsia" w:hAnsiTheme="minorEastAsia"/>
                <w:sz w:val="24"/>
                <w:szCs w:val="24"/>
              </w:rPr>
              <w:t>等，并制定有控制措施。</w:t>
            </w:r>
          </w:p>
          <w:p w14:paraId="103A3C1E" w14:textId="77777777" w:rsidR="0038113A" w:rsidRPr="00D535AA" w:rsidRDefault="0038113A" w:rsidP="00943541">
            <w:pPr>
              <w:spacing w:beforeLines="30" w:before="93" w:afterLines="30" w:after="93" w:line="288" w:lineRule="auto"/>
              <w:ind w:firstLineChars="200" w:firstLine="480"/>
              <w:rPr>
                <w:rFonts w:eastAsiaTheme="minorEastAsia"/>
                <w:color w:val="FF0000"/>
                <w:sz w:val="24"/>
                <w:szCs w:val="24"/>
              </w:rPr>
            </w:pPr>
            <w:r w:rsidRPr="00D535AA">
              <w:rPr>
                <w:rFonts w:eastAsiaTheme="minorEastAsia" w:hAnsiTheme="minorEastAsia"/>
                <w:sz w:val="24"/>
                <w:szCs w:val="24"/>
              </w:rPr>
              <w:t>以上危险源识别基本全面、无遗漏，评价基本合理。</w:t>
            </w:r>
          </w:p>
        </w:tc>
        <w:tc>
          <w:tcPr>
            <w:tcW w:w="851" w:type="dxa"/>
          </w:tcPr>
          <w:p w14:paraId="252102B9" w14:textId="77777777" w:rsidR="0038113A" w:rsidRPr="00D535AA" w:rsidRDefault="00296E75" w:rsidP="0038113A">
            <w:pPr>
              <w:rPr>
                <w:rFonts w:eastAsiaTheme="minorEastAsia"/>
                <w:sz w:val="24"/>
                <w:szCs w:val="24"/>
              </w:rPr>
            </w:pPr>
            <w:r>
              <w:rPr>
                <w:rFonts w:eastAsiaTheme="minorEastAsia"/>
                <w:sz w:val="24"/>
                <w:szCs w:val="24"/>
              </w:rPr>
              <w:lastRenderedPageBreak/>
              <w:t>符合</w:t>
            </w:r>
          </w:p>
        </w:tc>
      </w:tr>
      <w:tr w:rsidR="0038113A" w:rsidRPr="00D535AA" w14:paraId="5E02E819" w14:textId="77777777" w:rsidTr="0038113A">
        <w:trPr>
          <w:trHeight w:val="974"/>
        </w:trPr>
        <w:tc>
          <w:tcPr>
            <w:tcW w:w="1954" w:type="dxa"/>
          </w:tcPr>
          <w:p w14:paraId="7E1D23E7" w14:textId="77777777" w:rsidR="0038113A" w:rsidRPr="00D535AA" w:rsidRDefault="0038113A" w:rsidP="0038113A">
            <w:pPr>
              <w:spacing w:line="360" w:lineRule="auto"/>
              <w:rPr>
                <w:rFonts w:eastAsiaTheme="minorEastAsia"/>
                <w:kern w:val="0"/>
                <w:sz w:val="24"/>
                <w:szCs w:val="24"/>
              </w:rPr>
            </w:pPr>
            <w:r w:rsidRPr="00D535AA">
              <w:rPr>
                <w:rFonts w:eastAsiaTheme="minorEastAsia" w:hAnsiTheme="minorEastAsia"/>
                <w:kern w:val="0"/>
                <w:sz w:val="24"/>
                <w:szCs w:val="24"/>
              </w:rPr>
              <w:t>目标</w:t>
            </w:r>
            <w:r w:rsidR="00486DCA" w:rsidRPr="00D535AA">
              <w:rPr>
                <w:rFonts w:eastAsiaTheme="minorEastAsia" w:hAnsiTheme="minorEastAsia"/>
                <w:kern w:val="0"/>
                <w:sz w:val="24"/>
                <w:szCs w:val="24"/>
              </w:rPr>
              <w:t>及方案</w:t>
            </w:r>
          </w:p>
          <w:p w14:paraId="3EF75F50" w14:textId="77777777" w:rsidR="0038113A" w:rsidRPr="00D535AA" w:rsidRDefault="0038113A" w:rsidP="0038113A">
            <w:pPr>
              <w:spacing w:line="360" w:lineRule="auto"/>
              <w:rPr>
                <w:rFonts w:eastAsiaTheme="minorEastAsia"/>
                <w:sz w:val="24"/>
                <w:szCs w:val="24"/>
              </w:rPr>
            </w:pPr>
          </w:p>
        </w:tc>
        <w:tc>
          <w:tcPr>
            <w:tcW w:w="1166" w:type="dxa"/>
          </w:tcPr>
          <w:p w14:paraId="3310466C" w14:textId="77777777" w:rsidR="0038113A" w:rsidRPr="00D535AA" w:rsidRDefault="0038113A" w:rsidP="0038113A">
            <w:pPr>
              <w:spacing w:line="360" w:lineRule="auto"/>
              <w:rPr>
                <w:rFonts w:eastAsiaTheme="minorEastAsia"/>
                <w:bCs/>
                <w:sz w:val="24"/>
                <w:szCs w:val="24"/>
              </w:rPr>
            </w:pPr>
            <w:r w:rsidRPr="00D535AA">
              <w:rPr>
                <w:rFonts w:eastAsiaTheme="minorEastAsia"/>
                <w:b/>
                <w:bCs/>
                <w:sz w:val="24"/>
                <w:szCs w:val="24"/>
              </w:rPr>
              <w:t>QE</w:t>
            </w:r>
            <w:r w:rsidR="00296E75">
              <w:rPr>
                <w:rFonts w:eastAsiaTheme="minorEastAsia"/>
                <w:b/>
                <w:bCs/>
                <w:sz w:val="24"/>
                <w:szCs w:val="24"/>
              </w:rPr>
              <w:t>O</w:t>
            </w:r>
            <w:r w:rsidRPr="00D535AA">
              <w:rPr>
                <w:rFonts w:eastAsiaTheme="minorEastAsia"/>
                <w:b/>
                <w:sz w:val="24"/>
                <w:szCs w:val="24"/>
              </w:rPr>
              <w:t>6.2</w:t>
            </w:r>
          </w:p>
          <w:p w14:paraId="126A6638" w14:textId="77777777" w:rsidR="0038113A" w:rsidRPr="00D535AA" w:rsidRDefault="0038113A" w:rsidP="0038113A">
            <w:pPr>
              <w:spacing w:line="360" w:lineRule="auto"/>
              <w:rPr>
                <w:rFonts w:eastAsiaTheme="minorEastAsia"/>
                <w:bCs/>
                <w:sz w:val="24"/>
                <w:szCs w:val="24"/>
              </w:rPr>
            </w:pPr>
          </w:p>
          <w:p w14:paraId="16E022AD" w14:textId="77777777" w:rsidR="0038113A" w:rsidRPr="00D535AA" w:rsidRDefault="0038113A" w:rsidP="0038113A">
            <w:pPr>
              <w:spacing w:line="360" w:lineRule="auto"/>
              <w:rPr>
                <w:rFonts w:eastAsiaTheme="minorEastAsia"/>
                <w:sz w:val="24"/>
                <w:szCs w:val="24"/>
              </w:rPr>
            </w:pPr>
          </w:p>
        </w:tc>
        <w:tc>
          <w:tcPr>
            <w:tcW w:w="10738" w:type="dxa"/>
          </w:tcPr>
          <w:p w14:paraId="70749C60" w14:textId="77777777" w:rsidR="00B50BD4" w:rsidRPr="002A69BE" w:rsidRDefault="00B50BD4" w:rsidP="00B50BD4">
            <w:pPr>
              <w:spacing w:beforeLines="30" w:before="93" w:afterLines="30" w:after="93"/>
              <w:ind w:firstLineChars="200" w:firstLine="480"/>
              <w:rPr>
                <w:rFonts w:eastAsiaTheme="minorEastAsia" w:hAnsiTheme="minorEastAsia"/>
                <w:sz w:val="24"/>
                <w:szCs w:val="24"/>
              </w:rPr>
            </w:pPr>
            <w:r w:rsidRPr="002A69BE">
              <w:rPr>
                <w:rFonts w:eastAsiaTheme="minorEastAsia" w:hAnsiTheme="minorEastAsia" w:hint="eastAsia"/>
                <w:sz w:val="24"/>
                <w:szCs w:val="24"/>
              </w:rPr>
              <w:t>查有公司级管理目标，并按照部门对目标进行分解，有目标管理管理规定，规定了目标的分解及考核的具体方法。</w:t>
            </w:r>
          </w:p>
          <w:p w14:paraId="44A013CC" w14:textId="77777777" w:rsidR="00B50BD4" w:rsidRPr="002A69BE" w:rsidRDefault="00B50BD4" w:rsidP="00B50BD4">
            <w:pPr>
              <w:spacing w:beforeLines="30" w:before="93" w:afterLines="30" w:after="93"/>
              <w:ind w:firstLineChars="200" w:firstLine="480"/>
              <w:rPr>
                <w:rFonts w:eastAsiaTheme="minorEastAsia" w:hAnsiTheme="minorEastAsia"/>
                <w:sz w:val="24"/>
                <w:szCs w:val="24"/>
              </w:rPr>
            </w:pPr>
            <w:r w:rsidRPr="002A69BE">
              <w:rPr>
                <w:rFonts w:eastAsiaTheme="minorEastAsia" w:hAnsiTheme="minorEastAsia" w:hint="eastAsia"/>
                <w:sz w:val="24"/>
                <w:szCs w:val="24"/>
              </w:rPr>
              <w:t>部门主要目标</w:t>
            </w:r>
            <w:r w:rsidRPr="002A69BE">
              <w:rPr>
                <w:rFonts w:eastAsiaTheme="minorEastAsia" w:hAnsiTheme="minorEastAsia" w:hint="eastAsia"/>
                <w:sz w:val="24"/>
                <w:szCs w:val="24"/>
              </w:rPr>
              <w:t xml:space="preserve">    </w:t>
            </w:r>
          </w:p>
          <w:p w14:paraId="13AE111A" w14:textId="385D3BF4" w:rsidR="002A69BE" w:rsidRPr="002A69BE" w:rsidRDefault="00671E3C" w:rsidP="002A69BE">
            <w:pPr>
              <w:spacing w:beforeLines="30" w:before="93" w:afterLines="30" w:after="93"/>
              <w:ind w:firstLineChars="200" w:firstLine="480"/>
              <w:rPr>
                <w:rFonts w:eastAsiaTheme="minorEastAsia" w:hAnsiTheme="minorEastAsia"/>
                <w:sz w:val="24"/>
                <w:szCs w:val="24"/>
              </w:rPr>
            </w:pPr>
            <w:r w:rsidRPr="002A69BE">
              <w:rPr>
                <w:rFonts w:eastAsiaTheme="minorEastAsia" w:hAnsiTheme="minorEastAsia" w:hint="eastAsia"/>
                <w:sz w:val="24"/>
                <w:szCs w:val="24"/>
              </w:rPr>
              <w:t>1</w:t>
            </w:r>
            <w:r w:rsidR="002A69BE" w:rsidRPr="002A69BE">
              <w:rPr>
                <w:rFonts w:eastAsiaTheme="minorEastAsia" w:hAnsiTheme="minorEastAsia" w:hint="eastAsia"/>
                <w:sz w:val="24"/>
                <w:szCs w:val="24"/>
              </w:rPr>
              <w:t>.</w:t>
            </w:r>
            <w:r w:rsidR="002A69BE" w:rsidRPr="002A69BE">
              <w:rPr>
                <w:rFonts w:eastAsiaTheme="minorEastAsia" w:hAnsiTheme="minorEastAsia" w:hint="eastAsia"/>
                <w:sz w:val="24"/>
                <w:szCs w:val="24"/>
              </w:rPr>
              <w:t>生产工艺执行率</w:t>
            </w:r>
            <w:r w:rsidR="002A69BE" w:rsidRPr="002A69BE">
              <w:rPr>
                <w:rFonts w:eastAsiaTheme="minorEastAsia" w:hAnsiTheme="minorEastAsia" w:hint="eastAsia"/>
                <w:sz w:val="24"/>
                <w:szCs w:val="24"/>
              </w:rPr>
              <w:t>100%</w:t>
            </w:r>
          </w:p>
          <w:p w14:paraId="17D2D536" w14:textId="6A385062" w:rsidR="002A69BE" w:rsidRPr="002A69BE" w:rsidRDefault="002A69BE" w:rsidP="002A69BE">
            <w:pPr>
              <w:spacing w:beforeLines="30" w:before="93" w:afterLines="30" w:after="93"/>
              <w:ind w:firstLineChars="200" w:firstLine="480"/>
              <w:rPr>
                <w:rFonts w:eastAsiaTheme="minorEastAsia" w:hAnsiTheme="minorEastAsia"/>
                <w:sz w:val="24"/>
                <w:szCs w:val="24"/>
              </w:rPr>
            </w:pPr>
            <w:r w:rsidRPr="002A69BE">
              <w:rPr>
                <w:rFonts w:eastAsiaTheme="minorEastAsia" w:hAnsiTheme="minorEastAsia" w:hint="eastAsia"/>
                <w:sz w:val="24"/>
                <w:szCs w:val="24"/>
              </w:rPr>
              <w:t>2.</w:t>
            </w:r>
            <w:r w:rsidRPr="002A69BE">
              <w:rPr>
                <w:rFonts w:eastAsiaTheme="minorEastAsia" w:hAnsiTheme="minorEastAsia" w:hint="eastAsia"/>
                <w:sz w:val="24"/>
                <w:szCs w:val="24"/>
              </w:rPr>
              <w:t>生产设备完好率≥</w:t>
            </w:r>
            <w:r w:rsidRPr="002A69BE">
              <w:rPr>
                <w:rFonts w:eastAsiaTheme="minorEastAsia" w:hAnsiTheme="minorEastAsia" w:hint="eastAsia"/>
                <w:sz w:val="24"/>
                <w:szCs w:val="24"/>
              </w:rPr>
              <w:t>90%</w:t>
            </w:r>
          </w:p>
          <w:p w14:paraId="0E4A2607" w14:textId="48DD4B4C" w:rsidR="002A69BE" w:rsidRPr="002A69BE" w:rsidRDefault="002A69BE" w:rsidP="002A69BE">
            <w:pPr>
              <w:spacing w:beforeLines="30" w:before="93" w:afterLines="30" w:after="93"/>
              <w:ind w:firstLineChars="200" w:firstLine="480"/>
              <w:rPr>
                <w:rFonts w:eastAsiaTheme="minorEastAsia" w:hAnsiTheme="minorEastAsia"/>
                <w:sz w:val="24"/>
                <w:szCs w:val="24"/>
              </w:rPr>
            </w:pPr>
            <w:r w:rsidRPr="002A69BE">
              <w:rPr>
                <w:rFonts w:eastAsiaTheme="minorEastAsia" w:hAnsiTheme="minorEastAsia" w:hint="eastAsia"/>
                <w:sz w:val="24"/>
                <w:szCs w:val="24"/>
              </w:rPr>
              <w:t>3.</w:t>
            </w:r>
            <w:r w:rsidRPr="002A69BE">
              <w:rPr>
                <w:rFonts w:eastAsiaTheme="minorEastAsia" w:hAnsiTheme="minorEastAsia" w:hint="eastAsia"/>
                <w:sz w:val="24"/>
                <w:szCs w:val="24"/>
              </w:rPr>
              <w:t>因公责任重大伤亡率为</w:t>
            </w:r>
            <w:r w:rsidRPr="002A69BE">
              <w:rPr>
                <w:rFonts w:eastAsiaTheme="minorEastAsia" w:hAnsiTheme="minorEastAsia" w:hint="eastAsia"/>
                <w:sz w:val="24"/>
                <w:szCs w:val="24"/>
              </w:rPr>
              <w:t>0;</w:t>
            </w:r>
            <w:r w:rsidRPr="002A69BE">
              <w:rPr>
                <w:rFonts w:eastAsiaTheme="minorEastAsia" w:hAnsiTheme="minorEastAsia" w:hint="eastAsia"/>
                <w:sz w:val="24"/>
                <w:szCs w:val="24"/>
              </w:rPr>
              <w:t>职业病发病为</w:t>
            </w:r>
            <w:r w:rsidRPr="002A69BE">
              <w:rPr>
                <w:rFonts w:eastAsiaTheme="minorEastAsia" w:hAnsiTheme="minorEastAsia" w:hint="eastAsia"/>
                <w:sz w:val="24"/>
                <w:szCs w:val="24"/>
              </w:rPr>
              <w:t>0</w:t>
            </w:r>
          </w:p>
          <w:p w14:paraId="4DA190DE" w14:textId="16D9DC4C" w:rsidR="002A69BE" w:rsidRPr="002A69BE" w:rsidRDefault="002A69BE" w:rsidP="002A69BE">
            <w:pPr>
              <w:spacing w:beforeLines="30" w:before="93" w:afterLines="30" w:after="93"/>
              <w:ind w:firstLineChars="200" w:firstLine="480"/>
              <w:rPr>
                <w:rFonts w:eastAsiaTheme="minorEastAsia" w:hAnsiTheme="minorEastAsia"/>
                <w:sz w:val="24"/>
                <w:szCs w:val="24"/>
              </w:rPr>
            </w:pPr>
            <w:r w:rsidRPr="002A69BE">
              <w:rPr>
                <w:rFonts w:eastAsiaTheme="minorEastAsia" w:hAnsiTheme="minorEastAsia" w:hint="eastAsia"/>
                <w:sz w:val="24"/>
                <w:szCs w:val="24"/>
              </w:rPr>
              <w:t>4</w:t>
            </w:r>
            <w:r w:rsidRPr="002A69BE">
              <w:rPr>
                <w:rFonts w:eastAsiaTheme="minorEastAsia" w:hAnsiTheme="minorEastAsia"/>
                <w:sz w:val="24"/>
                <w:szCs w:val="24"/>
              </w:rPr>
              <w:t>.</w:t>
            </w:r>
            <w:r w:rsidRPr="002A69BE">
              <w:rPr>
                <w:rFonts w:eastAsiaTheme="minorEastAsia" w:hAnsiTheme="minorEastAsia" w:hint="eastAsia"/>
                <w:sz w:val="24"/>
                <w:szCs w:val="24"/>
              </w:rPr>
              <w:t>火灾、触电事故为</w:t>
            </w:r>
            <w:r w:rsidRPr="002A69BE">
              <w:rPr>
                <w:rFonts w:eastAsiaTheme="minorEastAsia" w:hAnsiTheme="minorEastAsia" w:hint="eastAsia"/>
                <w:sz w:val="24"/>
                <w:szCs w:val="24"/>
              </w:rPr>
              <w:t>0</w:t>
            </w:r>
          </w:p>
          <w:p w14:paraId="4A3F6293" w14:textId="74B99D62" w:rsidR="002A69BE" w:rsidRPr="002A69BE" w:rsidRDefault="002A69BE" w:rsidP="002A69BE">
            <w:pPr>
              <w:spacing w:beforeLines="30" w:before="93" w:afterLines="30" w:after="93"/>
              <w:ind w:firstLineChars="200" w:firstLine="480"/>
              <w:rPr>
                <w:rFonts w:eastAsiaTheme="minorEastAsia" w:hAnsiTheme="minorEastAsia"/>
                <w:sz w:val="24"/>
                <w:szCs w:val="24"/>
              </w:rPr>
            </w:pPr>
            <w:r w:rsidRPr="002A69BE">
              <w:rPr>
                <w:rFonts w:eastAsiaTheme="minorEastAsia" w:hAnsiTheme="minorEastAsia" w:hint="eastAsia"/>
                <w:sz w:val="24"/>
                <w:szCs w:val="24"/>
              </w:rPr>
              <w:t>5</w:t>
            </w:r>
            <w:r w:rsidRPr="002A69BE">
              <w:rPr>
                <w:rFonts w:eastAsiaTheme="minorEastAsia" w:hAnsiTheme="minorEastAsia"/>
                <w:sz w:val="24"/>
                <w:szCs w:val="24"/>
              </w:rPr>
              <w:t>.</w:t>
            </w:r>
            <w:r w:rsidRPr="002A69BE">
              <w:rPr>
                <w:rFonts w:eastAsiaTheme="minorEastAsia" w:hAnsiTheme="minorEastAsia" w:hint="eastAsia"/>
                <w:sz w:val="24"/>
                <w:szCs w:val="24"/>
              </w:rPr>
              <w:t>固体废弃物分类处置率</w:t>
            </w:r>
            <w:r w:rsidRPr="002A69BE">
              <w:rPr>
                <w:rFonts w:eastAsiaTheme="minorEastAsia" w:hAnsiTheme="minorEastAsia" w:hint="eastAsia"/>
                <w:sz w:val="24"/>
                <w:szCs w:val="24"/>
              </w:rPr>
              <w:t>100%</w:t>
            </w:r>
          </w:p>
          <w:p w14:paraId="7CB577A4" w14:textId="5FD9DF9A" w:rsidR="002A69BE" w:rsidRPr="002A69BE" w:rsidRDefault="002A69BE" w:rsidP="002A69BE">
            <w:pPr>
              <w:spacing w:beforeLines="30" w:before="93" w:afterLines="30" w:after="93"/>
              <w:ind w:firstLineChars="200" w:firstLine="480"/>
              <w:rPr>
                <w:rFonts w:eastAsiaTheme="minorEastAsia" w:hAnsiTheme="minorEastAsia"/>
                <w:sz w:val="24"/>
                <w:szCs w:val="24"/>
              </w:rPr>
            </w:pPr>
            <w:r w:rsidRPr="002A69BE">
              <w:rPr>
                <w:rFonts w:eastAsiaTheme="minorEastAsia" w:hAnsiTheme="minorEastAsia" w:hint="eastAsia"/>
                <w:sz w:val="24"/>
                <w:szCs w:val="24"/>
              </w:rPr>
              <w:t>6</w:t>
            </w:r>
            <w:r w:rsidRPr="002A69BE">
              <w:rPr>
                <w:rFonts w:eastAsiaTheme="minorEastAsia" w:hAnsiTheme="minorEastAsia"/>
                <w:sz w:val="24"/>
                <w:szCs w:val="24"/>
              </w:rPr>
              <w:t>.</w:t>
            </w:r>
            <w:r w:rsidRPr="002A69BE">
              <w:rPr>
                <w:rFonts w:eastAsiaTheme="minorEastAsia" w:hAnsiTheme="minorEastAsia" w:hint="eastAsia"/>
                <w:sz w:val="24"/>
                <w:szCs w:val="24"/>
              </w:rPr>
              <w:t>产品出厂合格率</w:t>
            </w:r>
            <w:r w:rsidRPr="002A69BE">
              <w:rPr>
                <w:rFonts w:eastAsiaTheme="minorEastAsia" w:hAnsiTheme="minorEastAsia" w:hint="eastAsia"/>
                <w:sz w:val="24"/>
                <w:szCs w:val="24"/>
              </w:rPr>
              <w:t>100%</w:t>
            </w:r>
          </w:p>
          <w:p w14:paraId="125824A1" w14:textId="4AC56D6C" w:rsidR="00B50BD4" w:rsidRPr="002A69BE" w:rsidRDefault="002A69BE" w:rsidP="002A69BE">
            <w:pPr>
              <w:spacing w:beforeLines="30" w:before="93" w:afterLines="30" w:after="93"/>
              <w:ind w:firstLineChars="200" w:firstLine="480"/>
              <w:rPr>
                <w:rFonts w:eastAsiaTheme="minorEastAsia" w:hAnsiTheme="minorEastAsia"/>
                <w:sz w:val="24"/>
                <w:szCs w:val="24"/>
              </w:rPr>
            </w:pPr>
            <w:r w:rsidRPr="002A69BE">
              <w:rPr>
                <w:rFonts w:eastAsiaTheme="minorEastAsia" w:hAnsiTheme="minorEastAsia" w:hint="eastAsia"/>
                <w:sz w:val="24"/>
                <w:szCs w:val="24"/>
              </w:rPr>
              <w:t>7</w:t>
            </w:r>
            <w:r w:rsidRPr="002A69BE">
              <w:rPr>
                <w:rFonts w:eastAsiaTheme="minorEastAsia" w:hAnsiTheme="minorEastAsia"/>
                <w:sz w:val="24"/>
                <w:szCs w:val="24"/>
              </w:rPr>
              <w:t>.</w:t>
            </w:r>
            <w:r w:rsidRPr="002A69BE">
              <w:rPr>
                <w:rFonts w:eastAsiaTheme="minorEastAsia" w:hAnsiTheme="minorEastAsia" w:hint="eastAsia"/>
                <w:sz w:val="24"/>
                <w:szCs w:val="24"/>
              </w:rPr>
              <w:t>噪声</w:t>
            </w:r>
            <w:r w:rsidRPr="002A69BE">
              <w:rPr>
                <w:rFonts w:eastAsiaTheme="minorEastAsia" w:hAnsiTheme="minorEastAsia" w:hint="eastAsia"/>
                <w:sz w:val="24"/>
                <w:szCs w:val="24"/>
              </w:rPr>
              <w:t>\</w:t>
            </w:r>
            <w:r w:rsidRPr="002A69BE">
              <w:rPr>
                <w:rFonts w:eastAsiaTheme="minorEastAsia" w:hAnsiTheme="minorEastAsia" w:hint="eastAsia"/>
                <w:sz w:val="24"/>
                <w:szCs w:val="24"/>
              </w:rPr>
              <w:t>粉尘达标排放</w:t>
            </w:r>
            <w:r w:rsidR="00B50BD4" w:rsidRPr="002A69BE">
              <w:rPr>
                <w:rFonts w:eastAsiaTheme="minorEastAsia" w:hAnsiTheme="minorEastAsia" w:hint="eastAsia"/>
                <w:sz w:val="24"/>
                <w:szCs w:val="24"/>
              </w:rPr>
              <w:t>；</w:t>
            </w:r>
          </w:p>
          <w:p w14:paraId="5A81F886" w14:textId="77777777" w:rsidR="00B50BD4" w:rsidRPr="002A69BE" w:rsidRDefault="00B50BD4" w:rsidP="00B50BD4">
            <w:pPr>
              <w:spacing w:beforeLines="30" w:before="93" w:afterLines="30" w:after="93"/>
              <w:ind w:firstLineChars="200" w:firstLine="480"/>
              <w:rPr>
                <w:rFonts w:eastAsiaTheme="minorEastAsia" w:hAnsiTheme="minorEastAsia"/>
                <w:sz w:val="24"/>
                <w:szCs w:val="24"/>
              </w:rPr>
            </w:pPr>
            <w:r w:rsidRPr="002A69BE">
              <w:rPr>
                <w:rFonts w:eastAsiaTheme="minorEastAsia" w:hAnsiTheme="minorEastAsia" w:hint="eastAsia"/>
                <w:sz w:val="24"/>
                <w:szCs w:val="24"/>
              </w:rPr>
              <w:t>查见目标指标管理方案，见对重要环境因素和不可接受风险建立了管理方案，明确了控制措施、责任部门、责任人；</w:t>
            </w:r>
          </w:p>
          <w:p w14:paraId="304A5A9F" w14:textId="68ADB00C" w:rsidR="00244E59" w:rsidRPr="00244E59" w:rsidRDefault="00B50BD4" w:rsidP="00B50BD4">
            <w:pPr>
              <w:spacing w:beforeLines="30" w:before="93" w:afterLines="30" w:after="93"/>
              <w:ind w:firstLineChars="200" w:firstLine="480"/>
              <w:rPr>
                <w:rFonts w:eastAsiaTheme="minorEastAsia"/>
                <w:sz w:val="24"/>
                <w:szCs w:val="24"/>
              </w:rPr>
            </w:pPr>
            <w:r w:rsidRPr="002A69BE">
              <w:rPr>
                <w:rFonts w:eastAsiaTheme="minorEastAsia" w:hAnsiTheme="minorEastAsia" w:hint="eastAsia"/>
                <w:sz w:val="24"/>
                <w:szCs w:val="24"/>
              </w:rPr>
              <w:lastRenderedPageBreak/>
              <w:t>2022</w:t>
            </w:r>
            <w:r w:rsidRPr="002A69BE">
              <w:rPr>
                <w:rFonts w:eastAsiaTheme="minorEastAsia" w:hAnsiTheme="minorEastAsia" w:hint="eastAsia"/>
                <w:sz w:val="24"/>
                <w:szCs w:val="24"/>
              </w:rPr>
              <w:t>年</w:t>
            </w:r>
            <w:r w:rsidR="002A69BE" w:rsidRPr="002A69BE">
              <w:rPr>
                <w:rFonts w:eastAsiaTheme="minorEastAsia" w:hAnsiTheme="minorEastAsia"/>
                <w:sz w:val="24"/>
                <w:szCs w:val="24"/>
              </w:rPr>
              <w:t>2</w:t>
            </w:r>
            <w:r w:rsidRPr="002A69BE">
              <w:rPr>
                <w:rFonts w:eastAsiaTheme="minorEastAsia" w:hAnsiTheme="minorEastAsia" w:hint="eastAsia"/>
                <w:sz w:val="24"/>
                <w:szCs w:val="24"/>
              </w:rPr>
              <w:t>月</w:t>
            </w:r>
            <w:r w:rsidRPr="002A69BE">
              <w:rPr>
                <w:rFonts w:eastAsiaTheme="minorEastAsia" w:hAnsiTheme="minorEastAsia" w:hint="eastAsia"/>
                <w:sz w:val="24"/>
                <w:szCs w:val="24"/>
              </w:rPr>
              <w:t>-2022</w:t>
            </w:r>
            <w:r w:rsidRPr="002A69BE">
              <w:rPr>
                <w:rFonts w:eastAsiaTheme="minorEastAsia" w:hAnsiTheme="minorEastAsia" w:hint="eastAsia"/>
                <w:sz w:val="24"/>
                <w:szCs w:val="24"/>
              </w:rPr>
              <w:t>年</w:t>
            </w:r>
            <w:r w:rsidR="002A69BE" w:rsidRPr="002A69BE">
              <w:rPr>
                <w:rFonts w:eastAsiaTheme="minorEastAsia" w:hAnsiTheme="minorEastAsia"/>
                <w:sz w:val="24"/>
                <w:szCs w:val="24"/>
              </w:rPr>
              <w:t>7</w:t>
            </w:r>
            <w:r w:rsidRPr="002A69BE">
              <w:rPr>
                <w:rFonts w:eastAsiaTheme="minorEastAsia" w:hAnsiTheme="minorEastAsia" w:hint="eastAsia"/>
                <w:sz w:val="24"/>
                <w:szCs w:val="24"/>
              </w:rPr>
              <w:t>月，考核目标均已全部完成。</w:t>
            </w:r>
          </w:p>
        </w:tc>
        <w:tc>
          <w:tcPr>
            <w:tcW w:w="851" w:type="dxa"/>
          </w:tcPr>
          <w:p w14:paraId="2F835FE7" w14:textId="77777777" w:rsidR="0038113A" w:rsidRPr="00D535AA" w:rsidRDefault="00296E75" w:rsidP="0038113A">
            <w:pPr>
              <w:rPr>
                <w:rFonts w:eastAsiaTheme="minorEastAsia"/>
                <w:sz w:val="24"/>
                <w:szCs w:val="24"/>
              </w:rPr>
            </w:pPr>
            <w:r>
              <w:rPr>
                <w:rFonts w:eastAsiaTheme="minorEastAsia" w:hint="eastAsia"/>
                <w:sz w:val="24"/>
                <w:szCs w:val="24"/>
              </w:rPr>
              <w:lastRenderedPageBreak/>
              <w:t>符合</w:t>
            </w:r>
          </w:p>
        </w:tc>
      </w:tr>
      <w:tr w:rsidR="0038113A" w:rsidRPr="00D535AA" w14:paraId="30D1A00F" w14:textId="77777777" w:rsidTr="0038113A">
        <w:trPr>
          <w:trHeight w:val="1055"/>
        </w:trPr>
        <w:tc>
          <w:tcPr>
            <w:tcW w:w="1954" w:type="dxa"/>
          </w:tcPr>
          <w:p w14:paraId="496BC604" w14:textId="77777777" w:rsidR="0038113A" w:rsidRPr="005A528C" w:rsidRDefault="00AE06FE" w:rsidP="0038113A">
            <w:pPr>
              <w:spacing w:line="360" w:lineRule="auto"/>
              <w:rPr>
                <w:rFonts w:eastAsiaTheme="minorEastAsia"/>
                <w:bCs/>
                <w:sz w:val="24"/>
                <w:szCs w:val="24"/>
              </w:rPr>
            </w:pPr>
            <w:r>
              <w:rPr>
                <w:rFonts w:eastAsiaTheme="minorEastAsia" w:hAnsiTheme="minorEastAsia"/>
                <w:bCs/>
                <w:sz w:val="24"/>
                <w:szCs w:val="24"/>
              </w:rPr>
              <w:t>生产</w:t>
            </w:r>
            <w:r w:rsidR="0038113A" w:rsidRPr="00D535AA">
              <w:rPr>
                <w:rFonts w:eastAsiaTheme="minorEastAsia" w:hAnsiTheme="minorEastAsia"/>
                <w:bCs/>
                <w:sz w:val="24"/>
                <w:szCs w:val="24"/>
              </w:rPr>
              <w:t>运行的策划和控制</w:t>
            </w:r>
          </w:p>
        </w:tc>
        <w:tc>
          <w:tcPr>
            <w:tcW w:w="1166" w:type="dxa"/>
          </w:tcPr>
          <w:p w14:paraId="4698518F" w14:textId="77777777" w:rsidR="0038113A" w:rsidRPr="00D535AA" w:rsidRDefault="0038113A" w:rsidP="0038113A">
            <w:pPr>
              <w:spacing w:line="360" w:lineRule="auto"/>
              <w:rPr>
                <w:rFonts w:eastAsiaTheme="minorEastAsia"/>
                <w:i/>
                <w:iCs/>
                <w:sz w:val="24"/>
                <w:szCs w:val="24"/>
              </w:rPr>
            </w:pPr>
            <w:r w:rsidRPr="00D535AA">
              <w:rPr>
                <w:rFonts w:eastAsiaTheme="minorEastAsia"/>
                <w:b/>
                <w:bCs/>
                <w:sz w:val="24"/>
                <w:szCs w:val="24"/>
              </w:rPr>
              <w:t>Q8</w:t>
            </w:r>
            <w:r w:rsidRPr="00D535AA">
              <w:rPr>
                <w:rFonts w:eastAsiaTheme="minorEastAsia"/>
                <w:b/>
                <w:sz w:val="24"/>
                <w:szCs w:val="24"/>
              </w:rPr>
              <w:t>.1</w:t>
            </w:r>
          </w:p>
          <w:p w14:paraId="5C7DA713" w14:textId="77777777" w:rsidR="0038113A" w:rsidRPr="00D535AA" w:rsidRDefault="0038113A" w:rsidP="0038113A">
            <w:pPr>
              <w:spacing w:line="360" w:lineRule="auto"/>
              <w:rPr>
                <w:rFonts w:eastAsiaTheme="minorEastAsia"/>
                <w:sz w:val="24"/>
                <w:szCs w:val="24"/>
              </w:rPr>
            </w:pPr>
          </w:p>
        </w:tc>
        <w:tc>
          <w:tcPr>
            <w:tcW w:w="10738" w:type="dxa"/>
          </w:tcPr>
          <w:p w14:paraId="2850164A" w14:textId="7BDD6149" w:rsidR="001F3C2B" w:rsidRDefault="00BD65D1" w:rsidP="00943541">
            <w:pPr>
              <w:spacing w:beforeLines="30" w:before="93" w:afterLines="30" w:after="93" w:line="288" w:lineRule="auto"/>
              <w:ind w:firstLineChars="200" w:firstLine="480"/>
              <w:rPr>
                <w:rFonts w:eastAsiaTheme="minorEastAsia" w:hAnsiTheme="minorEastAsia"/>
                <w:sz w:val="24"/>
                <w:szCs w:val="24"/>
              </w:rPr>
            </w:pPr>
            <w:r w:rsidRPr="00BD65D1">
              <w:rPr>
                <w:rFonts w:eastAsiaTheme="minorEastAsia" w:hAnsiTheme="minorEastAsia" w:hint="eastAsia"/>
                <w:sz w:val="24"/>
                <w:szCs w:val="24"/>
              </w:rPr>
              <w:t>公司主要从事办公家具金属</w:t>
            </w:r>
            <w:r w:rsidR="00DE22BF">
              <w:rPr>
                <w:rFonts w:eastAsiaTheme="minorEastAsia" w:hAnsiTheme="minorEastAsia" w:hint="eastAsia"/>
                <w:sz w:val="24"/>
                <w:szCs w:val="24"/>
              </w:rPr>
              <w:t>家具产品，</w:t>
            </w:r>
            <w:r w:rsidR="00DE22BF" w:rsidRPr="00DE22BF">
              <w:rPr>
                <w:rFonts w:eastAsiaTheme="minorEastAsia" w:hAnsiTheme="minorEastAsia" w:hint="eastAsia"/>
                <w:sz w:val="24"/>
                <w:szCs w:val="24"/>
              </w:rPr>
              <w:t>密集架、书架、文件柜、仓储货架、信报箱</w:t>
            </w:r>
            <w:r w:rsidR="00DE22BF">
              <w:rPr>
                <w:rFonts w:eastAsiaTheme="minorEastAsia" w:hAnsiTheme="minorEastAsia" w:hint="eastAsia"/>
                <w:sz w:val="24"/>
                <w:szCs w:val="24"/>
              </w:rPr>
              <w:t>等</w:t>
            </w:r>
            <w:r w:rsidRPr="00BD65D1">
              <w:rPr>
                <w:rFonts w:eastAsiaTheme="minorEastAsia" w:hAnsiTheme="minorEastAsia" w:hint="eastAsia"/>
                <w:sz w:val="24"/>
                <w:szCs w:val="24"/>
              </w:rPr>
              <w:t>的生产制造；</w:t>
            </w:r>
            <w:r w:rsidR="00A54760">
              <w:rPr>
                <w:rFonts w:eastAsiaTheme="minorEastAsia" w:hAnsiTheme="minorEastAsia" w:hint="eastAsia"/>
                <w:sz w:val="24"/>
                <w:szCs w:val="24"/>
              </w:rPr>
              <w:t xml:space="preserve"> </w:t>
            </w:r>
          </w:p>
          <w:p w14:paraId="289963A5" w14:textId="3D1AC99B" w:rsidR="00BD65D1" w:rsidRDefault="00BD65D1" w:rsidP="00943541">
            <w:pPr>
              <w:spacing w:beforeLines="30" w:before="93" w:afterLines="30" w:after="93" w:line="288" w:lineRule="auto"/>
              <w:ind w:firstLineChars="200" w:firstLine="480"/>
              <w:rPr>
                <w:rFonts w:eastAsiaTheme="minorEastAsia" w:hAnsiTheme="minorEastAsia"/>
                <w:sz w:val="24"/>
                <w:szCs w:val="24"/>
              </w:rPr>
            </w:pPr>
            <w:r>
              <w:rPr>
                <w:rFonts w:eastAsiaTheme="minorEastAsia" w:hAnsiTheme="minorEastAsia" w:hint="eastAsia"/>
                <w:sz w:val="24"/>
                <w:szCs w:val="24"/>
              </w:rPr>
              <w:t>部门负责人介绍说，主要按客户的需求，</w:t>
            </w:r>
            <w:r w:rsidRPr="00906C69">
              <w:rPr>
                <w:rFonts w:eastAsiaTheme="minorEastAsia" w:hAnsiTheme="minorEastAsia" w:hint="eastAsia"/>
                <w:sz w:val="24"/>
                <w:szCs w:val="24"/>
              </w:rPr>
              <w:t>参考国家</w:t>
            </w:r>
            <w:r w:rsidRPr="00906C69">
              <w:rPr>
                <w:rFonts w:eastAsiaTheme="minorEastAsia" w:hAnsiTheme="minorEastAsia" w:hint="eastAsia"/>
                <w:sz w:val="24"/>
                <w:szCs w:val="24"/>
              </w:rPr>
              <w:t>/</w:t>
            </w:r>
            <w:r w:rsidRPr="00906C69">
              <w:rPr>
                <w:rFonts w:eastAsiaTheme="minorEastAsia" w:hAnsiTheme="minorEastAsia" w:hint="eastAsia"/>
                <w:sz w:val="24"/>
                <w:szCs w:val="24"/>
              </w:rPr>
              <w:t>行业标准：</w:t>
            </w:r>
            <w:r w:rsidRPr="00906C69">
              <w:rPr>
                <w:rFonts w:eastAsiaTheme="minorEastAsia" w:hAnsiTheme="minorEastAsia" w:hint="eastAsia"/>
                <w:sz w:val="24"/>
                <w:szCs w:val="24"/>
              </w:rPr>
              <w:t>GB/T3325-2017</w:t>
            </w:r>
            <w:r w:rsidRPr="00906C69">
              <w:rPr>
                <w:rFonts w:eastAsiaTheme="minorEastAsia" w:hAnsiTheme="minorEastAsia" w:hint="eastAsia"/>
                <w:sz w:val="24"/>
                <w:szCs w:val="24"/>
              </w:rPr>
              <w:t>金属家具通用技术条件</w:t>
            </w:r>
            <w:r>
              <w:rPr>
                <w:rFonts w:eastAsiaTheme="minorEastAsia" w:hAnsiTheme="minorEastAsia" w:hint="eastAsia"/>
                <w:sz w:val="24"/>
                <w:szCs w:val="24"/>
              </w:rPr>
              <w:t>、</w:t>
            </w:r>
            <w:r w:rsidRPr="00906C69">
              <w:rPr>
                <w:rFonts w:eastAsiaTheme="minorEastAsia" w:hAnsiTheme="minorEastAsia" w:hint="eastAsia"/>
                <w:sz w:val="24"/>
                <w:szCs w:val="24"/>
              </w:rPr>
              <w:t>GB/T 13667.1-2015</w:t>
            </w:r>
            <w:r w:rsidRPr="00906C69">
              <w:rPr>
                <w:rFonts w:eastAsiaTheme="minorEastAsia" w:hAnsiTheme="minorEastAsia" w:hint="eastAsia"/>
                <w:sz w:val="24"/>
                <w:szCs w:val="24"/>
              </w:rPr>
              <w:t>钢制书架</w:t>
            </w:r>
            <w:r w:rsidRPr="00906C69">
              <w:rPr>
                <w:rFonts w:eastAsiaTheme="minorEastAsia" w:hAnsiTheme="minorEastAsia" w:hint="eastAsia"/>
                <w:sz w:val="24"/>
                <w:szCs w:val="24"/>
              </w:rPr>
              <w:t xml:space="preserve"> </w:t>
            </w:r>
            <w:r w:rsidRPr="00906C69">
              <w:rPr>
                <w:rFonts w:eastAsiaTheme="minorEastAsia" w:hAnsiTheme="minorEastAsia" w:hint="eastAsia"/>
                <w:sz w:val="24"/>
                <w:szCs w:val="24"/>
              </w:rPr>
              <w:t>第</w:t>
            </w:r>
            <w:r w:rsidRPr="00906C69">
              <w:rPr>
                <w:rFonts w:eastAsiaTheme="minorEastAsia" w:hAnsiTheme="minorEastAsia" w:hint="eastAsia"/>
                <w:sz w:val="24"/>
                <w:szCs w:val="24"/>
              </w:rPr>
              <w:t>1</w:t>
            </w:r>
            <w:r w:rsidRPr="00906C69">
              <w:rPr>
                <w:rFonts w:eastAsiaTheme="minorEastAsia" w:hAnsiTheme="minorEastAsia" w:hint="eastAsia"/>
                <w:sz w:val="24"/>
                <w:szCs w:val="24"/>
              </w:rPr>
              <w:t>部分：单、复柱书架</w:t>
            </w:r>
            <w:r>
              <w:rPr>
                <w:rFonts w:eastAsiaTheme="minorEastAsia" w:hAnsiTheme="minorEastAsia" w:hint="eastAsia"/>
                <w:sz w:val="24"/>
                <w:szCs w:val="24"/>
              </w:rPr>
              <w:t>、</w:t>
            </w:r>
            <w:r w:rsidRPr="00906C69">
              <w:rPr>
                <w:rFonts w:eastAsiaTheme="minorEastAsia" w:hAnsiTheme="minorEastAsia" w:hint="eastAsia"/>
                <w:sz w:val="24"/>
                <w:szCs w:val="24"/>
              </w:rPr>
              <w:t>GB/T13667.3-2013</w:t>
            </w:r>
            <w:r w:rsidRPr="00906C69">
              <w:rPr>
                <w:rFonts w:eastAsiaTheme="minorEastAsia" w:hAnsiTheme="minorEastAsia" w:hint="eastAsia"/>
                <w:sz w:val="24"/>
                <w:szCs w:val="24"/>
              </w:rPr>
              <w:tab/>
            </w:r>
            <w:r w:rsidRPr="00906C69">
              <w:rPr>
                <w:rFonts w:eastAsiaTheme="minorEastAsia" w:hAnsiTheme="minorEastAsia" w:hint="eastAsia"/>
                <w:sz w:val="24"/>
                <w:szCs w:val="24"/>
              </w:rPr>
              <w:t>钢制书架</w:t>
            </w:r>
            <w:r w:rsidRPr="00906C69">
              <w:rPr>
                <w:rFonts w:eastAsiaTheme="minorEastAsia" w:hAnsiTheme="minorEastAsia" w:hint="eastAsia"/>
                <w:sz w:val="24"/>
                <w:szCs w:val="24"/>
              </w:rPr>
              <w:t xml:space="preserve"> </w:t>
            </w:r>
            <w:r w:rsidRPr="00906C69">
              <w:rPr>
                <w:rFonts w:eastAsiaTheme="minorEastAsia" w:hAnsiTheme="minorEastAsia" w:hint="eastAsia"/>
                <w:sz w:val="24"/>
                <w:szCs w:val="24"/>
              </w:rPr>
              <w:t>第</w:t>
            </w:r>
            <w:r w:rsidRPr="00906C69">
              <w:rPr>
                <w:rFonts w:eastAsiaTheme="minorEastAsia" w:hAnsiTheme="minorEastAsia" w:hint="eastAsia"/>
                <w:sz w:val="24"/>
                <w:szCs w:val="24"/>
              </w:rPr>
              <w:t>3</w:t>
            </w:r>
            <w:r w:rsidRPr="00906C69">
              <w:rPr>
                <w:rFonts w:eastAsiaTheme="minorEastAsia" w:hAnsiTheme="minorEastAsia" w:hint="eastAsia"/>
                <w:sz w:val="24"/>
                <w:szCs w:val="24"/>
              </w:rPr>
              <w:t>部分：手动密集书架</w:t>
            </w:r>
            <w:r>
              <w:rPr>
                <w:rFonts w:eastAsiaTheme="minorEastAsia" w:hAnsiTheme="minorEastAsia" w:hint="eastAsia"/>
                <w:sz w:val="24"/>
                <w:szCs w:val="24"/>
              </w:rPr>
              <w:t>、</w:t>
            </w:r>
            <w:r w:rsidRPr="00906C69">
              <w:rPr>
                <w:rFonts w:eastAsiaTheme="minorEastAsia" w:hAnsiTheme="minorEastAsia" w:hint="eastAsia"/>
                <w:sz w:val="24"/>
                <w:szCs w:val="24"/>
              </w:rPr>
              <w:t>GB/T 13667.4-2013</w:t>
            </w:r>
            <w:r w:rsidRPr="00906C69">
              <w:rPr>
                <w:rFonts w:eastAsiaTheme="minorEastAsia" w:hAnsiTheme="minorEastAsia" w:hint="eastAsia"/>
                <w:sz w:val="24"/>
                <w:szCs w:val="24"/>
              </w:rPr>
              <w:t>钢制书架</w:t>
            </w:r>
            <w:r w:rsidRPr="00906C69">
              <w:rPr>
                <w:rFonts w:eastAsiaTheme="minorEastAsia" w:hAnsiTheme="minorEastAsia" w:hint="eastAsia"/>
                <w:sz w:val="24"/>
                <w:szCs w:val="24"/>
              </w:rPr>
              <w:t xml:space="preserve"> </w:t>
            </w:r>
            <w:r w:rsidRPr="00906C69">
              <w:rPr>
                <w:rFonts w:eastAsiaTheme="minorEastAsia" w:hAnsiTheme="minorEastAsia" w:hint="eastAsia"/>
                <w:sz w:val="24"/>
                <w:szCs w:val="24"/>
              </w:rPr>
              <w:t>第</w:t>
            </w:r>
            <w:r w:rsidRPr="00906C69">
              <w:rPr>
                <w:rFonts w:eastAsiaTheme="minorEastAsia" w:hAnsiTheme="minorEastAsia" w:hint="eastAsia"/>
                <w:sz w:val="24"/>
                <w:szCs w:val="24"/>
              </w:rPr>
              <w:t>4</w:t>
            </w:r>
            <w:r w:rsidRPr="00906C69">
              <w:rPr>
                <w:rFonts w:eastAsiaTheme="minorEastAsia" w:hAnsiTheme="minorEastAsia" w:hint="eastAsia"/>
                <w:sz w:val="24"/>
                <w:szCs w:val="24"/>
              </w:rPr>
              <w:t>部分：电动密集书架</w:t>
            </w:r>
            <w:r>
              <w:rPr>
                <w:rFonts w:eastAsiaTheme="minorEastAsia" w:hAnsiTheme="minorEastAsia" w:hint="eastAsia"/>
                <w:sz w:val="24"/>
                <w:szCs w:val="24"/>
              </w:rPr>
              <w:t>、</w:t>
            </w:r>
            <w:r w:rsidR="00DE22BF" w:rsidRPr="00DE22BF">
              <w:rPr>
                <w:rFonts w:eastAsiaTheme="minorEastAsia" w:hAnsiTheme="minorEastAsia" w:hint="eastAsia"/>
                <w:sz w:val="24"/>
                <w:szCs w:val="24"/>
              </w:rPr>
              <w:t>钢制书柜、资料柜通用技术条件</w:t>
            </w:r>
            <w:r w:rsidR="00DE22BF" w:rsidRPr="00DE22BF">
              <w:rPr>
                <w:rFonts w:eastAsiaTheme="minorEastAsia" w:hAnsiTheme="minorEastAsia" w:hint="eastAsia"/>
                <w:sz w:val="24"/>
                <w:szCs w:val="24"/>
              </w:rPr>
              <w:t>GB/T13668-2015</w:t>
            </w:r>
            <w:r w:rsidRPr="00906C69">
              <w:rPr>
                <w:rFonts w:eastAsiaTheme="minorEastAsia" w:hAnsiTheme="minorEastAsia" w:hint="eastAsia"/>
                <w:sz w:val="24"/>
                <w:szCs w:val="24"/>
              </w:rPr>
              <w:t>等</w:t>
            </w:r>
            <w:r>
              <w:rPr>
                <w:rFonts w:eastAsiaTheme="minorEastAsia" w:hAnsiTheme="minorEastAsia" w:hint="eastAsia"/>
                <w:sz w:val="24"/>
                <w:szCs w:val="24"/>
              </w:rPr>
              <w:t>签订订单，</w:t>
            </w:r>
            <w:r w:rsidR="00DE22BF" w:rsidRPr="00DE22BF">
              <w:rPr>
                <w:rFonts w:eastAsiaTheme="minorEastAsia" w:hAnsiTheme="minorEastAsia" w:hint="eastAsia"/>
                <w:sz w:val="24"/>
                <w:szCs w:val="24"/>
              </w:rPr>
              <w:t>编制了相应的过程文件：编制了《生产工序作业指导书》、《过程检验规程》等指导产品生产和确定产品的接收</w:t>
            </w:r>
            <w:r>
              <w:rPr>
                <w:rFonts w:eastAsiaTheme="minorEastAsia" w:hAnsiTheme="minorEastAsia" w:hint="eastAsia"/>
                <w:sz w:val="24"/>
                <w:szCs w:val="24"/>
              </w:rPr>
              <w:t>。</w:t>
            </w:r>
          </w:p>
          <w:p w14:paraId="0CA628F8" w14:textId="78551717" w:rsidR="005329CC" w:rsidRDefault="002A7A1B" w:rsidP="005329CC">
            <w:pPr>
              <w:spacing w:beforeLines="30" w:before="93" w:afterLines="30" w:after="93" w:line="288" w:lineRule="auto"/>
              <w:ind w:firstLineChars="200" w:firstLine="480"/>
              <w:rPr>
                <w:rFonts w:eastAsiaTheme="minorEastAsia" w:hAnsiTheme="minorEastAsia"/>
                <w:sz w:val="24"/>
                <w:szCs w:val="24"/>
              </w:rPr>
            </w:pPr>
            <w:r>
              <w:rPr>
                <w:rFonts w:eastAsiaTheme="minorEastAsia" w:hAnsiTheme="minorEastAsia" w:hint="eastAsia"/>
                <w:sz w:val="24"/>
                <w:szCs w:val="24"/>
              </w:rPr>
              <w:t>查见编制了相关产品的</w:t>
            </w:r>
            <w:r w:rsidR="005329CC">
              <w:rPr>
                <w:rFonts w:eastAsiaTheme="minorEastAsia" w:hAnsiTheme="minorEastAsia" w:hint="eastAsia"/>
                <w:sz w:val="24"/>
                <w:szCs w:val="24"/>
              </w:rPr>
              <w:t>工艺流程如下：</w:t>
            </w:r>
          </w:p>
          <w:p w14:paraId="13455B4F" w14:textId="77777777" w:rsidR="00DE22BF" w:rsidRDefault="00DE22BF" w:rsidP="005329CC">
            <w:pPr>
              <w:spacing w:beforeLines="30" w:before="93" w:afterLines="30" w:after="93" w:line="288" w:lineRule="auto"/>
              <w:ind w:firstLineChars="200" w:firstLine="480"/>
              <w:rPr>
                <w:rFonts w:eastAsiaTheme="minorEastAsia" w:hAnsiTheme="minorEastAsia"/>
                <w:sz w:val="24"/>
                <w:szCs w:val="24"/>
              </w:rPr>
            </w:pPr>
            <w:r w:rsidRPr="00DE22BF">
              <w:rPr>
                <w:rFonts w:eastAsiaTheme="minorEastAsia" w:hAnsiTheme="minorEastAsia" w:hint="eastAsia"/>
                <w:sz w:val="24"/>
                <w:szCs w:val="24"/>
              </w:rPr>
              <w:t>切割下料→冲压</w:t>
            </w:r>
            <w:r w:rsidRPr="00DE22BF">
              <w:rPr>
                <w:rFonts w:eastAsiaTheme="minorEastAsia" w:hAnsiTheme="minorEastAsia" w:hint="eastAsia"/>
                <w:sz w:val="24"/>
                <w:szCs w:val="24"/>
              </w:rPr>
              <w:t xml:space="preserve"> </w:t>
            </w:r>
            <w:r w:rsidRPr="00DE22BF">
              <w:rPr>
                <w:rFonts w:eastAsiaTheme="minorEastAsia" w:hAnsiTheme="minorEastAsia" w:hint="eastAsia"/>
                <w:sz w:val="24"/>
                <w:szCs w:val="24"/>
              </w:rPr>
              <w:t>→</w:t>
            </w:r>
            <w:r w:rsidRPr="00DE22BF">
              <w:rPr>
                <w:rFonts w:eastAsiaTheme="minorEastAsia" w:hAnsiTheme="minorEastAsia" w:hint="eastAsia"/>
                <w:sz w:val="24"/>
                <w:szCs w:val="24"/>
              </w:rPr>
              <w:t xml:space="preserve"> </w:t>
            </w:r>
            <w:r w:rsidRPr="00DE22BF">
              <w:rPr>
                <w:rFonts w:eastAsiaTheme="minorEastAsia" w:hAnsiTheme="minorEastAsia" w:hint="eastAsia"/>
                <w:sz w:val="24"/>
                <w:szCs w:val="24"/>
              </w:rPr>
              <w:t>折弯→焊接→喷涂→组装→检验→包装→成品入库</w:t>
            </w:r>
          </w:p>
          <w:p w14:paraId="182CCA0F" w14:textId="11CE6F0B" w:rsidR="005329CC" w:rsidRDefault="005329CC" w:rsidP="005329CC">
            <w:pPr>
              <w:spacing w:beforeLines="30" w:before="93" w:afterLines="30" w:after="93" w:line="288" w:lineRule="auto"/>
              <w:ind w:firstLineChars="200" w:firstLine="480"/>
              <w:rPr>
                <w:rFonts w:eastAsiaTheme="minorEastAsia" w:hAnsiTheme="minorEastAsia"/>
                <w:sz w:val="24"/>
                <w:szCs w:val="24"/>
              </w:rPr>
            </w:pPr>
            <w:r w:rsidRPr="0019596E">
              <w:rPr>
                <w:rFonts w:eastAsiaTheme="minorEastAsia" w:hAnsiTheme="minorEastAsia" w:hint="eastAsia"/>
                <w:sz w:val="24"/>
                <w:szCs w:val="24"/>
              </w:rPr>
              <w:t>特殊工序是喷涂、焊接过程，提供特殊过程的《特殊过程确认单》，对喷涂、焊接过程的人员、机械设备、材料、控制方法、环境等方面进行了过程确认，参与识别和确认的人员有：</w:t>
            </w:r>
            <w:r w:rsidR="00B13AAE" w:rsidRPr="00B13AAE">
              <w:rPr>
                <w:rFonts w:eastAsiaTheme="minorEastAsia" w:hAnsiTheme="minorEastAsia"/>
                <w:sz w:val="24"/>
                <w:szCs w:val="24"/>
              </w:rPr>
              <w:t>2022.5.21</w:t>
            </w:r>
            <w:r w:rsidRPr="0019596E">
              <w:rPr>
                <w:rFonts w:eastAsiaTheme="minorEastAsia" w:hAnsiTheme="minorEastAsia" w:hint="eastAsia"/>
                <w:sz w:val="24"/>
                <w:szCs w:val="24"/>
              </w:rPr>
              <w:t>等。确认日期：</w:t>
            </w:r>
            <w:r w:rsidRPr="0019596E">
              <w:rPr>
                <w:rFonts w:eastAsiaTheme="minorEastAsia" w:hAnsiTheme="minorEastAsia" w:hint="eastAsia"/>
                <w:sz w:val="24"/>
                <w:szCs w:val="24"/>
              </w:rPr>
              <w:t>202</w:t>
            </w:r>
            <w:r w:rsidR="002A6604">
              <w:rPr>
                <w:rFonts w:eastAsiaTheme="minorEastAsia" w:hAnsiTheme="minorEastAsia"/>
                <w:sz w:val="24"/>
                <w:szCs w:val="24"/>
              </w:rPr>
              <w:t>2</w:t>
            </w:r>
            <w:r w:rsidRPr="0019596E">
              <w:rPr>
                <w:rFonts w:eastAsiaTheme="minorEastAsia" w:hAnsiTheme="minorEastAsia" w:hint="eastAsia"/>
                <w:sz w:val="24"/>
                <w:szCs w:val="24"/>
              </w:rPr>
              <w:t>年</w:t>
            </w:r>
            <w:r w:rsidR="00B13AAE">
              <w:rPr>
                <w:rFonts w:eastAsiaTheme="minorEastAsia" w:hAnsiTheme="minorEastAsia"/>
                <w:sz w:val="24"/>
                <w:szCs w:val="24"/>
              </w:rPr>
              <w:t>5</w:t>
            </w:r>
            <w:r w:rsidRPr="0019596E">
              <w:rPr>
                <w:rFonts w:eastAsiaTheme="minorEastAsia" w:hAnsiTheme="minorEastAsia" w:hint="eastAsia"/>
                <w:sz w:val="24"/>
                <w:szCs w:val="24"/>
              </w:rPr>
              <w:t>月</w:t>
            </w:r>
            <w:r w:rsidR="00B13AAE">
              <w:rPr>
                <w:rFonts w:eastAsiaTheme="minorEastAsia" w:hAnsiTheme="minorEastAsia"/>
                <w:sz w:val="24"/>
                <w:szCs w:val="24"/>
              </w:rPr>
              <w:t>21</w:t>
            </w:r>
            <w:r w:rsidRPr="0019596E">
              <w:rPr>
                <w:rFonts w:eastAsiaTheme="minorEastAsia" w:hAnsiTheme="minorEastAsia" w:hint="eastAsia"/>
                <w:sz w:val="24"/>
                <w:szCs w:val="24"/>
              </w:rPr>
              <w:t>日。</w:t>
            </w:r>
            <w:r w:rsidR="00B13AAE">
              <w:rPr>
                <w:rFonts w:eastAsiaTheme="minorEastAsia" w:hAnsiTheme="minorEastAsia" w:hint="eastAsia"/>
                <w:sz w:val="24"/>
                <w:szCs w:val="24"/>
              </w:rPr>
              <w:t>工艺同去年一致，无变更。</w:t>
            </w:r>
          </w:p>
          <w:p w14:paraId="5F233BB8" w14:textId="381B9A4B" w:rsidR="001F3C2B" w:rsidRPr="00BD65D1" w:rsidRDefault="005329CC" w:rsidP="005329CC">
            <w:pPr>
              <w:spacing w:beforeLines="30" w:before="93" w:afterLines="30" w:after="93" w:line="288" w:lineRule="auto"/>
              <w:ind w:firstLineChars="200" w:firstLine="480"/>
              <w:rPr>
                <w:rFonts w:eastAsiaTheme="minorEastAsia" w:hAnsiTheme="minorEastAsia"/>
                <w:sz w:val="24"/>
                <w:szCs w:val="24"/>
              </w:rPr>
            </w:pPr>
            <w:r w:rsidRPr="005329CC">
              <w:rPr>
                <w:rFonts w:eastAsiaTheme="minorEastAsia" w:hAnsiTheme="minorEastAsia" w:hint="eastAsia"/>
                <w:sz w:val="24"/>
                <w:szCs w:val="24"/>
              </w:rPr>
              <w:t>明确了质量目标和相关的产品特性要求：</w:t>
            </w:r>
            <w:r w:rsidR="00DE22BF" w:rsidRPr="00DE22BF">
              <w:rPr>
                <w:rFonts w:eastAsiaTheme="minorEastAsia" w:hAnsiTheme="minorEastAsia" w:hint="eastAsia"/>
                <w:sz w:val="24"/>
                <w:szCs w:val="24"/>
              </w:rPr>
              <w:t>产品出厂检验合格率</w:t>
            </w:r>
            <w:r w:rsidR="00DE22BF" w:rsidRPr="00DE22BF">
              <w:rPr>
                <w:rFonts w:eastAsiaTheme="minorEastAsia" w:hAnsiTheme="minorEastAsia" w:hint="eastAsia"/>
                <w:sz w:val="24"/>
                <w:szCs w:val="24"/>
              </w:rPr>
              <w:t>100%</w:t>
            </w:r>
            <w:r w:rsidR="00DE22BF" w:rsidRPr="00DE22BF">
              <w:rPr>
                <w:rFonts w:eastAsiaTheme="minorEastAsia" w:hAnsiTheme="minorEastAsia" w:hint="eastAsia"/>
                <w:sz w:val="24"/>
                <w:szCs w:val="24"/>
              </w:rPr>
              <w:t>；客户满意率≥</w:t>
            </w:r>
            <w:r w:rsidR="00DE22BF" w:rsidRPr="00DE22BF">
              <w:rPr>
                <w:rFonts w:eastAsiaTheme="minorEastAsia" w:hAnsiTheme="minorEastAsia" w:hint="eastAsia"/>
                <w:sz w:val="24"/>
                <w:szCs w:val="24"/>
              </w:rPr>
              <w:t>98%</w:t>
            </w:r>
            <w:r w:rsidR="00DE22BF" w:rsidRPr="00DE22BF">
              <w:rPr>
                <w:rFonts w:eastAsiaTheme="minorEastAsia" w:hAnsiTheme="minorEastAsia" w:hint="eastAsia"/>
                <w:sz w:val="24"/>
                <w:szCs w:val="24"/>
              </w:rPr>
              <w:t>；产品一次交验合格率≥</w:t>
            </w:r>
            <w:r w:rsidR="00DE22BF" w:rsidRPr="00DE22BF">
              <w:rPr>
                <w:rFonts w:eastAsiaTheme="minorEastAsia" w:hAnsiTheme="minorEastAsia" w:hint="eastAsia"/>
                <w:sz w:val="24"/>
                <w:szCs w:val="24"/>
              </w:rPr>
              <w:t>95%</w:t>
            </w:r>
            <w:r w:rsidRPr="005329CC">
              <w:rPr>
                <w:rFonts w:eastAsiaTheme="minorEastAsia" w:hAnsiTheme="minorEastAsia" w:hint="eastAsia"/>
                <w:sz w:val="24"/>
                <w:szCs w:val="24"/>
              </w:rPr>
              <w:t>，根据客户技术要求进行生产和服务的提供。</w:t>
            </w:r>
          </w:p>
          <w:p w14:paraId="313B3B09" w14:textId="61F57B52" w:rsidR="002A7A1B" w:rsidRPr="002A7A1B" w:rsidRDefault="002A7A1B" w:rsidP="002A7A1B">
            <w:pPr>
              <w:spacing w:beforeLines="30" w:before="93" w:afterLines="30" w:after="93" w:line="288" w:lineRule="auto"/>
              <w:ind w:firstLineChars="200" w:firstLine="480"/>
              <w:rPr>
                <w:rFonts w:eastAsiaTheme="minorEastAsia" w:hAnsiTheme="minorEastAsia"/>
                <w:sz w:val="24"/>
                <w:szCs w:val="24"/>
              </w:rPr>
            </w:pPr>
            <w:r w:rsidRPr="002A7A1B">
              <w:rPr>
                <w:rFonts w:eastAsiaTheme="minorEastAsia" w:hAnsiTheme="minorEastAsia" w:hint="eastAsia"/>
                <w:sz w:val="24"/>
                <w:szCs w:val="24"/>
              </w:rPr>
              <w:t>生产设备：</w:t>
            </w:r>
            <w:r w:rsidR="00DE22BF">
              <w:rPr>
                <w:rFonts w:eastAsiaTheme="minorEastAsia" w:hAnsiTheme="minorEastAsia" w:hint="eastAsia"/>
                <w:sz w:val="24"/>
                <w:szCs w:val="24"/>
              </w:rPr>
              <w:t>切割机、</w:t>
            </w:r>
            <w:r w:rsidR="00DE22BF" w:rsidRPr="00DE22BF">
              <w:rPr>
                <w:rFonts w:eastAsiaTheme="minorEastAsia" w:hAnsiTheme="minorEastAsia" w:hint="eastAsia"/>
                <w:sz w:val="24"/>
                <w:szCs w:val="24"/>
              </w:rPr>
              <w:t>剪板机、冲压机、折弯机、喷塑流水线、点焊机、二保焊、</w:t>
            </w:r>
            <w:r w:rsidR="005566A3">
              <w:rPr>
                <w:rFonts w:eastAsiaTheme="minorEastAsia" w:hAnsiTheme="minorEastAsia" w:hint="eastAsia"/>
                <w:sz w:val="24"/>
                <w:szCs w:val="24"/>
              </w:rPr>
              <w:t>全自动立柱成型机、挂板成型机、托班成型机</w:t>
            </w:r>
            <w:r w:rsidRPr="002A7A1B">
              <w:rPr>
                <w:rFonts w:eastAsiaTheme="minorEastAsia" w:hAnsiTheme="minorEastAsia" w:hint="eastAsia"/>
                <w:sz w:val="24"/>
                <w:szCs w:val="24"/>
              </w:rPr>
              <w:t>等。</w:t>
            </w:r>
          </w:p>
          <w:p w14:paraId="48548855" w14:textId="6BE92784" w:rsidR="002A7A1B" w:rsidRPr="002A7A1B" w:rsidRDefault="002A7A1B" w:rsidP="002A7A1B">
            <w:pPr>
              <w:spacing w:beforeLines="30" w:before="93" w:afterLines="30" w:after="93" w:line="288" w:lineRule="auto"/>
              <w:ind w:firstLineChars="200" w:firstLine="480"/>
              <w:rPr>
                <w:rFonts w:eastAsiaTheme="minorEastAsia" w:hAnsiTheme="minorEastAsia"/>
                <w:sz w:val="24"/>
                <w:szCs w:val="24"/>
              </w:rPr>
            </w:pPr>
            <w:r w:rsidRPr="002A7A1B">
              <w:rPr>
                <w:rFonts w:eastAsiaTheme="minorEastAsia" w:hAnsiTheme="minorEastAsia" w:hint="eastAsia"/>
                <w:sz w:val="24"/>
                <w:szCs w:val="24"/>
              </w:rPr>
              <w:t>监测设备：</w:t>
            </w:r>
            <w:r w:rsidR="005566A3" w:rsidRPr="005566A3">
              <w:rPr>
                <w:rFonts w:eastAsiaTheme="minorEastAsia" w:hAnsiTheme="minorEastAsia" w:hint="eastAsia"/>
                <w:sz w:val="24"/>
                <w:szCs w:val="24"/>
              </w:rPr>
              <w:t>千分尺、塞尺、钢卷尺</w:t>
            </w:r>
            <w:r w:rsidRPr="002A7A1B">
              <w:rPr>
                <w:rFonts w:eastAsiaTheme="minorEastAsia" w:hAnsiTheme="minorEastAsia" w:hint="eastAsia"/>
                <w:sz w:val="24"/>
                <w:szCs w:val="24"/>
              </w:rPr>
              <w:t>等。</w:t>
            </w:r>
          </w:p>
          <w:p w14:paraId="6DFF0A54" w14:textId="77777777" w:rsidR="002A7A1B" w:rsidRPr="002A7A1B" w:rsidRDefault="002A7A1B" w:rsidP="002A7A1B">
            <w:pPr>
              <w:spacing w:beforeLines="30" w:before="93" w:afterLines="30" w:after="93" w:line="288" w:lineRule="auto"/>
              <w:ind w:firstLineChars="200" w:firstLine="480"/>
              <w:rPr>
                <w:rFonts w:eastAsiaTheme="minorEastAsia" w:hAnsiTheme="minorEastAsia"/>
                <w:sz w:val="24"/>
                <w:szCs w:val="24"/>
              </w:rPr>
            </w:pPr>
            <w:r w:rsidRPr="002A7A1B">
              <w:rPr>
                <w:rFonts w:eastAsiaTheme="minorEastAsia" w:hAnsiTheme="minorEastAsia" w:hint="eastAsia"/>
                <w:sz w:val="24"/>
                <w:szCs w:val="24"/>
              </w:rPr>
              <w:t>设备与监测设备基本满足公司产品和服务的需求。</w:t>
            </w:r>
          </w:p>
          <w:p w14:paraId="6C3C3678" w14:textId="0AF1B65D" w:rsidR="002A7A1B" w:rsidRPr="002A7A1B" w:rsidRDefault="002A7A1B" w:rsidP="002A7A1B">
            <w:pPr>
              <w:spacing w:beforeLines="30" w:before="93" w:afterLines="30" w:after="93" w:line="288" w:lineRule="auto"/>
              <w:ind w:firstLineChars="200" w:firstLine="480"/>
              <w:rPr>
                <w:rFonts w:eastAsiaTheme="minorEastAsia" w:hAnsiTheme="minorEastAsia"/>
                <w:sz w:val="24"/>
                <w:szCs w:val="24"/>
              </w:rPr>
            </w:pPr>
            <w:r w:rsidRPr="002A7A1B">
              <w:rPr>
                <w:rFonts w:eastAsiaTheme="minorEastAsia" w:hAnsiTheme="minorEastAsia" w:hint="eastAsia"/>
                <w:sz w:val="24"/>
                <w:szCs w:val="24"/>
              </w:rPr>
              <w:t>公司按照制定的《作业指导书》、《图纸》、《检验作业指导书》、《原料检验作业指导书》</w:t>
            </w:r>
            <w:r w:rsidR="005566A3">
              <w:rPr>
                <w:rFonts w:eastAsiaTheme="minorEastAsia" w:hAnsiTheme="minorEastAsia" w:hint="eastAsia"/>
                <w:sz w:val="24"/>
                <w:szCs w:val="24"/>
              </w:rPr>
              <w:t>、</w:t>
            </w:r>
            <w:r w:rsidR="005566A3" w:rsidRPr="005566A3">
              <w:rPr>
                <w:rFonts w:eastAsiaTheme="minorEastAsia" w:hAnsiTheme="minorEastAsia" w:hint="eastAsia"/>
                <w:sz w:val="24"/>
                <w:szCs w:val="24"/>
              </w:rPr>
              <w:t>剪板作</w:t>
            </w:r>
            <w:r w:rsidR="005566A3" w:rsidRPr="005566A3">
              <w:rPr>
                <w:rFonts w:eastAsiaTheme="minorEastAsia" w:hAnsiTheme="minorEastAsia" w:hint="eastAsia"/>
                <w:sz w:val="24"/>
                <w:szCs w:val="24"/>
              </w:rPr>
              <w:lastRenderedPageBreak/>
              <w:t>业指导书、冲压、折弯、焊接、喷塑、安装和包装作业指导书及相应的安全操作规程</w:t>
            </w:r>
            <w:r w:rsidRPr="002A7A1B">
              <w:rPr>
                <w:rFonts w:eastAsiaTheme="minorEastAsia" w:hAnsiTheme="minorEastAsia" w:hint="eastAsia"/>
                <w:sz w:val="24"/>
                <w:szCs w:val="24"/>
              </w:rPr>
              <w:t>等文件对产品的生产和检验过程实施了过程控制。</w:t>
            </w:r>
          </w:p>
          <w:p w14:paraId="5D028078" w14:textId="5D25E57B" w:rsidR="002A7A1B" w:rsidRPr="002A7A1B" w:rsidRDefault="002A7A1B" w:rsidP="002A7A1B">
            <w:pPr>
              <w:spacing w:beforeLines="30" w:before="93" w:afterLines="30" w:after="93" w:line="288" w:lineRule="auto"/>
              <w:ind w:firstLineChars="200" w:firstLine="480"/>
              <w:rPr>
                <w:rFonts w:eastAsiaTheme="minorEastAsia" w:hAnsiTheme="minorEastAsia"/>
                <w:sz w:val="24"/>
                <w:szCs w:val="24"/>
              </w:rPr>
            </w:pPr>
            <w:r w:rsidRPr="002A7A1B">
              <w:rPr>
                <w:rFonts w:eastAsiaTheme="minorEastAsia" w:hAnsiTheme="minorEastAsia" w:hint="eastAsia"/>
                <w:sz w:val="24"/>
                <w:szCs w:val="24"/>
              </w:rPr>
              <w:t>公司生产和服务相关记录主要有：</w:t>
            </w:r>
            <w:r w:rsidRPr="007D6F0B">
              <w:rPr>
                <w:rFonts w:eastAsiaTheme="minorEastAsia" w:hAnsiTheme="minorEastAsia" w:hint="eastAsia"/>
                <w:sz w:val="24"/>
                <w:szCs w:val="24"/>
              </w:rPr>
              <w:t>生产</w:t>
            </w:r>
            <w:r w:rsidR="005566A3">
              <w:rPr>
                <w:rFonts w:eastAsiaTheme="minorEastAsia" w:hAnsiTheme="minorEastAsia" w:hint="eastAsia"/>
                <w:sz w:val="24"/>
                <w:szCs w:val="24"/>
              </w:rPr>
              <w:t>通知</w:t>
            </w:r>
            <w:r w:rsidRPr="007D6F0B">
              <w:rPr>
                <w:rFonts w:eastAsiaTheme="minorEastAsia" w:hAnsiTheme="minorEastAsia" w:hint="eastAsia"/>
                <w:sz w:val="24"/>
                <w:szCs w:val="24"/>
              </w:rPr>
              <w:t>单、</w:t>
            </w:r>
            <w:r w:rsidR="000C5CD1">
              <w:rPr>
                <w:rFonts w:eastAsiaTheme="minorEastAsia" w:hAnsiTheme="minorEastAsia" w:hint="eastAsia"/>
                <w:sz w:val="24"/>
                <w:szCs w:val="24"/>
              </w:rPr>
              <w:t>进料检验记录、</w:t>
            </w:r>
            <w:r w:rsidRPr="007D6F0B">
              <w:rPr>
                <w:rFonts w:eastAsiaTheme="minorEastAsia" w:hAnsiTheme="minorEastAsia" w:hint="eastAsia"/>
                <w:sz w:val="24"/>
                <w:szCs w:val="24"/>
              </w:rPr>
              <w:t>成品检验单、</w:t>
            </w:r>
            <w:r w:rsidR="005566A3" w:rsidRPr="005566A3">
              <w:rPr>
                <w:rFonts w:eastAsiaTheme="minorEastAsia" w:hAnsiTheme="minorEastAsia" w:hint="eastAsia"/>
                <w:sz w:val="24"/>
                <w:szCs w:val="24"/>
              </w:rPr>
              <w:t>生产过程</w:t>
            </w:r>
            <w:r w:rsidR="000C5CD1">
              <w:rPr>
                <w:rFonts w:eastAsiaTheme="minorEastAsia" w:hAnsiTheme="minorEastAsia" w:hint="eastAsia"/>
                <w:sz w:val="24"/>
                <w:szCs w:val="24"/>
              </w:rPr>
              <w:t>检验</w:t>
            </w:r>
            <w:r w:rsidR="005566A3" w:rsidRPr="005566A3">
              <w:rPr>
                <w:rFonts w:eastAsiaTheme="minorEastAsia" w:hAnsiTheme="minorEastAsia" w:hint="eastAsia"/>
                <w:sz w:val="24"/>
                <w:szCs w:val="24"/>
              </w:rPr>
              <w:t>记录、</w:t>
            </w:r>
            <w:r w:rsidRPr="007D6F0B">
              <w:rPr>
                <w:rFonts w:eastAsiaTheme="minorEastAsia" w:hAnsiTheme="minorEastAsia" w:hint="eastAsia"/>
                <w:sz w:val="24"/>
                <w:szCs w:val="24"/>
              </w:rPr>
              <w:t>等</w:t>
            </w:r>
            <w:r w:rsidRPr="002A7A1B">
              <w:rPr>
                <w:rFonts w:eastAsiaTheme="minorEastAsia" w:hAnsiTheme="minorEastAsia" w:hint="eastAsia"/>
                <w:sz w:val="24"/>
                <w:szCs w:val="24"/>
              </w:rPr>
              <w:t>等。</w:t>
            </w:r>
          </w:p>
          <w:p w14:paraId="39E84F56" w14:textId="11E17CAC" w:rsidR="0038113A" w:rsidRPr="00264EC6" w:rsidRDefault="00AE06FE" w:rsidP="000C5CD1">
            <w:pPr>
              <w:spacing w:beforeLines="30" w:before="93" w:afterLines="30" w:after="93" w:line="288" w:lineRule="auto"/>
              <w:ind w:firstLineChars="200" w:firstLine="480"/>
              <w:rPr>
                <w:rFonts w:eastAsiaTheme="minorEastAsia" w:hAnsiTheme="minorEastAsia"/>
                <w:sz w:val="24"/>
                <w:szCs w:val="24"/>
              </w:rPr>
            </w:pPr>
            <w:r w:rsidRPr="007D6F0B">
              <w:rPr>
                <w:rFonts w:eastAsiaTheme="minorEastAsia" w:hAnsiTheme="minorEastAsia" w:hint="eastAsia"/>
                <w:sz w:val="24"/>
                <w:szCs w:val="24"/>
              </w:rPr>
              <w:t>策划的输出适合于组织的运行。</w:t>
            </w:r>
          </w:p>
        </w:tc>
        <w:tc>
          <w:tcPr>
            <w:tcW w:w="851" w:type="dxa"/>
          </w:tcPr>
          <w:p w14:paraId="20387448" w14:textId="77777777" w:rsidR="0038113A" w:rsidRPr="00D535AA" w:rsidRDefault="00687573" w:rsidP="006B71A9">
            <w:pPr>
              <w:rPr>
                <w:rFonts w:eastAsiaTheme="minorEastAsia"/>
                <w:sz w:val="24"/>
                <w:szCs w:val="24"/>
              </w:rPr>
            </w:pPr>
            <w:r>
              <w:rPr>
                <w:rFonts w:eastAsiaTheme="minorEastAsia"/>
                <w:sz w:val="24"/>
                <w:szCs w:val="24"/>
              </w:rPr>
              <w:lastRenderedPageBreak/>
              <w:t>符合</w:t>
            </w:r>
          </w:p>
        </w:tc>
      </w:tr>
      <w:tr w:rsidR="0060539B" w:rsidRPr="00D535AA" w14:paraId="603206F5" w14:textId="77777777" w:rsidTr="0038113A">
        <w:trPr>
          <w:trHeight w:val="1055"/>
        </w:trPr>
        <w:tc>
          <w:tcPr>
            <w:tcW w:w="1954" w:type="dxa"/>
          </w:tcPr>
          <w:p w14:paraId="0388F2BE" w14:textId="77777777" w:rsidR="0060539B" w:rsidRPr="00FA7D76" w:rsidRDefault="0060539B" w:rsidP="002948A6">
            <w:pPr>
              <w:spacing w:line="360" w:lineRule="auto"/>
              <w:rPr>
                <w:rFonts w:eastAsiaTheme="minorEastAsia" w:hAnsiTheme="minorEastAsia"/>
                <w:bCs/>
                <w:sz w:val="24"/>
                <w:szCs w:val="24"/>
              </w:rPr>
            </w:pPr>
            <w:r w:rsidRPr="00FA7D76">
              <w:rPr>
                <w:rFonts w:eastAsiaTheme="minorEastAsia" w:hAnsiTheme="minorEastAsia" w:hint="eastAsia"/>
                <w:bCs/>
                <w:sz w:val="24"/>
                <w:szCs w:val="24"/>
              </w:rPr>
              <w:t>产品和服务的设计和开发</w:t>
            </w:r>
          </w:p>
          <w:p w14:paraId="2D0608B4" w14:textId="77777777" w:rsidR="0060539B" w:rsidRPr="00FA7D76" w:rsidRDefault="0060539B" w:rsidP="000C5CD1">
            <w:pPr>
              <w:spacing w:line="360" w:lineRule="auto"/>
              <w:rPr>
                <w:rFonts w:eastAsiaTheme="minorEastAsia"/>
                <w:sz w:val="24"/>
                <w:szCs w:val="24"/>
              </w:rPr>
            </w:pPr>
          </w:p>
        </w:tc>
        <w:tc>
          <w:tcPr>
            <w:tcW w:w="1166" w:type="dxa"/>
          </w:tcPr>
          <w:p w14:paraId="5B88A037" w14:textId="77777777" w:rsidR="0060539B" w:rsidRPr="00FA7D76" w:rsidRDefault="0060539B" w:rsidP="002948A6">
            <w:pPr>
              <w:spacing w:line="360" w:lineRule="auto"/>
              <w:rPr>
                <w:rFonts w:eastAsiaTheme="minorEastAsia"/>
                <w:i/>
                <w:iCs/>
                <w:sz w:val="24"/>
                <w:szCs w:val="24"/>
              </w:rPr>
            </w:pPr>
            <w:r w:rsidRPr="00FA7D76">
              <w:rPr>
                <w:rFonts w:eastAsiaTheme="minorEastAsia"/>
                <w:b/>
                <w:bCs/>
                <w:sz w:val="24"/>
                <w:szCs w:val="24"/>
              </w:rPr>
              <w:t>Q8</w:t>
            </w:r>
            <w:r w:rsidRPr="00FA7D76">
              <w:rPr>
                <w:rFonts w:eastAsiaTheme="minorEastAsia"/>
                <w:b/>
                <w:sz w:val="24"/>
                <w:szCs w:val="24"/>
              </w:rPr>
              <w:t>.</w:t>
            </w:r>
            <w:r w:rsidRPr="00FA7D76">
              <w:rPr>
                <w:rFonts w:eastAsiaTheme="minorEastAsia" w:hint="eastAsia"/>
                <w:b/>
                <w:sz w:val="24"/>
                <w:szCs w:val="24"/>
              </w:rPr>
              <w:t>3</w:t>
            </w:r>
          </w:p>
          <w:p w14:paraId="237756BB" w14:textId="77777777" w:rsidR="0060539B" w:rsidRPr="00FA7D76" w:rsidRDefault="0060539B" w:rsidP="002948A6">
            <w:pPr>
              <w:spacing w:line="360" w:lineRule="auto"/>
              <w:rPr>
                <w:rFonts w:eastAsiaTheme="minorEastAsia"/>
                <w:sz w:val="24"/>
                <w:szCs w:val="24"/>
              </w:rPr>
            </w:pPr>
          </w:p>
          <w:p w14:paraId="27EB3DA5" w14:textId="127895EC" w:rsidR="00926F6D" w:rsidRPr="00FA7D76" w:rsidRDefault="00926F6D" w:rsidP="002948A6">
            <w:pPr>
              <w:spacing w:line="360" w:lineRule="auto"/>
              <w:rPr>
                <w:rFonts w:eastAsiaTheme="minorEastAsia"/>
                <w:sz w:val="24"/>
                <w:szCs w:val="24"/>
              </w:rPr>
            </w:pPr>
          </w:p>
        </w:tc>
        <w:tc>
          <w:tcPr>
            <w:tcW w:w="10738" w:type="dxa"/>
          </w:tcPr>
          <w:p w14:paraId="745BD7DC" w14:textId="01FE16C1" w:rsidR="0060539B" w:rsidRPr="000C5CD1" w:rsidRDefault="000C5CD1" w:rsidP="000C5CD1">
            <w:pPr>
              <w:spacing w:line="360" w:lineRule="auto"/>
              <w:ind w:firstLineChars="200" w:firstLine="480"/>
              <w:rPr>
                <w:rFonts w:eastAsiaTheme="minorEastAsia"/>
                <w:sz w:val="24"/>
                <w:szCs w:val="24"/>
              </w:rPr>
            </w:pPr>
            <w:r w:rsidRPr="000C5CD1">
              <w:rPr>
                <w:rFonts w:ascii="宋体" w:hAnsi="宋体" w:hint="eastAsia"/>
                <w:sz w:val="24"/>
                <w:szCs w:val="24"/>
              </w:rPr>
              <w:t>ISO9001：2015标准8.3条款；企业按照传统工艺提供生产和服务，其生产加工过程不涉及GB/T19001-2016/ISO 9001:2015标准中8.3条款内容，其不适用的要求不影响公司确保其产品和服务合格的能力和责任，对增强顾客满意也不会产生影响。不适用合理。</w:t>
            </w:r>
            <w:r w:rsidR="00033422" w:rsidRPr="00033422">
              <w:rPr>
                <w:rFonts w:eastAsiaTheme="minorEastAsia" w:hAnsiTheme="minorEastAsia"/>
                <w:sz w:val="24"/>
                <w:szCs w:val="24"/>
              </w:rPr>
              <w:t xml:space="preserve">  </w:t>
            </w:r>
          </w:p>
        </w:tc>
        <w:tc>
          <w:tcPr>
            <w:tcW w:w="851" w:type="dxa"/>
          </w:tcPr>
          <w:p w14:paraId="027511A1" w14:textId="77777777" w:rsidR="0060539B" w:rsidRPr="00FA7D76" w:rsidRDefault="0060539B" w:rsidP="0038113A">
            <w:pPr>
              <w:rPr>
                <w:rFonts w:eastAsiaTheme="minorEastAsia"/>
                <w:sz w:val="24"/>
                <w:szCs w:val="24"/>
              </w:rPr>
            </w:pPr>
            <w:r w:rsidRPr="00FA7D76">
              <w:rPr>
                <w:rFonts w:eastAsiaTheme="minorEastAsia"/>
                <w:sz w:val="24"/>
                <w:szCs w:val="24"/>
              </w:rPr>
              <w:t>符合</w:t>
            </w:r>
          </w:p>
        </w:tc>
      </w:tr>
      <w:tr w:rsidR="0038113A" w:rsidRPr="00D535AA" w14:paraId="1B98E469" w14:textId="77777777" w:rsidTr="0038113A">
        <w:trPr>
          <w:trHeight w:val="109"/>
        </w:trPr>
        <w:tc>
          <w:tcPr>
            <w:tcW w:w="1954" w:type="dxa"/>
          </w:tcPr>
          <w:p w14:paraId="7A41CB0E" w14:textId="77777777" w:rsidR="0038113A" w:rsidRPr="00D535AA" w:rsidRDefault="0038113A" w:rsidP="0038113A">
            <w:pPr>
              <w:spacing w:line="360" w:lineRule="auto"/>
              <w:rPr>
                <w:rFonts w:eastAsiaTheme="minorEastAsia"/>
                <w:sz w:val="24"/>
                <w:szCs w:val="24"/>
              </w:rPr>
            </w:pPr>
            <w:r w:rsidRPr="00D535AA">
              <w:rPr>
                <w:rFonts w:eastAsiaTheme="minorEastAsia" w:hAnsiTheme="minorEastAsia"/>
                <w:bCs/>
                <w:sz w:val="24"/>
                <w:szCs w:val="24"/>
              </w:rPr>
              <w:t>生产和服务提供的控制</w:t>
            </w:r>
          </w:p>
          <w:p w14:paraId="4917D810" w14:textId="77777777" w:rsidR="0038113A" w:rsidRPr="00D535AA" w:rsidRDefault="0038113A" w:rsidP="0038113A">
            <w:pPr>
              <w:spacing w:line="360" w:lineRule="auto"/>
              <w:rPr>
                <w:rFonts w:eastAsiaTheme="minorEastAsia"/>
                <w:sz w:val="24"/>
                <w:szCs w:val="24"/>
              </w:rPr>
            </w:pPr>
          </w:p>
          <w:p w14:paraId="32C8C0F2" w14:textId="77777777" w:rsidR="0038113A" w:rsidRPr="00D535AA" w:rsidRDefault="0038113A" w:rsidP="0038113A">
            <w:pPr>
              <w:spacing w:line="360" w:lineRule="auto"/>
              <w:rPr>
                <w:rFonts w:eastAsiaTheme="minorEastAsia"/>
                <w:sz w:val="24"/>
                <w:szCs w:val="24"/>
              </w:rPr>
            </w:pPr>
          </w:p>
          <w:p w14:paraId="5A9EC34D" w14:textId="77777777" w:rsidR="0038113A" w:rsidRPr="00D535AA" w:rsidRDefault="0038113A" w:rsidP="0038113A">
            <w:pPr>
              <w:spacing w:line="360" w:lineRule="auto"/>
              <w:rPr>
                <w:rFonts w:eastAsiaTheme="minorEastAsia"/>
                <w:sz w:val="24"/>
                <w:szCs w:val="24"/>
              </w:rPr>
            </w:pPr>
          </w:p>
          <w:p w14:paraId="17B75471" w14:textId="77777777" w:rsidR="0038113A" w:rsidRPr="00D535AA" w:rsidRDefault="0038113A" w:rsidP="0038113A">
            <w:pPr>
              <w:spacing w:line="360" w:lineRule="auto"/>
              <w:rPr>
                <w:rFonts w:eastAsiaTheme="minorEastAsia"/>
                <w:sz w:val="24"/>
                <w:szCs w:val="24"/>
              </w:rPr>
            </w:pPr>
          </w:p>
          <w:p w14:paraId="6F2F2301" w14:textId="77777777" w:rsidR="0038113A" w:rsidRPr="00D535AA" w:rsidRDefault="0038113A" w:rsidP="0038113A">
            <w:pPr>
              <w:spacing w:line="360" w:lineRule="auto"/>
              <w:rPr>
                <w:rFonts w:eastAsiaTheme="minorEastAsia"/>
                <w:sz w:val="24"/>
                <w:szCs w:val="24"/>
              </w:rPr>
            </w:pPr>
          </w:p>
          <w:p w14:paraId="7E5EC0CA" w14:textId="77777777" w:rsidR="0038113A" w:rsidRPr="00D535AA" w:rsidRDefault="0038113A" w:rsidP="0038113A">
            <w:pPr>
              <w:spacing w:line="360" w:lineRule="auto"/>
              <w:rPr>
                <w:rFonts w:eastAsiaTheme="minorEastAsia"/>
                <w:sz w:val="24"/>
                <w:szCs w:val="24"/>
              </w:rPr>
            </w:pPr>
          </w:p>
          <w:p w14:paraId="14170716" w14:textId="77777777" w:rsidR="0038113A" w:rsidRPr="00D535AA" w:rsidRDefault="0038113A" w:rsidP="0038113A">
            <w:pPr>
              <w:spacing w:line="360" w:lineRule="auto"/>
              <w:rPr>
                <w:rFonts w:eastAsiaTheme="minorEastAsia"/>
                <w:sz w:val="24"/>
                <w:szCs w:val="24"/>
              </w:rPr>
            </w:pPr>
          </w:p>
          <w:p w14:paraId="52779AA7" w14:textId="77777777" w:rsidR="0038113A" w:rsidRPr="00D535AA" w:rsidRDefault="0038113A" w:rsidP="0038113A">
            <w:pPr>
              <w:spacing w:line="360" w:lineRule="auto"/>
              <w:rPr>
                <w:rFonts w:eastAsiaTheme="minorEastAsia"/>
                <w:sz w:val="24"/>
                <w:szCs w:val="24"/>
              </w:rPr>
            </w:pPr>
          </w:p>
          <w:p w14:paraId="5174D355" w14:textId="77777777" w:rsidR="0038113A" w:rsidRPr="00D535AA" w:rsidRDefault="0038113A" w:rsidP="0038113A">
            <w:pPr>
              <w:spacing w:line="360" w:lineRule="auto"/>
              <w:rPr>
                <w:rFonts w:eastAsiaTheme="minorEastAsia"/>
                <w:sz w:val="24"/>
                <w:szCs w:val="24"/>
              </w:rPr>
            </w:pPr>
          </w:p>
          <w:p w14:paraId="09DC357B" w14:textId="77777777" w:rsidR="0038113A" w:rsidRPr="00D535AA" w:rsidRDefault="0038113A" w:rsidP="0038113A">
            <w:pPr>
              <w:spacing w:line="360" w:lineRule="auto"/>
              <w:rPr>
                <w:rFonts w:eastAsiaTheme="minorEastAsia"/>
                <w:sz w:val="24"/>
                <w:szCs w:val="24"/>
              </w:rPr>
            </w:pPr>
          </w:p>
          <w:p w14:paraId="5FFC5BBD" w14:textId="77777777" w:rsidR="0038113A" w:rsidRPr="00D535AA" w:rsidRDefault="0038113A" w:rsidP="0038113A">
            <w:pPr>
              <w:spacing w:line="360" w:lineRule="auto"/>
              <w:rPr>
                <w:rFonts w:eastAsiaTheme="minorEastAsia"/>
                <w:sz w:val="24"/>
                <w:szCs w:val="24"/>
              </w:rPr>
            </w:pPr>
          </w:p>
        </w:tc>
        <w:tc>
          <w:tcPr>
            <w:tcW w:w="1166" w:type="dxa"/>
          </w:tcPr>
          <w:p w14:paraId="6F585A5E" w14:textId="77777777" w:rsidR="0038113A" w:rsidRPr="00D535AA" w:rsidRDefault="0038113A" w:rsidP="0038113A">
            <w:pPr>
              <w:spacing w:line="360" w:lineRule="auto"/>
              <w:rPr>
                <w:rFonts w:eastAsiaTheme="minorEastAsia"/>
                <w:sz w:val="24"/>
                <w:szCs w:val="24"/>
              </w:rPr>
            </w:pPr>
            <w:r w:rsidRPr="00D535AA">
              <w:rPr>
                <w:rFonts w:eastAsiaTheme="minorEastAsia"/>
                <w:b/>
                <w:sz w:val="24"/>
                <w:szCs w:val="24"/>
              </w:rPr>
              <w:lastRenderedPageBreak/>
              <w:t>Q8.5.1</w:t>
            </w:r>
          </w:p>
        </w:tc>
        <w:tc>
          <w:tcPr>
            <w:tcW w:w="10738" w:type="dxa"/>
          </w:tcPr>
          <w:p w14:paraId="2CA36169" w14:textId="283F9114" w:rsidR="00A54760" w:rsidRPr="00F87154" w:rsidRDefault="00BF5A7B" w:rsidP="003B25FD">
            <w:pPr>
              <w:spacing w:line="288" w:lineRule="auto"/>
              <w:ind w:firstLineChars="200" w:firstLine="480"/>
              <w:rPr>
                <w:rFonts w:eastAsiaTheme="minorEastAsia" w:hAnsiTheme="minorEastAsia"/>
                <w:sz w:val="24"/>
                <w:szCs w:val="24"/>
              </w:rPr>
            </w:pPr>
            <w:r w:rsidRPr="00F87154">
              <w:rPr>
                <w:rFonts w:eastAsiaTheme="minorEastAsia" w:hAnsiTheme="minorEastAsia" w:hint="eastAsia"/>
                <w:sz w:val="24"/>
                <w:szCs w:val="24"/>
              </w:rPr>
              <w:t>公司从事</w:t>
            </w:r>
            <w:r w:rsidR="006B289E" w:rsidRPr="00F87154">
              <w:rPr>
                <w:rFonts w:eastAsiaTheme="minorEastAsia" w:hAnsiTheme="minorEastAsia" w:hint="eastAsia"/>
                <w:sz w:val="24"/>
                <w:szCs w:val="24"/>
              </w:rPr>
              <w:t>密集架、书架、文件柜、货架、信报箱</w:t>
            </w:r>
            <w:r w:rsidR="00A54760" w:rsidRPr="00F87154">
              <w:rPr>
                <w:rFonts w:eastAsiaTheme="minorEastAsia" w:hAnsiTheme="minorEastAsia" w:hint="eastAsia"/>
                <w:sz w:val="24"/>
                <w:szCs w:val="24"/>
              </w:rPr>
              <w:t>生产制造</w:t>
            </w:r>
            <w:r w:rsidR="00CC4FFD" w:rsidRPr="00F87154">
              <w:rPr>
                <w:rFonts w:eastAsiaTheme="minorEastAsia" w:hAnsiTheme="minorEastAsia" w:hint="eastAsia"/>
                <w:sz w:val="24"/>
                <w:szCs w:val="24"/>
              </w:rPr>
              <w:t>。</w:t>
            </w:r>
            <w:r w:rsidR="00FC1100" w:rsidRPr="00F87154">
              <w:rPr>
                <w:rFonts w:eastAsiaTheme="minorEastAsia" w:hAnsiTheme="minorEastAsia" w:hint="eastAsia"/>
                <w:sz w:val="24"/>
                <w:szCs w:val="24"/>
              </w:rPr>
              <w:t>介绍说</w:t>
            </w:r>
            <w:r w:rsidR="006B289E" w:rsidRPr="00F87154">
              <w:rPr>
                <w:rFonts w:eastAsiaTheme="minorEastAsia" w:hAnsiTheme="minorEastAsia" w:hint="eastAsia"/>
                <w:sz w:val="24"/>
                <w:szCs w:val="24"/>
              </w:rPr>
              <w:t>目前</w:t>
            </w:r>
            <w:r w:rsidR="00804370" w:rsidRPr="00F87154">
              <w:rPr>
                <w:rFonts w:eastAsiaTheme="minorEastAsia" w:hAnsiTheme="minorEastAsia" w:hint="eastAsia"/>
                <w:sz w:val="24"/>
                <w:szCs w:val="24"/>
              </w:rPr>
              <w:t>密集架、货架、书架</w:t>
            </w:r>
            <w:r w:rsidR="006B289E" w:rsidRPr="00F87154">
              <w:rPr>
                <w:rFonts w:eastAsiaTheme="minorEastAsia" w:hAnsiTheme="minorEastAsia" w:hint="eastAsia"/>
                <w:sz w:val="24"/>
                <w:szCs w:val="24"/>
              </w:rPr>
              <w:t>类</w:t>
            </w:r>
            <w:r w:rsidR="00FC1100" w:rsidRPr="00F87154">
              <w:rPr>
                <w:rFonts w:eastAsiaTheme="minorEastAsia" w:hAnsiTheme="minorEastAsia" w:hint="eastAsia"/>
                <w:sz w:val="24"/>
                <w:szCs w:val="24"/>
              </w:rPr>
              <w:t>产品订单占多数</w:t>
            </w:r>
            <w:r w:rsidR="00804370" w:rsidRPr="00F87154">
              <w:rPr>
                <w:rFonts w:eastAsiaTheme="minorEastAsia" w:hAnsiTheme="minorEastAsia" w:hint="eastAsia"/>
                <w:sz w:val="24"/>
                <w:szCs w:val="24"/>
              </w:rPr>
              <w:t>。</w:t>
            </w:r>
          </w:p>
          <w:p w14:paraId="3877EEAF" w14:textId="77777777" w:rsidR="00A54760" w:rsidRPr="00F87154" w:rsidRDefault="00A54760" w:rsidP="003B25FD">
            <w:pPr>
              <w:spacing w:line="288" w:lineRule="auto"/>
              <w:ind w:firstLineChars="200" w:firstLine="480"/>
              <w:rPr>
                <w:rFonts w:eastAsiaTheme="minorEastAsia" w:hAnsiTheme="minorEastAsia"/>
                <w:sz w:val="24"/>
                <w:szCs w:val="24"/>
              </w:rPr>
            </w:pPr>
          </w:p>
          <w:p w14:paraId="62B7FE5C" w14:textId="346DB302" w:rsidR="00CC4FFD" w:rsidRPr="00F87154" w:rsidRDefault="00CC4FFD" w:rsidP="00CC4FFD">
            <w:pPr>
              <w:spacing w:line="288" w:lineRule="auto"/>
              <w:ind w:firstLineChars="200" w:firstLine="480"/>
              <w:rPr>
                <w:rFonts w:eastAsiaTheme="minorEastAsia" w:hAnsiTheme="minorEastAsia"/>
                <w:sz w:val="24"/>
                <w:szCs w:val="24"/>
              </w:rPr>
            </w:pPr>
            <w:r w:rsidRPr="00F87154">
              <w:rPr>
                <w:rFonts w:eastAsiaTheme="minorEastAsia" w:hAnsiTheme="minorEastAsia" w:hint="eastAsia"/>
                <w:sz w:val="24"/>
                <w:szCs w:val="24"/>
              </w:rPr>
              <w:t>公司依据客户订单，下达生产计划。现场查看到公司各类产品</w:t>
            </w:r>
            <w:r w:rsidR="00926F42" w:rsidRPr="00F87154">
              <w:rPr>
                <w:rFonts w:eastAsiaTheme="minorEastAsia" w:hAnsiTheme="minorEastAsia" w:hint="eastAsia"/>
                <w:sz w:val="24"/>
                <w:szCs w:val="24"/>
              </w:rPr>
              <w:t>生产通知单</w:t>
            </w:r>
            <w:r w:rsidRPr="00F87154">
              <w:rPr>
                <w:rFonts w:eastAsiaTheme="minorEastAsia" w:hAnsiTheme="minorEastAsia" w:hint="eastAsia"/>
                <w:sz w:val="24"/>
                <w:szCs w:val="24"/>
              </w:rPr>
              <w:t>：</w:t>
            </w:r>
          </w:p>
          <w:p w14:paraId="47A60878" w14:textId="347CB3DA" w:rsidR="00CC4FFD" w:rsidRPr="00F87154" w:rsidRDefault="00EC1B40" w:rsidP="00CC4FFD">
            <w:pPr>
              <w:spacing w:line="288" w:lineRule="auto"/>
              <w:ind w:firstLineChars="200" w:firstLine="480"/>
              <w:rPr>
                <w:rFonts w:eastAsiaTheme="minorEastAsia" w:hAnsiTheme="minorEastAsia"/>
                <w:sz w:val="24"/>
                <w:szCs w:val="24"/>
              </w:rPr>
            </w:pPr>
            <w:r w:rsidRPr="00F87154">
              <w:rPr>
                <w:rFonts w:eastAsiaTheme="minorEastAsia" w:hAnsiTheme="minorEastAsia" w:hint="eastAsia"/>
                <w:sz w:val="24"/>
                <w:szCs w:val="24"/>
              </w:rPr>
              <w:t>密集架</w:t>
            </w:r>
            <w:r w:rsidR="00CC4FFD" w:rsidRPr="00F87154">
              <w:rPr>
                <w:rFonts w:eastAsiaTheme="minorEastAsia" w:hAnsiTheme="minorEastAsia" w:hint="eastAsia"/>
                <w:sz w:val="24"/>
                <w:szCs w:val="24"/>
              </w:rPr>
              <w:t xml:space="preserve">   </w:t>
            </w:r>
            <w:r w:rsidR="00CC4FFD" w:rsidRPr="00F87154">
              <w:rPr>
                <w:rFonts w:eastAsiaTheme="minorEastAsia" w:hAnsiTheme="minorEastAsia" w:hint="eastAsia"/>
                <w:sz w:val="24"/>
                <w:szCs w:val="24"/>
              </w:rPr>
              <w:t>规格</w:t>
            </w:r>
            <w:r w:rsidRPr="00F87154">
              <w:rPr>
                <w:rFonts w:eastAsiaTheme="minorEastAsia" w:hAnsiTheme="minorEastAsia"/>
                <w:sz w:val="24"/>
                <w:szCs w:val="24"/>
              </w:rPr>
              <w:t>4940</w:t>
            </w:r>
            <w:r w:rsidRPr="00F87154">
              <w:rPr>
                <w:rFonts w:eastAsiaTheme="minorEastAsia" w:hAnsiTheme="minorEastAsia" w:hint="eastAsia"/>
                <w:sz w:val="24"/>
                <w:szCs w:val="24"/>
              </w:rPr>
              <w:t>*</w:t>
            </w:r>
            <w:r w:rsidRPr="00F87154">
              <w:rPr>
                <w:rFonts w:eastAsiaTheme="minorEastAsia" w:hAnsiTheme="minorEastAsia"/>
                <w:sz w:val="24"/>
                <w:szCs w:val="24"/>
              </w:rPr>
              <w:t>600</w:t>
            </w:r>
            <w:r w:rsidRPr="00F87154">
              <w:rPr>
                <w:rFonts w:eastAsiaTheme="minorEastAsia" w:hAnsiTheme="minorEastAsia" w:hint="eastAsia"/>
                <w:sz w:val="24"/>
                <w:szCs w:val="24"/>
              </w:rPr>
              <w:t>*</w:t>
            </w:r>
            <w:r w:rsidRPr="00F87154">
              <w:rPr>
                <w:rFonts w:eastAsiaTheme="minorEastAsia" w:hAnsiTheme="minorEastAsia"/>
                <w:sz w:val="24"/>
                <w:szCs w:val="24"/>
              </w:rPr>
              <w:t>2400</w:t>
            </w:r>
            <w:r w:rsidR="00CC4FFD" w:rsidRPr="00F87154">
              <w:rPr>
                <w:rFonts w:eastAsiaTheme="minorEastAsia" w:hAnsiTheme="minorEastAsia" w:hint="eastAsia"/>
                <w:sz w:val="24"/>
                <w:szCs w:val="24"/>
              </w:rPr>
              <w:t xml:space="preserve">    </w:t>
            </w:r>
            <w:r w:rsidRPr="00F87154">
              <w:rPr>
                <w:rFonts w:eastAsiaTheme="minorEastAsia" w:hAnsiTheme="minorEastAsia"/>
                <w:sz w:val="24"/>
                <w:szCs w:val="24"/>
              </w:rPr>
              <w:t xml:space="preserve">   6</w:t>
            </w:r>
            <w:r w:rsidRPr="00F87154">
              <w:rPr>
                <w:rFonts w:eastAsiaTheme="minorEastAsia" w:hAnsiTheme="minorEastAsia" w:hint="eastAsia"/>
                <w:sz w:val="24"/>
                <w:szCs w:val="24"/>
              </w:rPr>
              <w:t>层</w:t>
            </w:r>
            <w:r w:rsidRPr="00F87154">
              <w:rPr>
                <w:rFonts w:eastAsiaTheme="minorEastAsia" w:hAnsiTheme="minorEastAsia" w:hint="eastAsia"/>
                <w:sz w:val="24"/>
                <w:szCs w:val="24"/>
              </w:rPr>
              <w:t xml:space="preserve"> </w:t>
            </w:r>
            <w:r w:rsidRPr="00F87154">
              <w:rPr>
                <w:rFonts w:eastAsiaTheme="minorEastAsia" w:hAnsiTheme="minorEastAsia"/>
                <w:sz w:val="24"/>
                <w:szCs w:val="24"/>
              </w:rPr>
              <w:t>5</w:t>
            </w:r>
            <w:r w:rsidRPr="00F87154">
              <w:rPr>
                <w:rFonts w:eastAsiaTheme="minorEastAsia" w:hAnsiTheme="minorEastAsia" w:hint="eastAsia"/>
                <w:sz w:val="24"/>
                <w:szCs w:val="24"/>
              </w:rPr>
              <w:t>组</w:t>
            </w:r>
            <w:r w:rsidRPr="00F87154">
              <w:rPr>
                <w:rFonts w:eastAsiaTheme="minorEastAsia" w:hAnsiTheme="minorEastAsia" w:hint="eastAsia"/>
                <w:sz w:val="24"/>
                <w:szCs w:val="24"/>
              </w:rPr>
              <w:t>9</w:t>
            </w:r>
            <w:r w:rsidRPr="00F87154">
              <w:rPr>
                <w:rFonts w:eastAsiaTheme="minorEastAsia" w:hAnsiTheme="minorEastAsia" w:hint="eastAsia"/>
                <w:sz w:val="24"/>
                <w:szCs w:val="24"/>
              </w:rPr>
              <w:t>列</w:t>
            </w:r>
          </w:p>
          <w:p w14:paraId="479FBB1C" w14:textId="1E46F6B9" w:rsidR="00CC4FFD" w:rsidRPr="00F87154" w:rsidRDefault="00EC1B40" w:rsidP="00CC4FFD">
            <w:pPr>
              <w:spacing w:line="288" w:lineRule="auto"/>
              <w:ind w:firstLineChars="200" w:firstLine="480"/>
              <w:rPr>
                <w:rFonts w:eastAsiaTheme="minorEastAsia" w:hAnsiTheme="minorEastAsia"/>
                <w:sz w:val="24"/>
                <w:szCs w:val="24"/>
              </w:rPr>
            </w:pPr>
            <w:r w:rsidRPr="00F87154">
              <w:rPr>
                <w:rFonts w:eastAsiaTheme="minorEastAsia" w:hAnsiTheme="minorEastAsia" w:hint="eastAsia"/>
                <w:sz w:val="24"/>
                <w:szCs w:val="24"/>
              </w:rPr>
              <w:t>书架</w:t>
            </w:r>
            <w:r w:rsidRPr="00F87154">
              <w:rPr>
                <w:rFonts w:eastAsiaTheme="minorEastAsia" w:hAnsiTheme="minorEastAsia" w:hint="eastAsia"/>
                <w:sz w:val="24"/>
                <w:szCs w:val="24"/>
              </w:rPr>
              <w:t xml:space="preserve"> </w:t>
            </w:r>
            <w:r w:rsidRPr="00F87154">
              <w:rPr>
                <w:rFonts w:eastAsiaTheme="minorEastAsia" w:hAnsiTheme="minorEastAsia"/>
                <w:sz w:val="24"/>
                <w:szCs w:val="24"/>
              </w:rPr>
              <w:t xml:space="preserve"> </w:t>
            </w:r>
            <w:r w:rsidR="00CC4FFD" w:rsidRPr="00F87154">
              <w:rPr>
                <w:rFonts w:eastAsiaTheme="minorEastAsia" w:hAnsiTheme="minorEastAsia" w:hint="eastAsia"/>
                <w:sz w:val="24"/>
                <w:szCs w:val="24"/>
              </w:rPr>
              <w:t xml:space="preserve">   </w:t>
            </w:r>
            <w:r w:rsidRPr="00F87154">
              <w:rPr>
                <w:rFonts w:eastAsiaTheme="minorEastAsia" w:hAnsiTheme="minorEastAsia"/>
                <w:sz w:val="24"/>
                <w:szCs w:val="24"/>
              </w:rPr>
              <w:t>27</w:t>
            </w:r>
            <w:r w:rsidR="00936175" w:rsidRPr="00F87154">
              <w:rPr>
                <w:rFonts w:eastAsiaTheme="minorEastAsia" w:hAnsiTheme="minorEastAsia"/>
                <w:sz w:val="24"/>
                <w:szCs w:val="24"/>
              </w:rPr>
              <w:t>00</w:t>
            </w:r>
            <w:r w:rsidR="00936175" w:rsidRPr="00F87154">
              <w:rPr>
                <w:rFonts w:eastAsiaTheme="minorEastAsia" w:hAnsiTheme="minorEastAsia" w:hint="eastAsia"/>
                <w:sz w:val="24"/>
                <w:szCs w:val="24"/>
              </w:rPr>
              <w:t>*</w:t>
            </w:r>
            <w:r w:rsidRPr="00F87154">
              <w:rPr>
                <w:rFonts w:eastAsiaTheme="minorEastAsia" w:hAnsiTheme="minorEastAsia"/>
                <w:sz w:val="24"/>
                <w:szCs w:val="24"/>
              </w:rPr>
              <w:t>45</w:t>
            </w:r>
            <w:r w:rsidR="00936175" w:rsidRPr="00F87154">
              <w:rPr>
                <w:rFonts w:eastAsiaTheme="minorEastAsia" w:hAnsiTheme="minorEastAsia"/>
                <w:sz w:val="24"/>
                <w:szCs w:val="24"/>
              </w:rPr>
              <w:t>0</w:t>
            </w:r>
            <w:r w:rsidR="00936175" w:rsidRPr="00F87154">
              <w:rPr>
                <w:rFonts w:eastAsiaTheme="minorEastAsia" w:hAnsiTheme="minorEastAsia" w:hint="eastAsia"/>
                <w:sz w:val="24"/>
                <w:szCs w:val="24"/>
              </w:rPr>
              <w:t>*</w:t>
            </w:r>
            <w:r w:rsidRPr="00F87154">
              <w:rPr>
                <w:rFonts w:eastAsiaTheme="minorEastAsia" w:hAnsiTheme="minorEastAsia"/>
                <w:sz w:val="24"/>
                <w:szCs w:val="24"/>
              </w:rPr>
              <w:t>165</w:t>
            </w:r>
            <w:r w:rsidR="00936175" w:rsidRPr="00F87154">
              <w:rPr>
                <w:rFonts w:eastAsiaTheme="minorEastAsia" w:hAnsiTheme="minorEastAsia"/>
                <w:sz w:val="24"/>
                <w:szCs w:val="24"/>
              </w:rPr>
              <w:t>0</w:t>
            </w:r>
            <w:r w:rsidR="00CC4FFD" w:rsidRPr="00F87154">
              <w:rPr>
                <w:rFonts w:eastAsiaTheme="minorEastAsia" w:hAnsiTheme="minorEastAsia" w:hint="eastAsia"/>
                <w:sz w:val="24"/>
                <w:szCs w:val="24"/>
              </w:rPr>
              <w:t xml:space="preserve">   </w:t>
            </w:r>
            <w:r w:rsidRPr="00F87154">
              <w:rPr>
                <w:rFonts w:eastAsiaTheme="minorEastAsia" w:hAnsiTheme="minorEastAsia"/>
                <w:sz w:val="24"/>
                <w:szCs w:val="24"/>
              </w:rPr>
              <w:t xml:space="preserve">       5</w:t>
            </w:r>
            <w:r w:rsidRPr="00F87154">
              <w:rPr>
                <w:rFonts w:eastAsiaTheme="minorEastAsia" w:hAnsiTheme="minorEastAsia" w:hint="eastAsia"/>
                <w:sz w:val="24"/>
                <w:szCs w:val="24"/>
              </w:rPr>
              <w:t>层</w:t>
            </w:r>
            <w:r w:rsidRPr="00F87154">
              <w:rPr>
                <w:rFonts w:eastAsiaTheme="minorEastAsia" w:hAnsiTheme="minorEastAsia"/>
                <w:sz w:val="24"/>
                <w:szCs w:val="24"/>
              </w:rPr>
              <w:t>3</w:t>
            </w:r>
            <w:r w:rsidR="00936175" w:rsidRPr="00F87154">
              <w:rPr>
                <w:rFonts w:eastAsiaTheme="minorEastAsia" w:hAnsiTheme="minorEastAsia" w:hint="eastAsia"/>
                <w:sz w:val="24"/>
                <w:szCs w:val="24"/>
              </w:rPr>
              <w:t>组</w:t>
            </w:r>
            <w:r w:rsidRPr="00F87154">
              <w:rPr>
                <w:rFonts w:eastAsiaTheme="minorEastAsia" w:hAnsiTheme="minorEastAsia"/>
                <w:sz w:val="24"/>
                <w:szCs w:val="24"/>
              </w:rPr>
              <w:t>6</w:t>
            </w:r>
            <w:r w:rsidR="00936175" w:rsidRPr="00F87154">
              <w:rPr>
                <w:rFonts w:eastAsiaTheme="minorEastAsia" w:hAnsiTheme="minorEastAsia" w:hint="eastAsia"/>
                <w:sz w:val="24"/>
                <w:szCs w:val="24"/>
              </w:rPr>
              <w:t>列</w:t>
            </w:r>
          </w:p>
          <w:p w14:paraId="55DA0101" w14:textId="597AB790" w:rsidR="00CC4FFD" w:rsidRPr="00F87154" w:rsidRDefault="00936175" w:rsidP="00CC4FFD">
            <w:pPr>
              <w:spacing w:line="288" w:lineRule="auto"/>
              <w:ind w:firstLineChars="200" w:firstLine="480"/>
              <w:rPr>
                <w:rFonts w:eastAsiaTheme="minorEastAsia" w:hAnsiTheme="minorEastAsia"/>
                <w:sz w:val="24"/>
                <w:szCs w:val="24"/>
              </w:rPr>
            </w:pPr>
            <w:r w:rsidRPr="00F87154">
              <w:rPr>
                <w:rFonts w:eastAsiaTheme="minorEastAsia" w:hAnsiTheme="minorEastAsia" w:hint="eastAsia"/>
                <w:sz w:val="24"/>
                <w:szCs w:val="24"/>
              </w:rPr>
              <w:t>货架</w:t>
            </w:r>
            <w:r w:rsidR="00CC4FFD" w:rsidRPr="00F87154">
              <w:rPr>
                <w:rFonts w:eastAsiaTheme="minorEastAsia" w:hAnsiTheme="minorEastAsia" w:hint="eastAsia"/>
                <w:sz w:val="24"/>
                <w:szCs w:val="24"/>
              </w:rPr>
              <w:t xml:space="preserve">     </w:t>
            </w:r>
            <w:r w:rsidR="00EC1B40" w:rsidRPr="00F87154">
              <w:rPr>
                <w:rFonts w:eastAsiaTheme="minorEastAsia" w:hAnsiTheme="minorEastAsia"/>
                <w:sz w:val="24"/>
                <w:szCs w:val="24"/>
              </w:rPr>
              <w:t>20</w:t>
            </w:r>
            <w:r w:rsidRPr="00F87154">
              <w:rPr>
                <w:rFonts w:eastAsiaTheme="minorEastAsia" w:hAnsiTheme="minorEastAsia"/>
                <w:sz w:val="24"/>
                <w:szCs w:val="24"/>
              </w:rPr>
              <w:t>00</w:t>
            </w:r>
            <w:r w:rsidRPr="00F87154">
              <w:rPr>
                <w:rFonts w:eastAsiaTheme="minorEastAsia" w:hAnsiTheme="minorEastAsia" w:hint="eastAsia"/>
                <w:sz w:val="24"/>
                <w:szCs w:val="24"/>
              </w:rPr>
              <w:t>*</w:t>
            </w:r>
            <w:r w:rsidRPr="00F87154">
              <w:rPr>
                <w:rFonts w:eastAsiaTheme="minorEastAsia" w:hAnsiTheme="minorEastAsia"/>
                <w:sz w:val="24"/>
                <w:szCs w:val="24"/>
              </w:rPr>
              <w:t>600</w:t>
            </w:r>
            <w:r w:rsidRPr="00F87154">
              <w:rPr>
                <w:rFonts w:eastAsiaTheme="minorEastAsia" w:hAnsiTheme="minorEastAsia" w:hint="eastAsia"/>
                <w:sz w:val="24"/>
                <w:szCs w:val="24"/>
              </w:rPr>
              <w:t>*</w:t>
            </w:r>
            <w:r w:rsidRPr="00F87154">
              <w:rPr>
                <w:rFonts w:eastAsiaTheme="minorEastAsia" w:hAnsiTheme="minorEastAsia"/>
                <w:sz w:val="24"/>
                <w:szCs w:val="24"/>
              </w:rPr>
              <w:t>2000</w:t>
            </w:r>
            <w:r w:rsidR="00CC4FFD" w:rsidRPr="00F87154">
              <w:rPr>
                <w:rFonts w:eastAsiaTheme="minorEastAsia" w:hAnsiTheme="minorEastAsia" w:hint="eastAsia"/>
                <w:sz w:val="24"/>
                <w:szCs w:val="24"/>
              </w:rPr>
              <w:t xml:space="preserve">    </w:t>
            </w:r>
            <w:r w:rsidR="007F5FF9" w:rsidRPr="00F87154">
              <w:rPr>
                <w:rFonts w:eastAsiaTheme="minorEastAsia" w:hAnsiTheme="minorEastAsia"/>
                <w:sz w:val="24"/>
                <w:szCs w:val="24"/>
              </w:rPr>
              <w:t xml:space="preserve">        </w:t>
            </w:r>
            <w:r w:rsidR="00EC1B40" w:rsidRPr="00F87154">
              <w:rPr>
                <w:rFonts w:eastAsiaTheme="minorEastAsia" w:hAnsiTheme="minorEastAsia"/>
                <w:sz w:val="24"/>
                <w:szCs w:val="24"/>
              </w:rPr>
              <w:t>3</w:t>
            </w:r>
            <w:r w:rsidRPr="00F87154">
              <w:rPr>
                <w:rFonts w:eastAsiaTheme="minorEastAsia" w:hAnsiTheme="minorEastAsia" w:hint="eastAsia"/>
                <w:sz w:val="24"/>
                <w:szCs w:val="24"/>
              </w:rPr>
              <w:t>层</w:t>
            </w:r>
            <w:r w:rsidR="00EC1B40" w:rsidRPr="00F87154">
              <w:rPr>
                <w:rFonts w:eastAsiaTheme="minorEastAsia" w:hAnsiTheme="minorEastAsia"/>
                <w:sz w:val="24"/>
                <w:szCs w:val="24"/>
              </w:rPr>
              <w:t>4</w:t>
            </w:r>
            <w:r w:rsidRPr="00F87154">
              <w:rPr>
                <w:rFonts w:eastAsiaTheme="minorEastAsia" w:hAnsiTheme="minorEastAsia" w:hint="eastAsia"/>
                <w:sz w:val="24"/>
                <w:szCs w:val="24"/>
              </w:rPr>
              <w:t>组</w:t>
            </w:r>
            <w:r w:rsidR="00EC1B40" w:rsidRPr="00F87154">
              <w:rPr>
                <w:rFonts w:eastAsiaTheme="minorEastAsia" w:hAnsiTheme="minorEastAsia"/>
                <w:sz w:val="24"/>
                <w:szCs w:val="24"/>
              </w:rPr>
              <w:t>4</w:t>
            </w:r>
            <w:r w:rsidRPr="00F87154">
              <w:rPr>
                <w:rFonts w:eastAsiaTheme="minorEastAsia" w:hAnsiTheme="minorEastAsia" w:hint="eastAsia"/>
                <w:sz w:val="24"/>
                <w:szCs w:val="24"/>
              </w:rPr>
              <w:t>列</w:t>
            </w:r>
          </w:p>
          <w:p w14:paraId="7889F07B" w14:textId="77777777" w:rsidR="00CC4FFD" w:rsidRPr="00F87154" w:rsidRDefault="00CC4FFD" w:rsidP="00CC4FFD">
            <w:pPr>
              <w:spacing w:line="288" w:lineRule="auto"/>
              <w:ind w:firstLineChars="200" w:firstLine="480"/>
              <w:rPr>
                <w:rFonts w:eastAsiaTheme="minorEastAsia" w:hAnsiTheme="minorEastAsia"/>
                <w:sz w:val="24"/>
                <w:szCs w:val="24"/>
              </w:rPr>
            </w:pPr>
            <w:r w:rsidRPr="00F87154">
              <w:rPr>
                <w:rFonts w:eastAsiaTheme="minorEastAsia" w:hAnsiTheme="minorEastAsia" w:hint="eastAsia"/>
                <w:sz w:val="24"/>
                <w:szCs w:val="24"/>
              </w:rPr>
              <w:t>......</w:t>
            </w:r>
            <w:r w:rsidRPr="00F87154">
              <w:rPr>
                <w:rFonts w:eastAsiaTheme="minorEastAsia" w:hAnsiTheme="minorEastAsia" w:hint="eastAsia"/>
                <w:sz w:val="24"/>
                <w:szCs w:val="24"/>
              </w:rPr>
              <w:t>等等</w:t>
            </w:r>
          </w:p>
          <w:p w14:paraId="5EDB8AE1" w14:textId="52448D0B" w:rsidR="00CC4FFD" w:rsidRPr="00F87154" w:rsidRDefault="00CC4FFD" w:rsidP="00CC4FFD">
            <w:pPr>
              <w:spacing w:line="288" w:lineRule="auto"/>
              <w:ind w:firstLineChars="200" w:firstLine="480"/>
              <w:rPr>
                <w:rFonts w:eastAsiaTheme="minorEastAsia" w:hAnsiTheme="minorEastAsia"/>
                <w:sz w:val="24"/>
                <w:szCs w:val="24"/>
              </w:rPr>
            </w:pPr>
            <w:r w:rsidRPr="00F87154">
              <w:rPr>
                <w:rFonts w:eastAsiaTheme="minorEastAsia" w:hAnsiTheme="minorEastAsia" w:hint="eastAsia"/>
                <w:sz w:val="24"/>
                <w:szCs w:val="24"/>
              </w:rPr>
              <w:t>生产负责人</w:t>
            </w:r>
            <w:r w:rsidR="006B289E" w:rsidRPr="00F87154">
              <w:rPr>
                <w:rFonts w:eastAsiaTheme="minorEastAsia" w:hAnsiTheme="minorEastAsia" w:hint="eastAsia"/>
                <w:sz w:val="24"/>
                <w:szCs w:val="24"/>
              </w:rPr>
              <w:t>熊建辉</w:t>
            </w:r>
            <w:r w:rsidRPr="00F87154">
              <w:rPr>
                <w:rFonts w:eastAsiaTheme="minorEastAsia" w:hAnsiTheme="minorEastAsia" w:hint="eastAsia"/>
                <w:sz w:val="24"/>
                <w:szCs w:val="24"/>
              </w:rPr>
              <w:t>介绍说，接到定单后召开生产会议，进行生产、质量及管理工作协调。通过原材料检验、过程检验、成品检验等过程对产品质量、生产进度等进行监控。</w:t>
            </w:r>
          </w:p>
          <w:p w14:paraId="276BBEAB" w14:textId="77777777" w:rsidR="00CC4FFD" w:rsidRPr="00F87154" w:rsidRDefault="00CC4FFD" w:rsidP="00CC4FFD">
            <w:pPr>
              <w:spacing w:line="288" w:lineRule="auto"/>
              <w:ind w:firstLineChars="200" w:firstLine="480"/>
              <w:rPr>
                <w:rFonts w:eastAsiaTheme="minorEastAsia" w:hAnsiTheme="minorEastAsia"/>
                <w:sz w:val="24"/>
                <w:szCs w:val="24"/>
              </w:rPr>
            </w:pPr>
            <w:r w:rsidRPr="00F87154">
              <w:rPr>
                <w:rFonts w:eastAsiaTheme="minorEastAsia" w:hAnsiTheme="minorEastAsia" w:hint="eastAsia"/>
                <w:sz w:val="24"/>
                <w:szCs w:val="24"/>
              </w:rPr>
              <w:t>为生产过程提供了适宜的设备及环境。</w:t>
            </w:r>
          </w:p>
          <w:p w14:paraId="6B7E734B" w14:textId="00ED7A67" w:rsidR="00CC4FFD" w:rsidRPr="00F87154" w:rsidRDefault="00CC4FFD" w:rsidP="00CC4FFD">
            <w:pPr>
              <w:spacing w:line="288" w:lineRule="auto"/>
              <w:ind w:firstLineChars="200" w:firstLine="480"/>
              <w:rPr>
                <w:rFonts w:eastAsiaTheme="minorEastAsia" w:hAnsiTheme="minorEastAsia"/>
                <w:sz w:val="24"/>
                <w:szCs w:val="24"/>
              </w:rPr>
            </w:pPr>
            <w:r w:rsidRPr="00F87154">
              <w:rPr>
                <w:rFonts w:eastAsiaTheme="minorEastAsia" w:hAnsiTheme="minorEastAsia" w:hint="eastAsia"/>
                <w:sz w:val="24"/>
                <w:szCs w:val="24"/>
              </w:rPr>
              <w:t>配备了胜任的人员，如：生产</w:t>
            </w:r>
            <w:r w:rsidR="00926F42" w:rsidRPr="00F87154">
              <w:rPr>
                <w:rFonts w:eastAsiaTheme="minorEastAsia" w:hAnsiTheme="minorEastAsia" w:hint="eastAsia"/>
                <w:sz w:val="24"/>
                <w:szCs w:val="24"/>
              </w:rPr>
              <w:t>厂长</w:t>
            </w:r>
            <w:r w:rsidR="006B289E" w:rsidRPr="00F87154">
              <w:rPr>
                <w:rFonts w:eastAsiaTheme="minorEastAsia" w:hAnsiTheme="minorEastAsia" w:hint="eastAsia"/>
                <w:sz w:val="24"/>
                <w:szCs w:val="24"/>
              </w:rPr>
              <w:t>熊建辉</w:t>
            </w:r>
            <w:r w:rsidRPr="00F87154">
              <w:rPr>
                <w:rFonts w:eastAsiaTheme="minorEastAsia" w:hAnsiTheme="minorEastAsia" w:hint="eastAsia"/>
                <w:sz w:val="24"/>
                <w:szCs w:val="24"/>
              </w:rPr>
              <w:t>，有较丰富的管理经验和专业技术水平。</w:t>
            </w:r>
          </w:p>
          <w:p w14:paraId="66C0A3AE" w14:textId="77777777" w:rsidR="006B289E" w:rsidRPr="00F87154" w:rsidRDefault="006B289E" w:rsidP="00FC1100">
            <w:pPr>
              <w:spacing w:line="288" w:lineRule="auto"/>
              <w:ind w:firstLineChars="200" w:firstLine="480"/>
              <w:rPr>
                <w:rFonts w:eastAsiaTheme="minorEastAsia" w:hAnsiTheme="minorEastAsia"/>
                <w:sz w:val="24"/>
                <w:szCs w:val="24"/>
              </w:rPr>
            </w:pPr>
            <w:r w:rsidRPr="00F87154">
              <w:rPr>
                <w:rFonts w:eastAsiaTheme="minorEastAsia" w:hAnsiTheme="minorEastAsia" w:hint="eastAsia"/>
                <w:sz w:val="24"/>
                <w:szCs w:val="24"/>
              </w:rPr>
              <w:t>密集架、书架、文件柜、货架、信报箱产品生产工序：</w:t>
            </w:r>
          </w:p>
          <w:p w14:paraId="24586305" w14:textId="77777777" w:rsidR="006B289E" w:rsidRPr="00F87154" w:rsidRDefault="006B289E" w:rsidP="006B289E">
            <w:pPr>
              <w:spacing w:beforeLines="30" w:before="93" w:afterLines="30" w:after="93" w:line="288" w:lineRule="auto"/>
              <w:ind w:firstLineChars="200" w:firstLine="480"/>
              <w:rPr>
                <w:rFonts w:eastAsiaTheme="minorEastAsia" w:hAnsiTheme="minorEastAsia"/>
                <w:sz w:val="24"/>
                <w:szCs w:val="24"/>
              </w:rPr>
            </w:pPr>
            <w:r w:rsidRPr="00F87154">
              <w:rPr>
                <w:rFonts w:eastAsiaTheme="minorEastAsia" w:hAnsiTheme="minorEastAsia" w:hint="eastAsia"/>
                <w:sz w:val="24"/>
                <w:szCs w:val="24"/>
              </w:rPr>
              <w:lastRenderedPageBreak/>
              <w:t>切割下料→冲压</w:t>
            </w:r>
            <w:r w:rsidRPr="00F87154">
              <w:rPr>
                <w:rFonts w:eastAsiaTheme="minorEastAsia" w:hAnsiTheme="minorEastAsia" w:hint="eastAsia"/>
                <w:sz w:val="24"/>
                <w:szCs w:val="24"/>
              </w:rPr>
              <w:t xml:space="preserve"> </w:t>
            </w:r>
            <w:r w:rsidRPr="00F87154">
              <w:rPr>
                <w:rFonts w:eastAsiaTheme="minorEastAsia" w:hAnsiTheme="minorEastAsia" w:hint="eastAsia"/>
                <w:sz w:val="24"/>
                <w:szCs w:val="24"/>
              </w:rPr>
              <w:t>→</w:t>
            </w:r>
            <w:r w:rsidRPr="00F87154">
              <w:rPr>
                <w:rFonts w:eastAsiaTheme="minorEastAsia" w:hAnsiTheme="minorEastAsia" w:hint="eastAsia"/>
                <w:sz w:val="24"/>
                <w:szCs w:val="24"/>
              </w:rPr>
              <w:t xml:space="preserve"> </w:t>
            </w:r>
            <w:r w:rsidRPr="00F87154">
              <w:rPr>
                <w:rFonts w:eastAsiaTheme="minorEastAsia" w:hAnsiTheme="minorEastAsia" w:hint="eastAsia"/>
                <w:sz w:val="24"/>
                <w:szCs w:val="24"/>
              </w:rPr>
              <w:t>折弯→焊接→喷涂→组装→检验→包装→成品入库</w:t>
            </w:r>
          </w:p>
          <w:p w14:paraId="6DDB8590" w14:textId="77777777" w:rsidR="006B289E" w:rsidRPr="00F87154" w:rsidRDefault="006B289E" w:rsidP="006B289E">
            <w:pPr>
              <w:spacing w:beforeLines="30" w:before="93" w:afterLines="30" w:after="93" w:line="288" w:lineRule="auto"/>
              <w:ind w:firstLineChars="200" w:firstLine="480"/>
              <w:rPr>
                <w:rFonts w:eastAsiaTheme="minorEastAsia" w:hAnsiTheme="minorEastAsia"/>
                <w:sz w:val="24"/>
                <w:szCs w:val="24"/>
              </w:rPr>
            </w:pPr>
            <w:r w:rsidRPr="00F87154">
              <w:rPr>
                <w:rFonts w:eastAsiaTheme="minorEastAsia" w:hAnsiTheme="minorEastAsia" w:hint="eastAsia"/>
                <w:sz w:val="24"/>
                <w:szCs w:val="24"/>
              </w:rPr>
              <w:t>特殊工序是喷涂、焊接过程，提供特殊过程的《特殊过程确认单》，对喷涂、焊接过程的人员、机械设备、材料、控制方法、环境等方面进行了过程确认，参与识别和确认的人员有：</w:t>
            </w:r>
            <w:r w:rsidRPr="00F87154">
              <w:rPr>
                <w:rFonts w:eastAsiaTheme="minorEastAsia" w:hAnsiTheme="minorEastAsia"/>
                <w:sz w:val="24"/>
                <w:szCs w:val="24"/>
              </w:rPr>
              <w:t>2022.5.21</w:t>
            </w:r>
            <w:r w:rsidRPr="00F87154">
              <w:rPr>
                <w:rFonts w:eastAsiaTheme="minorEastAsia" w:hAnsiTheme="minorEastAsia" w:hint="eastAsia"/>
                <w:sz w:val="24"/>
                <w:szCs w:val="24"/>
              </w:rPr>
              <w:t>等。确认日期：</w:t>
            </w:r>
            <w:r w:rsidRPr="00F87154">
              <w:rPr>
                <w:rFonts w:eastAsiaTheme="minorEastAsia" w:hAnsiTheme="minorEastAsia" w:hint="eastAsia"/>
                <w:sz w:val="24"/>
                <w:szCs w:val="24"/>
              </w:rPr>
              <w:t>202</w:t>
            </w:r>
            <w:r w:rsidRPr="00F87154">
              <w:rPr>
                <w:rFonts w:eastAsiaTheme="minorEastAsia" w:hAnsiTheme="minorEastAsia"/>
                <w:sz w:val="24"/>
                <w:szCs w:val="24"/>
              </w:rPr>
              <w:t>2</w:t>
            </w:r>
            <w:r w:rsidRPr="00F87154">
              <w:rPr>
                <w:rFonts w:eastAsiaTheme="minorEastAsia" w:hAnsiTheme="minorEastAsia" w:hint="eastAsia"/>
                <w:sz w:val="24"/>
                <w:szCs w:val="24"/>
              </w:rPr>
              <w:t>年</w:t>
            </w:r>
            <w:r w:rsidRPr="00F87154">
              <w:rPr>
                <w:rFonts w:eastAsiaTheme="minorEastAsia" w:hAnsiTheme="minorEastAsia"/>
                <w:sz w:val="24"/>
                <w:szCs w:val="24"/>
              </w:rPr>
              <w:t>5</w:t>
            </w:r>
            <w:r w:rsidRPr="00F87154">
              <w:rPr>
                <w:rFonts w:eastAsiaTheme="minorEastAsia" w:hAnsiTheme="minorEastAsia" w:hint="eastAsia"/>
                <w:sz w:val="24"/>
                <w:szCs w:val="24"/>
              </w:rPr>
              <w:t>月</w:t>
            </w:r>
            <w:r w:rsidRPr="00F87154">
              <w:rPr>
                <w:rFonts w:eastAsiaTheme="minorEastAsia" w:hAnsiTheme="minorEastAsia"/>
                <w:sz w:val="24"/>
                <w:szCs w:val="24"/>
              </w:rPr>
              <w:t>21</w:t>
            </w:r>
            <w:r w:rsidRPr="00F87154">
              <w:rPr>
                <w:rFonts w:eastAsiaTheme="minorEastAsia" w:hAnsiTheme="minorEastAsia" w:hint="eastAsia"/>
                <w:sz w:val="24"/>
                <w:szCs w:val="24"/>
              </w:rPr>
              <w:t>日。工艺同去年一致，无变更。</w:t>
            </w:r>
          </w:p>
          <w:p w14:paraId="1601D916" w14:textId="77777777" w:rsidR="00CC4FFD" w:rsidRPr="00F87154" w:rsidRDefault="00CC4FFD" w:rsidP="00CC4FFD">
            <w:pPr>
              <w:spacing w:line="288" w:lineRule="auto"/>
              <w:ind w:firstLineChars="200" w:firstLine="480"/>
              <w:rPr>
                <w:rFonts w:eastAsiaTheme="minorEastAsia" w:hAnsiTheme="minorEastAsia"/>
                <w:sz w:val="24"/>
                <w:szCs w:val="24"/>
              </w:rPr>
            </w:pPr>
            <w:r w:rsidRPr="00F87154">
              <w:rPr>
                <w:rFonts w:eastAsiaTheme="minorEastAsia" w:hAnsiTheme="minorEastAsia" w:hint="eastAsia"/>
                <w:sz w:val="24"/>
                <w:szCs w:val="24"/>
              </w:rPr>
              <w:t>生产负责人介绍说生产过程中采取措施防止人为错误；如：通过专用图纸、夹具、配备专业技术人员和加强技术人员的培训不断提高生产水平来防止人为失误等。</w:t>
            </w:r>
          </w:p>
          <w:p w14:paraId="5FF1DCEF" w14:textId="77777777" w:rsidR="00CC4FFD" w:rsidRPr="00F87154" w:rsidRDefault="00CC4FFD" w:rsidP="00CC4FFD">
            <w:pPr>
              <w:spacing w:line="288" w:lineRule="auto"/>
              <w:ind w:firstLineChars="200" w:firstLine="480"/>
              <w:rPr>
                <w:rFonts w:eastAsiaTheme="minorEastAsia" w:hAnsiTheme="minorEastAsia"/>
                <w:sz w:val="24"/>
                <w:szCs w:val="24"/>
              </w:rPr>
            </w:pPr>
            <w:r w:rsidRPr="00F87154">
              <w:rPr>
                <w:rFonts w:eastAsiaTheme="minorEastAsia" w:hAnsiTheme="minorEastAsia" w:hint="eastAsia"/>
                <w:sz w:val="24"/>
                <w:szCs w:val="24"/>
              </w:rPr>
              <w:t>生产负责人介绍说，产品交付后如客户在使用过程中出现问题，先通过电话进行解决，如远程无法解决，派专人到客户现场实地解决。</w:t>
            </w:r>
          </w:p>
          <w:p w14:paraId="349F401C" w14:textId="64EC8FC5" w:rsidR="00A54760" w:rsidRPr="00F87154" w:rsidRDefault="00926F42" w:rsidP="00CC4FFD">
            <w:pPr>
              <w:spacing w:line="288" w:lineRule="auto"/>
              <w:ind w:firstLineChars="200" w:firstLine="480"/>
              <w:rPr>
                <w:rFonts w:eastAsiaTheme="minorEastAsia" w:hAnsiTheme="minorEastAsia"/>
                <w:sz w:val="24"/>
                <w:szCs w:val="24"/>
              </w:rPr>
            </w:pPr>
            <w:r w:rsidRPr="00F87154">
              <w:rPr>
                <w:rFonts w:eastAsiaTheme="minorEastAsia" w:hAnsiTheme="minorEastAsia" w:hint="eastAsia"/>
                <w:sz w:val="24"/>
                <w:szCs w:val="24"/>
              </w:rPr>
              <w:t>现场</w:t>
            </w:r>
            <w:r w:rsidR="00CC4FFD" w:rsidRPr="00F87154">
              <w:rPr>
                <w:rFonts w:eastAsiaTheme="minorEastAsia" w:hAnsiTheme="minorEastAsia" w:hint="eastAsia"/>
                <w:sz w:val="24"/>
                <w:szCs w:val="24"/>
              </w:rPr>
              <w:t>查看各类产品关键工序控制情况：</w:t>
            </w:r>
          </w:p>
          <w:p w14:paraId="397DD448" w14:textId="62724736" w:rsidR="00926F42" w:rsidRPr="00F87154" w:rsidRDefault="00926F42" w:rsidP="00926F42">
            <w:pPr>
              <w:spacing w:line="288" w:lineRule="auto"/>
              <w:ind w:firstLineChars="200" w:firstLine="480"/>
              <w:rPr>
                <w:rFonts w:eastAsiaTheme="minorEastAsia" w:hAnsiTheme="minorEastAsia"/>
                <w:sz w:val="24"/>
                <w:szCs w:val="24"/>
              </w:rPr>
            </w:pPr>
            <w:r w:rsidRPr="00F87154">
              <w:rPr>
                <w:rFonts w:eastAsiaTheme="minorEastAsia" w:hAnsiTheme="minorEastAsia" w:hint="eastAsia"/>
                <w:sz w:val="24"/>
                <w:szCs w:val="24"/>
              </w:rPr>
              <w:t>1</w:t>
            </w:r>
            <w:r w:rsidRPr="00F87154">
              <w:rPr>
                <w:rFonts w:eastAsiaTheme="minorEastAsia" w:hAnsiTheme="minorEastAsia" w:hint="eastAsia"/>
                <w:sz w:val="24"/>
                <w:szCs w:val="24"/>
              </w:rPr>
              <w:t>．下料</w:t>
            </w:r>
            <w:r w:rsidRPr="00F87154">
              <w:rPr>
                <w:rFonts w:eastAsiaTheme="minorEastAsia" w:hAnsiTheme="minorEastAsia" w:hint="eastAsia"/>
                <w:sz w:val="24"/>
                <w:szCs w:val="24"/>
              </w:rPr>
              <w:t>/</w:t>
            </w:r>
            <w:r w:rsidRPr="00F87154">
              <w:rPr>
                <w:rFonts w:eastAsiaTheme="minorEastAsia" w:hAnsiTheme="minorEastAsia" w:hint="eastAsia"/>
                <w:sz w:val="24"/>
                <w:szCs w:val="24"/>
              </w:rPr>
              <w:t>切割</w:t>
            </w:r>
            <w:r w:rsidR="00AF02D4" w:rsidRPr="00F87154">
              <w:rPr>
                <w:rFonts w:eastAsiaTheme="minorEastAsia" w:hAnsiTheme="minorEastAsia" w:hint="eastAsia"/>
                <w:sz w:val="24"/>
                <w:szCs w:val="24"/>
              </w:rPr>
              <w:t>（立柱成型）</w:t>
            </w:r>
            <w:r w:rsidRPr="00F87154">
              <w:rPr>
                <w:rFonts w:eastAsiaTheme="minorEastAsia" w:hAnsiTheme="minorEastAsia" w:hint="eastAsia"/>
                <w:sz w:val="24"/>
                <w:szCs w:val="24"/>
              </w:rPr>
              <w:t>工序：</w:t>
            </w:r>
          </w:p>
          <w:p w14:paraId="0FDB36E5" w14:textId="1A4C403B" w:rsidR="00EC1B40" w:rsidRPr="00F87154" w:rsidRDefault="00EC1B40" w:rsidP="00EC1B40">
            <w:pPr>
              <w:spacing w:line="288" w:lineRule="auto"/>
              <w:ind w:firstLineChars="200" w:firstLine="480"/>
              <w:rPr>
                <w:rFonts w:eastAsiaTheme="minorEastAsia" w:hAnsiTheme="minorEastAsia"/>
                <w:sz w:val="24"/>
                <w:szCs w:val="24"/>
              </w:rPr>
            </w:pPr>
            <w:r w:rsidRPr="00F87154">
              <w:rPr>
                <w:rFonts w:eastAsiaTheme="minorEastAsia" w:hAnsiTheme="minorEastAsia" w:hint="eastAsia"/>
                <w:sz w:val="24"/>
                <w:szCs w:val="24"/>
              </w:rPr>
              <w:t>生产密集架（规格：</w:t>
            </w:r>
            <w:r w:rsidR="00AF02D4" w:rsidRPr="00F87154">
              <w:rPr>
                <w:rFonts w:eastAsiaTheme="minorEastAsia" w:hAnsiTheme="minorEastAsia" w:hint="eastAsia"/>
                <w:sz w:val="24"/>
                <w:szCs w:val="24"/>
              </w:rPr>
              <w:t>5</w:t>
            </w:r>
            <w:r w:rsidR="00AF02D4" w:rsidRPr="00F87154">
              <w:rPr>
                <w:rFonts w:eastAsiaTheme="minorEastAsia" w:hAnsiTheme="minorEastAsia"/>
                <w:sz w:val="24"/>
                <w:szCs w:val="24"/>
              </w:rPr>
              <w:t>56</w:t>
            </w:r>
            <w:r w:rsidRPr="00F87154">
              <w:rPr>
                <w:rFonts w:eastAsiaTheme="minorEastAsia" w:hAnsiTheme="minorEastAsia"/>
                <w:sz w:val="24"/>
                <w:szCs w:val="24"/>
              </w:rPr>
              <w:t>0</w:t>
            </w:r>
            <w:r w:rsidRPr="00F87154">
              <w:rPr>
                <w:rFonts w:eastAsiaTheme="minorEastAsia" w:hAnsiTheme="minorEastAsia" w:hint="eastAsia"/>
                <w:sz w:val="24"/>
                <w:szCs w:val="24"/>
              </w:rPr>
              <w:t>*</w:t>
            </w:r>
            <w:r w:rsidR="00AF02D4" w:rsidRPr="00F87154">
              <w:rPr>
                <w:rFonts w:eastAsiaTheme="minorEastAsia" w:hAnsiTheme="minorEastAsia"/>
                <w:sz w:val="24"/>
                <w:szCs w:val="24"/>
              </w:rPr>
              <w:t>670</w:t>
            </w:r>
            <w:r w:rsidRPr="00F87154">
              <w:rPr>
                <w:rFonts w:eastAsiaTheme="minorEastAsia" w:hAnsiTheme="minorEastAsia" w:hint="eastAsia"/>
                <w:sz w:val="24"/>
                <w:szCs w:val="24"/>
              </w:rPr>
              <w:t>*</w:t>
            </w:r>
            <w:r w:rsidRPr="00F87154">
              <w:rPr>
                <w:rFonts w:eastAsiaTheme="minorEastAsia" w:hAnsiTheme="minorEastAsia"/>
                <w:sz w:val="24"/>
                <w:szCs w:val="24"/>
              </w:rPr>
              <w:t>2</w:t>
            </w:r>
            <w:r w:rsidR="00AF02D4" w:rsidRPr="00F87154">
              <w:rPr>
                <w:rFonts w:eastAsiaTheme="minorEastAsia" w:hAnsiTheme="minorEastAsia"/>
                <w:sz w:val="24"/>
                <w:szCs w:val="24"/>
              </w:rPr>
              <w:t>4</w:t>
            </w:r>
            <w:r w:rsidRPr="00F87154">
              <w:rPr>
                <w:rFonts w:eastAsiaTheme="minorEastAsia" w:hAnsiTheme="minorEastAsia"/>
                <w:sz w:val="24"/>
                <w:szCs w:val="24"/>
              </w:rPr>
              <w:t>00</w:t>
            </w:r>
            <w:r w:rsidRPr="00F87154">
              <w:rPr>
                <w:rFonts w:eastAsiaTheme="minorEastAsia" w:hAnsiTheme="minorEastAsia" w:hint="eastAsia"/>
                <w:sz w:val="24"/>
                <w:szCs w:val="24"/>
              </w:rPr>
              <w:t>）的立柱部件，使用</w:t>
            </w:r>
            <w:r w:rsidR="00AF02D4" w:rsidRPr="00F87154">
              <w:rPr>
                <w:rFonts w:eastAsiaTheme="minorEastAsia" w:hAnsiTheme="minorEastAsia" w:hint="eastAsia"/>
                <w:sz w:val="24"/>
                <w:szCs w:val="24"/>
              </w:rPr>
              <w:t>全自动</w:t>
            </w:r>
            <w:r w:rsidRPr="00F87154">
              <w:rPr>
                <w:rFonts w:eastAsiaTheme="minorEastAsia" w:hAnsiTheme="minorEastAsia" w:hint="eastAsia"/>
                <w:sz w:val="24"/>
                <w:szCs w:val="24"/>
              </w:rPr>
              <w:t>立柱生产线进行生产，原材料（冷轧板），立柱规格：</w:t>
            </w:r>
            <w:r w:rsidRPr="00F87154">
              <w:rPr>
                <w:rFonts w:eastAsiaTheme="minorEastAsia" w:hAnsiTheme="minorEastAsia" w:hint="eastAsia"/>
                <w:sz w:val="24"/>
                <w:szCs w:val="24"/>
              </w:rPr>
              <w:t>1.</w:t>
            </w:r>
            <w:r w:rsidR="00AF02D4" w:rsidRPr="00F87154">
              <w:rPr>
                <w:rFonts w:eastAsiaTheme="minorEastAsia" w:hAnsiTheme="minorEastAsia"/>
                <w:sz w:val="24"/>
                <w:szCs w:val="24"/>
              </w:rPr>
              <w:t>2</w:t>
            </w:r>
            <w:r w:rsidRPr="00F87154">
              <w:rPr>
                <w:rFonts w:eastAsiaTheme="minorEastAsia" w:hAnsiTheme="minorEastAsia" w:hint="eastAsia"/>
                <w:sz w:val="24"/>
                <w:szCs w:val="24"/>
              </w:rPr>
              <w:t>*</w:t>
            </w:r>
            <w:r w:rsidRPr="00F87154">
              <w:rPr>
                <w:rFonts w:eastAsiaTheme="minorEastAsia" w:hAnsiTheme="minorEastAsia"/>
                <w:sz w:val="24"/>
                <w:szCs w:val="24"/>
              </w:rPr>
              <w:t>1</w:t>
            </w:r>
            <w:r w:rsidR="00AF02D4" w:rsidRPr="00F87154">
              <w:rPr>
                <w:rFonts w:eastAsiaTheme="minorEastAsia" w:hAnsiTheme="minorEastAsia"/>
                <w:sz w:val="24"/>
                <w:szCs w:val="24"/>
              </w:rPr>
              <w:t>35</w:t>
            </w:r>
            <w:r w:rsidRPr="00F87154">
              <w:rPr>
                <w:rFonts w:eastAsiaTheme="minorEastAsia" w:hAnsiTheme="minorEastAsia" w:hint="eastAsia"/>
                <w:sz w:val="24"/>
                <w:szCs w:val="24"/>
              </w:rPr>
              <w:t>*</w:t>
            </w:r>
            <w:r w:rsidR="00AF02D4" w:rsidRPr="00F87154">
              <w:rPr>
                <w:rFonts w:eastAsiaTheme="minorEastAsia" w:hAnsiTheme="minorEastAsia"/>
                <w:sz w:val="24"/>
                <w:szCs w:val="24"/>
              </w:rPr>
              <w:t>238</w:t>
            </w:r>
            <w:r w:rsidRPr="00F87154">
              <w:rPr>
                <w:rFonts w:eastAsiaTheme="minorEastAsia" w:hAnsiTheme="minorEastAsia"/>
                <w:sz w:val="24"/>
                <w:szCs w:val="24"/>
              </w:rPr>
              <w:t>0</w:t>
            </w:r>
            <w:r w:rsidR="00AF02D4" w:rsidRPr="00F87154">
              <w:rPr>
                <w:rFonts w:eastAsiaTheme="minorEastAsia" w:hAnsiTheme="minorEastAsia" w:hint="eastAsia"/>
                <w:sz w:val="24"/>
                <w:szCs w:val="24"/>
              </w:rPr>
              <w:t>mm</w:t>
            </w:r>
            <w:r w:rsidRPr="00F87154">
              <w:rPr>
                <w:rFonts w:eastAsiaTheme="minorEastAsia" w:hAnsiTheme="minorEastAsia" w:hint="eastAsia"/>
                <w:sz w:val="24"/>
                <w:szCs w:val="24"/>
              </w:rPr>
              <w:t>，</w:t>
            </w:r>
            <w:r w:rsidR="00AF02D4" w:rsidRPr="00F87154">
              <w:rPr>
                <w:rFonts w:eastAsiaTheme="minorEastAsia" w:hAnsiTheme="minorEastAsia" w:hint="eastAsia"/>
                <w:sz w:val="24"/>
                <w:szCs w:val="24"/>
              </w:rPr>
              <w:t>±</w:t>
            </w:r>
            <w:r w:rsidR="00AF02D4" w:rsidRPr="00F87154">
              <w:rPr>
                <w:rFonts w:eastAsiaTheme="minorEastAsia" w:hAnsiTheme="minorEastAsia"/>
                <w:sz w:val="24"/>
                <w:szCs w:val="24"/>
              </w:rPr>
              <w:t>0</w:t>
            </w:r>
            <w:r w:rsidR="00AF02D4" w:rsidRPr="00F87154">
              <w:rPr>
                <w:rFonts w:eastAsiaTheme="minorEastAsia" w:hAnsiTheme="minorEastAsia" w:hint="eastAsia"/>
                <w:sz w:val="24"/>
                <w:szCs w:val="24"/>
              </w:rPr>
              <w:t>.</w:t>
            </w:r>
            <w:r w:rsidR="00AF02D4" w:rsidRPr="00F87154">
              <w:rPr>
                <w:rFonts w:eastAsiaTheme="minorEastAsia" w:hAnsiTheme="minorEastAsia"/>
                <w:sz w:val="24"/>
                <w:szCs w:val="24"/>
              </w:rPr>
              <w:t>8</w:t>
            </w:r>
            <w:r w:rsidR="00AF02D4" w:rsidRPr="00F87154">
              <w:rPr>
                <w:rFonts w:eastAsiaTheme="minorEastAsia" w:hAnsiTheme="minorEastAsia" w:hint="eastAsia"/>
                <w:sz w:val="24"/>
                <w:szCs w:val="24"/>
              </w:rPr>
              <w:t>mm</w:t>
            </w:r>
            <w:r w:rsidR="00AF02D4" w:rsidRPr="00F87154">
              <w:rPr>
                <w:rFonts w:eastAsiaTheme="minorEastAsia" w:hAnsiTheme="minorEastAsia" w:hint="eastAsia"/>
                <w:sz w:val="24"/>
                <w:szCs w:val="24"/>
              </w:rPr>
              <w:t>，</w:t>
            </w:r>
            <w:r w:rsidRPr="00F87154">
              <w:rPr>
                <w:rFonts w:eastAsiaTheme="minorEastAsia" w:hAnsiTheme="minorEastAsia" w:hint="eastAsia"/>
                <w:sz w:val="24"/>
                <w:szCs w:val="24"/>
              </w:rPr>
              <w:t>现场查看到生产通知单、图纸、检验记录，检验符合要求后，流入下一工序，</w:t>
            </w:r>
            <w:r w:rsidR="00AF02D4" w:rsidRPr="00F87154">
              <w:rPr>
                <w:rFonts w:eastAsiaTheme="minorEastAsia" w:hAnsiTheme="minorEastAsia" w:hint="eastAsia"/>
                <w:sz w:val="24"/>
                <w:szCs w:val="24"/>
              </w:rPr>
              <w:t>实测尺寸</w:t>
            </w:r>
            <w:r w:rsidR="00AF02D4" w:rsidRPr="00F87154">
              <w:rPr>
                <w:rFonts w:eastAsiaTheme="minorEastAsia" w:hAnsiTheme="minorEastAsia" w:hint="eastAsia"/>
                <w:sz w:val="24"/>
                <w:szCs w:val="24"/>
              </w:rPr>
              <w:t>1.</w:t>
            </w:r>
            <w:r w:rsidR="00AF02D4" w:rsidRPr="00F87154">
              <w:rPr>
                <w:rFonts w:eastAsiaTheme="minorEastAsia" w:hAnsiTheme="minorEastAsia"/>
                <w:sz w:val="24"/>
                <w:szCs w:val="24"/>
              </w:rPr>
              <w:t>2</w:t>
            </w:r>
            <w:r w:rsidR="00AF02D4" w:rsidRPr="00F87154">
              <w:rPr>
                <w:rFonts w:eastAsiaTheme="minorEastAsia" w:hAnsiTheme="minorEastAsia" w:hint="eastAsia"/>
                <w:sz w:val="24"/>
                <w:szCs w:val="24"/>
              </w:rPr>
              <w:t>*</w:t>
            </w:r>
            <w:r w:rsidR="00AF02D4" w:rsidRPr="00F87154">
              <w:rPr>
                <w:rFonts w:eastAsiaTheme="minorEastAsia" w:hAnsiTheme="minorEastAsia"/>
                <w:sz w:val="24"/>
                <w:szCs w:val="24"/>
              </w:rPr>
              <w:t>134</w:t>
            </w:r>
            <w:r w:rsidR="00AF02D4" w:rsidRPr="00F87154">
              <w:rPr>
                <w:rFonts w:eastAsiaTheme="minorEastAsia" w:hAnsiTheme="minorEastAsia" w:hint="eastAsia"/>
                <w:sz w:val="24"/>
                <w:szCs w:val="24"/>
              </w:rPr>
              <w:t>.</w:t>
            </w:r>
            <w:r w:rsidR="00AF02D4" w:rsidRPr="00F87154">
              <w:rPr>
                <w:rFonts w:eastAsiaTheme="minorEastAsia" w:hAnsiTheme="minorEastAsia"/>
                <w:sz w:val="24"/>
                <w:szCs w:val="24"/>
              </w:rPr>
              <w:t>6</w:t>
            </w:r>
            <w:r w:rsidR="00AF02D4" w:rsidRPr="00F87154">
              <w:rPr>
                <w:rFonts w:eastAsiaTheme="minorEastAsia" w:hAnsiTheme="minorEastAsia" w:hint="eastAsia"/>
                <w:sz w:val="24"/>
                <w:szCs w:val="24"/>
              </w:rPr>
              <w:t>*</w:t>
            </w:r>
            <w:r w:rsidR="00AF02D4" w:rsidRPr="00F87154">
              <w:rPr>
                <w:rFonts w:eastAsiaTheme="minorEastAsia" w:hAnsiTheme="minorEastAsia"/>
                <w:sz w:val="24"/>
                <w:szCs w:val="24"/>
              </w:rPr>
              <w:t>2380</w:t>
            </w:r>
            <w:r w:rsidR="00AF02D4" w:rsidRPr="00F87154">
              <w:rPr>
                <w:rFonts w:eastAsiaTheme="minorEastAsia" w:hAnsiTheme="minorEastAsia" w:hint="eastAsia"/>
                <w:sz w:val="24"/>
                <w:szCs w:val="24"/>
              </w:rPr>
              <w:t>.</w:t>
            </w:r>
            <w:r w:rsidR="00AF02D4" w:rsidRPr="00F87154">
              <w:rPr>
                <w:rFonts w:eastAsiaTheme="minorEastAsia" w:hAnsiTheme="minorEastAsia"/>
                <w:sz w:val="24"/>
                <w:szCs w:val="24"/>
              </w:rPr>
              <w:t>4</w:t>
            </w:r>
            <w:r w:rsidR="00AF02D4" w:rsidRPr="00F87154">
              <w:rPr>
                <w:rFonts w:eastAsiaTheme="minorEastAsia" w:hAnsiTheme="minorEastAsia" w:hint="eastAsia"/>
                <w:sz w:val="24"/>
                <w:szCs w:val="24"/>
              </w:rPr>
              <w:t>mm</w:t>
            </w:r>
            <w:r w:rsidR="00AF02D4" w:rsidRPr="00F87154">
              <w:rPr>
                <w:rFonts w:eastAsiaTheme="minorEastAsia" w:hAnsiTheme="minorEastAsia" w:hint="eastAsia"/>
                <w:sz w:val="24"/>
                <w:szCs w:val="24"/>
              </w:rPr>
              <w:t>，作业</w:t>
            </w:r>
            <w:r w:rsidRPr="00F87154">
              <w:rPr>
                <w:rFonts w:eastAsiaTheme="minorEastAsia" w:hAnsiTheme="minorEastAsia" w:hint="eastAsia"/>
                <w:sz w:val="24"/>
                <w:szCs w:val="24"/>
              </w:rPr>
              <w:t>人员：</w:t>
            </w:r>
            <w:r w:rsidR="00AF02D4" w:rsidRPr="00F87154">
              <w:rPr>
                <w:rFonts w:eastAsiaTheme="minorEastAsia" w:hAnsiTheme="minorEastAsia" w:hint="eastAsia"/>
                <w:sz w:val="24"/>
                <w:szCs w:val="24"/>
              </w:rPr>
              <w:t>邹海明</w:t>
            </w:r>
            <w:r w:rsidRPr="00F87154">
              <w:rPr>
                <w:rFonts w:eastAsiaTheme="minorEastAsia" w:hAnsiTheme="minorEastAsia" w:hint="eastAsia"/>
                <w:sz w:val="24"/>
                <w:szCs w:val="24"/>
              </w:rPr>
              <w:t>。</w:t>
            </w:r>
          </w:p>
          <w:p w14:paraId="069F3736" w14:textId="77777777" w:rsidR="00EC1B40" w:rsidRPr="00F87154" w:rsidRDefault="00EC1B40" w:rsidP="00926F42">
            <w:pPr>
              <w:spacing w:line="288" w:lineRule="auto"/>
              <w:ind w:firstLineChars="200" w:firstLine="480"/>
              <w:rPr>
                <w:rFonts w:eastAsiaTheme="minorEastAsia" w:hAnsiTheme="minorEastAsia"/>
                <w:sz w:val="24"/>
                <w:szCs w:val="24"/>
              </w:rPr>
            </w:pPr>
          </w:p>
          <w:p w14:paraId="6937932A" w14:textId="4D63200C" w:rsidR="009534D7" w:rsidRPr="00F87154" w:rsidRDefault="009534D7" w:rsidP="00926F42">
            <w:pPr>
              <w:spacing w:line="288" w:lineRule="auto"/>
              <w:ind w:firstLineChars="200" w:firstLine="480"/>
              <w:rPr>
                <w:rFonts w:eastAsiaTheme="minorEastAsia" w:hAnsiTheme="minorEastAsia"/>
                <w:sz w:val="24"/>
                <w:szCs w:val="24"/>
              </w:rPr>
            </w:pPr>
            <w:r w:rsidRPr="00F87154">
              <w:rPr>
                <w:rFonts w:eastAsiaTheme="minorEastAsia" w:hAnsiTheme="minorEastAsia" w:hint="eastAsia"/>
                <w:sz w:val="24"/>
                <w:szCs w:val="24"/>
              </w:rPr>
              <w:t>生产密集架（规格：</w:t>
            </w:r>
            <w:r w:rsidR="00854881" w:rsidRPr="00F87154">
              <w:rPr>
                <w:rFonts w:eastAsiaTheme="minorEastAsia" w:hAnsiTheme="minorEastAsia" w:hint="eastAsia"/>
                <w:sz w:val="24"/>
                <w:szCs w:val="24"/>
              </w:rPr>
              <w:t>5</w:t>
            </w:r>
            <w:r w:rsidR="00854881" w:rsidRPr="00F87154">
              <w:rPr>
                <w:rFonts w:eastAsiaTheme="minorEastAsia" w:hAnsiTheme="minorEastAsia"/>
                <w:sz w:val="24"/>
                <w:szCs w:val="24"/>
              </w:rPr>
              <w:t>560</w:t>
            </w:r>
            <w:r w:rsidRPr="00F87154">
              <w:rPr>
                <w:rFonts w:eastAsiaTheme="minorEastAsia" w:hAnsiTheme="minorEastAsia" w:hint="eastAsia"/>
                <w:sz w:val="24"/>
                <w:szCs w:val="24"/>
              </w:rPr>
              <w:t>*</w:t>
            </w:r>
            <w:r w:rsidR="00854881" w:rsidRPr="00F87154">
              <w:rPr>
                <w:rFonts w:eastAsiaTheme="minorEastAsia" w:hAnsiTheme="minorEastAsia"/>
                <w:sz w:val="24"/>
                <w:szCs w:val="24"/>
              </w:rPr>
              <w:t>67</w:t>
            </w:r>
            <w:r w:rsidRPr="00F87154">
              <w:rPr>
                <w:rFonts w:eastAsiaTheme="minorEastAsia" w:hAnsiTheme="minorEastAsia"/>
                <w:sz w:val="24"/>
                <w:szCs w:val="24"/>
              </w:rPr>
              <w:t>0</w:t>
            </w:r>
            <w:r w:rsidRPr="00F87154">
              <w:rPr>
                <w:rFonts w:eastAsiaTheme="minorEastAsia" w:hAnsiTheme="minorEastAsia" w:hint="eastAsia"/>
                <w:sz w:val="24"/>
                <w:szCs w:val="24"/>
              </w:rPr>
              <w:t>*</w:t>
            </w:r>
            <w:r w:rsidRPr="00F87154">
              <w:rPr>
                <w:rFonts w:eastAsiaTheme="minorEastAsia" w:hAnsiTheme="minorEastAsia"/>
                <w:sz w:val="24"/>
                <w:szCs w:val="24"/>
              </w:rPr>
              <w:t>2400</w:t>
            </w:r>
            <w:r w:rsidR="00C907FD" w:rsidRPr="00F87154">
              <w:rPr>
                <w:rFonts w:eastAsiaTheme="minorEastAsia" w:hAnsiTheme="minorEastAsia" w:hint="eastAsia"/>
                <w:sz w:val="24"/>
                <w:szCs w:val="24"/>
              </w:rPr>
              <w:t>mm</w:t>
            </w:r>
            <w:r w:rsidRPr="00F87154">
              <w:rPr>
                <w:rFonts w:eastAsiaTheme="minorEastAsia" w:hAnsiTheme="minorEastAsia" w:hint="eastAsia"/>
                <w:sz w:val="24"/>
                <w:szCs w:val="24"/>
              </w:rPr>
              <w:t>）的</w:t>
            </w:r>
            <w:r w:rsidR="00854881" w:rsidRPr="00F87154">
              <w:rPr>
                <w:rFonts w:eastAsiaTheme="minorEastAsia" w:hAnsiTheme="minorEastAsia" w:hint="eastAsia"/>
                <w:sz w:val="24"/>
                <w:szCs w:val="24"/>
              </w:rPr>
              <w:t>顶板、门板等</w:t>
            </w:r>
            <w:r w:rsidR="00110AFF" w:rsidRPr="00F87154">
              <w:rPr>
                <w:rFonts w:eastAsiaTheme="minorEastAsia" w:hAnsiTheme="minorEastAsia" w:hint="eastAsia"/>
                <w:sz w:val="24"/>
                <w:szCs w:val="24"/>
              </w:rPr>
              <w:t>部件</w:t>
            </w:r>
            <w:r w:rsidRPr="00F87154">
              <w:rPr>
                <w:rFonts w:eastAsiaTheme="minorEastAsia" w:hAnsiTheme="minorEastAsia" w:hint="eastAsia"/>
                <w:sz w:val="24"/>
                <w:szCs w:val="24"/>
              </w:rPr>
              <w:t>，</w:t>
            </w:r>
            <w:r w:rsidR="00854881" w:rsidRPr="00F87154">
              <w:rPr>
                <w:rFonts w:eastAsiaTheme="minorEastAsia" w:hAnsiTheme="minorEastAsia" w:hint="eastAsia"/>
                <w:sz w:val="24"/>
                <w:szCs w:val="24"/>
              </w:rPr>
              <w:t>先开平机开平，后使用剪板机进行剪板</w:t>
            </w:r>
            <w:r w:rsidRPr="00F87154">
              <w:rPr>
                <w:rFonts w:eastAsiaTheme="minorEastAsia" w:hAnsiTheme="minorEastAsia" w:hint="eastAsia"/>
                <w:sz w:val="24"/>
                <w:szCs w:val="24"/>
              </w:rPr>
              <w:t>，原材料</w:t>
            </w:r>
            <w:r w:rsidR="00C907FD" w:rsidRPr="00F87154">
              <w:rPr>
                <w:rFonts w:eastAsiaTheme="minorEastAsia" w:hAnsiTheme="minorEastAsia" w:hint="eastAsia"/>
                <w:sz w:val="24"/>
                <w:szCs w:val="24"/>
              </w:rPr>
              <w:t>（</w:t>
            </w:r>
            <w:r w:rsidR="00854881" w:rsidRPr="00F87154">
              <w:rPr>
                <w:rFonts w:eastAsiaTheme="minorEastAsia" w:hAnsiTheme="minorEastAsia" w:hint="eastAsia"/>
                <w:sz w:val="24"/>
                <w:szCs w:val="24"/>
              </w:rPr>
              <w:t>冷</w:t>
            </w:r>
            <w:r w:rsidR="00C907FD" w:rsidRPr="00F87154">
              <w:rPr>
                <w:rFonts w:eastAsiaTheme="minorEastAsia" w:hAnsiTheme="minorEastAsia" w:hint="eastAsia"/>
                <w:sz w:val="24"/>
                <w:szCs w:val="24"/>
              </w:rPr>
              <w:t>轧板</w:t>
            </w:r>
            <w:r w:rsidR="00854881" w:rsidRPr="00F87154">
              <w:rPr>
                <w:rFonts w:eastAsiaTheme="minorEastAsia" w:hAnsiTheme="minorEastAsia"/>
                <w:sz w:val="24"/>
                <w:szCs w:val="24"/>
              </w:rPr>
              <w:t>0</w:t>
            </w:r>
            <w:r w:rsidR="00854881" w:rsidRPr="00F87154">
              <w:rPr>
                <w:rFonts w:eastAsiaTheme="minorEastAsia" w:hAnsiTheme="minorEastAsia" w:hint="eastAsia"/>
                <w:sz w:val="24"/>
                <w:szCs w:val="24"/>
              </w:rPr>
              <w:t>.</w:t>
            </w:r>
            <w:r w:rsidR="00854881" w:rsidRPr="00F87154">
              <w:rPr>
                <w:rFonts w:eastAsiaTheme="minorEastAsia" w:hAnsiTheme="minorEastAsia"/>
                <w:sz w:val="24"/>
                <w:szCs w:val="24"/>
              </w:rPr>
              <w:t>8</w:t>
            </w:r>
            <w:r w:rsidR="00854881" w:rsidRPr="00F87154">
              <w:rPr>
                <w:rFonts w:eastAsiaTheme="minorEastAsia" w:hAnsiTheme="minorEastAsia" w:hint="eastAsia"/>
                <w:sz w:val="24"/>
                <w:szCs w:val="24"/>
              </w:rPr>
              <w:t>mm</w:t>
            </w:r>
            <w:r w:rsidR="00C907FD" w:rsidRPr="00F87154">
              <w:rPr>
                <w:rFonts w:eastAsiaTheme="minorEastAsia" w:hAnsiTheme="minorEastAsia" w:hint="eastAsia"/>
                <w:sz w:val="24"/>
                <w:szCs w:val="24"/>
              </w:rPr>
              <w:t>）</w:t>
            </w:r>
            <w:r w:rsidR="00C907FD" w:rsidRPr="00F87154">
              <w:rPr>
                <w:rFonts w:eastAsiaTheme="minorEastAsia" w:hAnsiTheme="minorEastAsia"/>
                <w:sz w:val="24"/>
                <w:szCs w:val="24"/>
              </w:rPr>
              <w:t>,</w:t>
            </w:r>
            <w:r w:rsidR="00854881" w:rsidRPr="00F87154">
              <w:rPr>
                <w:rFonts w:eastAsiaTheme="minorEastAsia" w:hAnsiTheme="minorEastAsia" w:hint="eastAsia"/>
                <w:sz w:val="24"/>
                <w:szCs w:val="24"/>
              </w:rPr>
              <w:t>顶部</w:t>
            </w:r>
            <w:r w:rsidR="00C907FD" w:rsidRPr="00F87154">
              <w:rPr>
                <w:rFonts w:eastAsiaTheme="minorEastAsia" w:hAnsiTheme="minorEastAsia" w:hint="eastAsia"/>
                <w:sz w:val="24"/>
                <w:szCs w:val="24"/>
              </w:rPr>
              <w:t>规格：</w:t>
            </w:r>
            <w:r w:rsidR="00854881" w:rsidRPr="00F87154">
              <w:rPr>
                <w:rFonts w:eastAsiaTheme="minorEastAsia" w:hAnsiTheme="minorEastAsia"/>
                <w:sz w:val="24"/>
                <w:szCs w:val="24"/>
              </w:rPr>
              <w:t>896</w:t>
            </w:r>
            <w:r w:rsidR="00C907FD" w:rsidRPr="00F87154">
              <w:rPr>
                <w:rFonts w:eastAsiaTheme="minorEastAsia" w:hAnsiTheme="minorEastAsia" w:hint="eastAsia"/>
                <w:sz w:val="24"/>
                <w:szCs w:val="24"/>
              </w:rPr>
              <w:t>*</w:t>
            </w:r>
            <w:r w:rsidR="00854881" w:rsidRPr="00F87154">
              <w:rPr>
                <w:rFonts w:eastAsiaTheme="minorEastAsia" w:hAnsiTheme="minorEastAsia"/>
                <w:sz w:val="24"/>
                <w:szCs w:val="24"/>
              </w:rPr>
              <w:t>709</w:t>
            </w:r>
            <w:r w:rsidR="00854881" w:rsidRPr="00F87154">
              <w:rPr>
                <w:rFonts w:eastAsiaTheme="minorEastAsia" w:hAnsiTheme="minorEastAsia" w:hint="eastAsia"/>
                <w:sz w:val="24"/>
                <w:szCs w:val="24"/>
              </w:rPr>
              <w:t>mm</w:t>
            </w:r>
            <w:r w:rsidR="00C907FD" w:rsidRPr="00F87154">
              <w:rPr>
                <w:rFonts w:eastAsiaTheme="minorEastAsia" w:hAnsiTheme="minorEastAsia" w:hint="eastAsia"/>
                <w:sz w:val="24"/>
                <w:szCs w:val="24"/>
              </w:rPr>
              <w:t>、</w:t>
            </w:r>
            <w:r w:rsidR="00854881" w:rsidRPr="00F87154">
              <w:rPr>
                <w:rFonts w:eastAsiaTheme="minorEastAsia" w:hAnsiTheme="minorEastAsia" w:hint="eastAsia"/>
                <w:sz w:val="24"/>
                <w:szCs w:val="24"/>
              </w:rPr>
              <w:t>门板</w:t>
            </w:r>
            <w:r w:rsidR="00C907FD" w:rsidRPr="00F87154">
              <w:rPr>
                <w:rFonts w:eastAsiaTheme="minorEastAsia" w:hAnsiTheme="minorEastAsia" w:hint="eastAsia"/>
                <w:sz w:val="24"/>
                <w:szCs w:val="24"/>
              </w:rPr>
              <w:t>规格：</w:t>
            </w:r>
            <w:r w:rsidR="00854881" w:rsidRPr="00F87154">
              <w:rPr>
                <w:rFonts w:eastAsiaTheme="minorEastAsia" w:hAnsiTheme="minorEastAsia"/>
                <w:sz w:val="24"/>
                <w:szCs w:val="24"/>
              </w:rPr>
              <w:t>487</w:t>
            </w:r>
            <w:r w:rsidR="00C907FD" w:rsidRPr="00F87154">
              <w:rPr>
                <w:rFonts w:eastAsiaTheme="minorEastAsia" w:hAnsiTheme="minorEastAsia" w:hint="eastAsia"/>
                <w:sz w:val="24"/>
                <w:szCs w:val="24"/>
              </w:rPr>
              <w:t>*</w:t>
            </w:r>
            <w:r w:rsidR="00854881" w:rsidRPr="00F87154">
              <w:rPr>
                <w:rFonts w:eastAsiaTheme="minorEastAsia" w:hAnsiTheme="minorEastAsia"/>
                <w:sz w:val="24"/>
                <w:szCs w:val="24"/>
              </w:rPr>
              <w:t>1150</w:t>
            </w:r>
            <w:r w:rsidR="00854881" w:rsidRPr="00F87154">
              <w:rPr>
                <w:rFonts w:eastAsiaTheme="minorEastAsia" w:hAnsiTheme="minorEastAsia" w:hint="eastAsia"/>
                <w:sz w:val="24"/>
                <w:szCs w:val="24"/>
              </w:rPr>
              <w:t>mm</w:t>
            </w:r>
            <w:r w:rsidR="00C907FD" w:rsidRPr="00F87154">
              <w:rPr>
                <w:rFonts w:eastAsiaTheme="minorEastAsia" w:hAnsiTheme="minorEastAsia" w:hint="eastAsia"/>
                <w:sz w:val="24"/>
                <w:szCs w:val="24"/>
              </w:rPr>
              <w:t>；</w:t>
            </w:r>
            <w:r w:rsidR="00110AFF" w:rsidRPr="00F87154">
              <w:rPr>
                <w:rFonts w:eastAsiaTheme="minorEastAsia" w:hAnsiTheme="minorEastAsia" w:hint="eastAsia"/>
                <w:sz w:val="24"/>
                <w:szCs w:val="24"/>
              </w:rPr>
              <w:t>偏差小于</w:t>
            </w:r>
            <w:r w:rsidR="00854881" w:rsidRPr="00F87154">
              <w:rPr>
                <w:rFonts w:eastAsiaTheme="minorEastAsia" w:hAnsiTheme="minorEastAsia"/>
                <w:sz w:val="24"/>
                <w:szCs w:val="24"/>
              </w:rPr>
              <w:t>1</w:t>
            </w:r>
            <w:r w:rsidR="00110AFF" w:rsidRPr="00F87154">
              <w:rPr>
                <w:rFonts w:eastAsiaTheme="minorEastAsia" w:hAnsiTheme="minorEastAsia" w:hint="eastAsia"/>
                <w:sz w:val="24"/>
                <w:szCs w:val="24"/>
              </w:rPr>
              <w:t>mm</w:t>
            </w:r>
            <w:r w:rsidR="00110AFF" w:rsidRPr="00F87154">
              <w:rPr>
                <w:rFonts w:eastAsiaTheme="minorEastAsia" w:hAnsiTheme="minorEastAsia" w:hint="eastAsia"/>
                <w:sz w:val="24"/>
                <w:szCs w:val="24"/>
              </w:rPr>
              <w:t>，</w:t>
            </w:r>
            <w:r w:rsidR="00B85944" w:rsidRPr="00F87154">
              <w:rPr>
                <w:rFonts w:eastAsiaTheme="minorEastAsia" w:hAnsiTheme="minorEastAsia" w:hint="eastAsia"/>
                <w:sz w:val="24"/>
                <w:szCs w:val="24"/>
              </w:rPr>
              <w:t>现场有生产通知单、图纸、检验记录，</w:t>
            </w:r>
            <w:r w:rsidR="00110AFF" w:rsidRPr="00F87154">
              <w:rPr>
                <w:rFonts w:eastAsiaTheme="minorEastAsia" w:hAnsiTheme="minorEastAsia" w:hint="eastAsia"/>
                <w:sz w:val="24"/>
                <w:szCs w:val="24"/>
              </w:rPr>
              <w:t>使用</w:t>
            </w:r>
            <w:r w:rsidR="00854881" w:rsidRPr="00F87154">
              <w:rPr>
                <w:rFonts w:eastAsiaTheme="minorEastAsia" w:hAnsiTheme="minorEastAsia" w:hint="eastAsia"/>
                <w:sz w:val="24"/>
                <w:szCs w:val="24"/>
              </w:rPr>
              <w:t>卡尺</w:t>
            </w:r>
            <w:r w:rsidR="00110AFF" w:rsidRPr="00F87154">
              <w:rPr>
                <w:rFonts w:eastAsiaTheme="minorEastAsia" w:hAnsiTheme="minorEastAsia" w:hint="eastAsia"/>
                <w:sz w:val="24"/>
                <w:szCs w:val="24"/>
              </w:rPr>
              <w:t>、卷尺等量仪进行测量</w:t>
            </w:r>
            <w:r w:rsidR="00B85944" w:rsidRPr="00F87154">
              <w:rPr>
                <w:rFonts w:eastAsiaTheme="minorEastAsia" w:hAnsiTheme="minorEastAsia" w:hint="eastAsia"/>
                <w:sz w:val="24"/>
                <w:szCs w:val="24"/>
              </w:rPr>
              <w:t>实测</w:t>
            </w:r>
            <w:r w:rsidR="00110AFF" w:rsidRPr="00F87154">
              <w:rPr>
                <w:rFonts w:eastAsiaTheme="minorEastAsia" w:hAnsiTheme="minorEastAsia" w:hint="eastAsia"/>
                <w:sz w:val="24"/>
                <w:szCs w:val="24"/>
              </w:rPr>
              <w:t>，</w:t>
            </w:r>
            <w:r w:rsidR="00B85944" w:rsidRPr="00F87154">
              <w:rPr>
                <w:rFonts w:eastAsiaTheme="minorEastAsia" w:hAnsiTheme="minorEastAsia" w:hint="eastAsia"/>
                <w:sz w:val="24"/>
                <w:szCs w:val="24"/>
              </w:rPr>
              <w:t>尺寸相一致</w:t>
            </w:r>
            <w:r w:rsidR="00110AFF" w:rsidRPr="00F87154">
              <w:rPr>
                <w:rFonts w:eastAsiaTheme="minorEastAsia" w:hAnsiTheme="minorEastAsia" w:hint="eastAsia"/>
                <w:sz w:val="24"/>
                <w:szCs w:val="24"/>
              </w:rPr>
              <w:t>，作业</w:t>
            </w:r>
            <w:r w:rsidR="00110AFF" w:rsidRPr="00F87154">
              <w:rPr>
                <w:rFonts w:eastAsiaTheme="minorEastAsia" w:hAnsiTheme="minorEastAsia" w:hint="eastAsia"/>
                <w:sz w:val="24"/>
                <w:szCs w:val="24"/>
              </w:rPr>
              <w:t>/</w:t>
            </w:r>
            <w:r w:rsidR="00110AFF" w:rsidRPr="00F87154">
              <w:rPr>
                <w:rFonts w:eastAsiaTheme="minorEastAsia" w:hAnsiTheme="minorEastAsia" w:hint="eastAsia"/>
                <w:sz w:val="24"/>
                <w:szCs w:val="24"/>
              </w:rPr>
              <w:t>检验人员：</w:t>
            </w:r>
            <w:r w:rsidR="00854881" w:rsidRPr="00F87154">
              <w:rPr>
                <w:rFonts w:eastAsiaTheme="minorEastAsia" w:hAnsiTheme="minorEastAsia" w:hint="eastAsia"/>
                <w:sz w:val="24"/>
                <w:szCs w:val="24"/>
              </w:rPr>
              <w:t>熊力</w:t>
            </w:r>
            <w:r w:rsidR="00110AFF" w:rsidRPr="00F87154">
              <w:rPr>
                <w:rFonts w:eastAsiaTheme="minorEastAsia" w:hAnsiTheme="minorEastAsia" w:hint="eastAsia"/>
                <w:sz w:val="24"/>
                <w:szCs w:val="24"/>
              </w:rPr>
              <w:t>等。</w:t>
            </w:r>
          </w:p>
          <w:p w14:paraId="1E807525" w14:textId="411ADE7D" w:rsidR="009534D7" w:rsidRPr="00F87154" w:rsidRDefault="009534D7" w:rsidP="00926F42">
            <w:pPr>
              <w:spacing w:line="288" w:lineRule="auto"/>
              <w:ind w:firstLineChars="200" w:firstLine="480"/>
              <w:rPr>
                <w:rFonts w:eastAsiaTheme="minorEastAsia" w:hAnsiTheme="minorEastAsia"/>
                <w:sz w:val="24"/>
                <w:szCs w:val="24"/>
              </w:rPr>
            </w:pPr>
          </w:p>
          <w:p w14:paraId="0D3F965F" w14:textId="143185D7" w:rsidR="004B7ADE" w:rsidRPr="00F87154" w:rsidRDefault="004B7ADE" w:rsidP="004B7ADE">
            <w:pPr>
              <w:spacing w:line="288" w:lineRule="auto"/>
              <w:ind w:firstLineChars="200" w:firstLine="480"/>
              <w:rPr>
                <w:rFonts w:eastAsiaTheme="minorEastAsia" w:hAnsiTheme="minorEastAsia"/>
                <w:sz w:val="24"/>
                <w:szCs w:val="24"/>
              </w:rPr>
            </w:pPr>
            <w:r w:rsidRPr="00F87154">
              <w:rPr>
                <w:rFonts w:eastAsiaTheme="minorEastAsia" w:hAnsiTheme="minorEastAsia" w:hint="eastAsia"/>
                <w:sz w:val="24"/>
                <w:szCs w:val="24"/>
              </w:rPr>
              <w:t>2</w:t>
            </w:r>
            <w:r w:rsidRPr="00F87154">
              <w:rPr>
                <w:rFonts w:eastAsiaTheme="minorEastAsia" w:hAnsiTheme="minorEastAsia" w:hint="eastAsia"/>
                <w:sz w:val="24"/>
                <w:szCs w:val="24"/>
              </w:rPr>
              <w:t>．冲压</w:t>
            </w:r>
            <w:r w:rsidR="00F87154" w:rsidRPr="00F87154">
              <w:rPr>
                <w:rFonts w:eastAsiaTheme="minorEastAsia" w:hAnsiTheme="minorEastAsia" w:hint="eastAsia"/>
                <w:sz w:val="24"/>
                <w:szCs w:val="24"/>
              </w:rPr>
              <w:t>、折弯</w:t>
            </w:r>
            <w:r w:rsidRPr="00F87154">
              <w:rPr>
                <w:rFonts w:eastAsiaTheme="minorEastAsia" w:hAnsiTheme="minorEastAsia" w:hint="eastAsia"/>
                <w:sz w:val="24"/>
                <w:szCs w:val="24"/>
              </w:rPr>
              <w:t>工序：</w:t>
            </w:r>
            <w:r w:rsidR="00BB0DC3" w:rsidRPr="00F87154">
              <w:rPr>
                <w:rFonts w:eastAsiaTheme="minorEastAsia" w:hAnsiTheme="minorEastAsia"/>
                <w:sz w:val="24"/>
                <w:szCs w:val="24"/>
              </w:rPr>
              <w:t xml:space="preserve"> </w:t>
            </w:r>
          </w:p>
          <w:p w14:paraId="5B786033" w14:textId="013BB0B5" w:rsidR="004B7ADE" w:rsidRPr="00F87154" w:rsidRDefault="004B7ADE" w:rsidP="004B7ADE">
            <w:pPr>
              <w:spacing w:line="288" w:lineRule="auto"/>
              <w:ind w:firstLineChars="200" w:firstLine="480"/>
              <w:rPr>
                <w:rFonts w:eastAsiaTheme="minorEastAsia" w:hAnsiTheme="minorEastAsia"/>
                <w:sz w:val="24"/>
                <w:szCs w:val="24"/>
              </w:rPr>
            </w:pPr>
            <w:r w:rsidRPr="00F87154">
              <w:rPr>
                <w:rFonts w:eastAsiaTheme="minorEastAsia" w:hAnsiTheme="minorEastAsia" w:hint="eastAsia"/>
                <w:sz w:val="24"/>
                <w:szCs w:val="24"/>
              </w:rPr>
              <w:t>将</w:t>
            </w:r>
            <w:r w:rsidR="00AF02D4" w:rsidRPr="00F87154">
              <w:rPr>
                <w:rFonts w:eastAsiaTheme="minorEastAsia" w:hAnsiTheme="minorEastAsia" w:hint="eastAsia"/>
                <w:sz w:val="24"/>
                <w:szCs w:val="24"/>
              </w:rPr>
              <w:t>货架</w:t>
            </w:r>
            <w:r w:rsidRPr="00F87154">
              <w:rPr>
                <w:rFonts w:eastAsiaTheme="minorEastAsia" w:hAnsiTheme="minorEastAsia" w:hint="eastAsia"/>
                <w:sz w:val="24"/>
                <w:szCs w:val="24"/>
              </w:rPr>
              <w:t>（规格：</w:t>
            </w:r>
            <w:r w:rsidR="00AF02D4" w:rsidRPr="00F87154">
              <w:rPr>
                <w:rFonts w:eastAsiaTheme="minorEastAsia" w:hAnsiTheme="minorEastAsia"/>
                <w:sz w:val="24"/>
                <w:szCs w:val="24"/>
              </w:rPr>
              <w:t>2000</w:t>
            </w:r>
            <w:r w:rsidRPr="00F87154">
              <w:rPr>
                <w:rFonts w:eastAsiaTheme="minorEastAsia" w:hAnsiTheme="minorEastAsia" w:hint="eastAsia"/>
                <w:sz w:val="24"/>
                <w:szCs w:val="24"/>
              </w:rPr>
              <w:t>*</w:t>
            </w:r>
            <w:r w:rsidR="00AF02D4" w:rsidRPr="00F87154">
              <w:rPr>
                <w:rFonts w:eastAsiaTheme="minorEastAsia" w:hAnsiTheme="minorEastAsia"/>
                <w:sz w:val="24"/>
                <w:szCs w:val="24"/>
              </w:rPr>
              <w:t>6</w:t>
            </w:r>
            <w:r w:rsidR="00B92910" w:rsidRPr="00F87154">
              <w:rPr>
                <w:rFonts w:eastAsiaTheme="minorEastAsia" w:hAnsiTheme="minorEastAsia"/>
                <w:sz w:val="24"/>
                <w:szCs w:val="24"/>
              </w:rPr>
              <w:t>0</w:t>
            </w:r>
            <w:r w:rsidRPr="00F87154">
              <w:rPr>
                <w:rFonts w:eastAsiaTheme="minorEastAsia" w:hAnsiTheme="minorEastAsia" w:hint="eastAsia"/>
                <w:sz w:val="24"/>
                <w:szCs w:val="24"/>
              </w:rPr>
              <w:t>0*</w:t>
            </w:r>
            <w:r w:rsidR="00AF02D4" w:rsidRPr="00F87154">
              <w:rPr>
                <w:rFonts w:eastAsiaTheme="minorEastAsia" w:hAnsiTheme="minorEastAsia"/>
                <w:sz w:val="24"/>
                <w:szCs w:val="24"/>
              </w:rPr>
              <w:t>2</w:t>
            </w:r>
            <w:r w:rsidR="00B92910" w:rsidRPr="00F87154">
              <w:rPr>
                <w:rFonts w:eastAsiaTheme="minorEastAsia" w:hAnsiTheme="minorEastAsia"/>
                <w:sz w:val="24"/>
                <w:szCs w:val="24"/>
              </w:rPr>
              <w:t>0</w:t>
            </w:r>
            <w:r w:rsidRPr="00F87154">
              <w:rPr>
                <w:rFonts w:eastAsiaTheme="minorEastAsia" w:hAnsiTheme="minorEastAsia" w:hint="eastAsia"/>
                <w:sz w:val="24"/>
                <w:szCs w:val="24"/>
              </w:rPr>
              <w:t>00mm</w:t>
            </w:r>
            <w:r w:rsidRPr="00F87154">
              <w:rPr>
                <w:rFonts w:eastAsiaTheme="minorEastAsia" w:hAnsiTheme="minorEastAsia" w:hint="eastAsia"/>
                <w:sz w:val="24"/>
                <w:szCs w:val="24"/>
              </w:rPr>
              <w:t>）的</w:t>
            </w:r>
            <w:r w:rsidR="00AF02D4" w:rsidRPr="00F87154">
              <w:rPr>
                <w:rFonts w:eastAsiaTheme="minorEastAsia" w:hAnsiTheme="minorEastAsia" w:hint="eastAsia"/>
                <w:sz w:val="24"/>
                <w:szCs w:val="24"/>
              </w:rPr>
              <w:t>托板</w:t>
            </w:r>
            <w:r w:rsidRPr="00F87154">
              <w:rPr>
                <w:rFonts w:eastAsiaTheme="minorEastAsia" w:hAnsiTheme="minorEastAsia" w:hint="eastAsia"/>
                <w:sz w:val="24"/>
                <w:szCs w:val="24"/>
              </w:rPr>
              <w:t>（</w:t>
            </w:r>
            <w:r w:rsidR="00AF02D4" w:rsidRPr="00F87154">
              <w:rPr>
                <w:rFonts w:eastAsiaTheme="minorEastAsia" w:hAnsiTheme="minorEastAsia"/>
                <w:sz w:val="24"/>
                <w:szCs w:val="24"/>
              </w:rPr>
              <w:t>0</w:t>
            </w:r>
            <w:r w:rsidR="00AF02D4" w:rsidRPr="00F87154">
              <w:rPr>
                <w:rFonts w:eastAsiaTheme="minorEastAsia" w:hAnsiTheme="minorEastAsia" w:hint="eastAsia"/>
                <w:sz w:val="24"/>
                <w:szCs w:val="24"/>
              </w:rPr>
              <w:t>.</w:t>
            </w:r>
            <w:r w:rsidR="00AF02D4" w:rsidRPr="00F87154">
              <w:rPr>
                <w:rFonts w:eastAsiaTheme="minorEastAsia" w:hAnsiTheme="minorEastAsia"/>
                <w:sz w:val="24"/>
                <w:szCs w:val="24"/>
              </w:rPr>
              <w:t>8</w:t>
            </w:r>
            <w:r w:rsidRPr="00F87154">
              <w:rPr>
                <w:rFonts w:eastAsiaTheme="minorEastAsia" w:hAnsiTheme="minorEastAsia" w:hint="eastAsia"/>
                <w:sz w:val="24"/>
                <w:szCs w:val="24"/>
              </w:rPr>
              <w:t>*</w:t>
            </w:r>
            <w:r w:rsidR="00D70EBF" w:rsidRPr="00F87154">
              <w:rPr>
                <w:rFonts w:eastAsiaTheme="minorEastAsia" w:hAnsiTheme="minorEastAsia"/>
                <w:sz w:val="24"/>
                <w:szCs w:val="24"/>
              </w:rPr>
              <w:t>1</w:t>
            </w:r>
            <w:r w:rsidR="00AF02D4" w:rsidRPr="00F87154">
              <w:rPr>
                <w:rFonts w:eastAsiaTheme="minorEastAsia" w:hAnsiTheme="minorEastAsia"/>
                <w:sz w:val="24"/>
                <w:szCs w:val="24"/>
              </w:rPr>
              <w:t>046</w:t>
            </w:r>
            <w:r w:rsidRPr="00F87154">
              <w:rPr>
                <w:rFonts w:eastAsiaTheme="minorEastAsia" w:hAnsiTheme="minorEastAsia" w:hint="eastAsia"/>
                <w:sz w:val="24"/>
                <w:szCs w:val="24"/>
              </w:rPr>
              <w:t>*</w:t>
            </w:r>
            <w:r w:rsidR="00AF02D4" w:rsidRPr="00F87154">
              <w:rPr>
                <w:rFonts w:eastAsiaTheme="minorEastAsia" w:hAnsiTheme="minorEastAsia"/>
                <w:sz w:val="24"/>
                <w:szCs w:val="24"/>
              </w:rPr>
              <w:t>624</w:t>
            </w:r>
            <w:r w:rsidRPr="00F87154">
              <w:rPr>
                <w:rFonts w:eastAsiaTheme="minorEastAsia" w:hAnsiTheme="minorEastAsia" w:hint="eastAsia"/>
                <w:sz w:val="24"/>
                <w:szCs w:val="24"/>
              </w:rPr>
              <w:t>mm</w:t>
            </w:r>
            <w:r w:rsidRPr="00F87154">
              <w:rPr>
                <w:rFonts w:eastAsiaTheme="minorEastAsia" w:hAnsiTheme="minorEastAsia" w:hint="eastAsia"/>
                <w:sz w:val="24"/>
                <w:szCs w:val="24"/>
              </w:rPr>
              <w:t>），使用设备冲</w:t>
            </w:r>
            <w:r w:rsidR="00AF02D4" w:rsidRPr="00F87154">
              <w:rPr>
                <w:rFonts w:eastAsiaTheme="minorEastAsia" w:hAnsiTheme="minorEastAsia" w:hint="eastAsia"/>
                <w:sz w:val="24"/>
                <w:szCs w:val="24"/>
              </w:rPr>
              <w:t>压机</w:t>
            </w:r>
            <w:r w:rsidRPr="00F87154">
              <w:rPr>
                <w:rFonts w:eastAsiaTheme="minorEastAsia" w:hAnsiTheme="minorEastAsia" w:hint="eastAsia"/>
                <w:sz w:val="24"/>
                <w:szCs w:val="24"/>
              </w:rPr>
              <w:t>及对应模具，进行冲压</w:t>
            </w:r>
            <w:r w:rsidR="00AF02D4" w:rsidRPr="00F87154">
              <w:rPr>
                <w:rFonts w:eastAsiaTheme="minorEastAsia" w:hAnsiTheme="minorEastAsia" w:hint="eastAsia"/>
                <w:sz w:val="24"/>
                <w:szCs w:val="24"/>
              </w:rPr>
              <w:t>，成型尺寸</w:t>
            </w:r>
            <w:r w:rsidR="00D70EBF" w:rsidRPr="00F87154">
              <w:rPr>
                <w:rFonts w:eastAsiaTheme="minorEastAsia" w:hAnsiTheme="minorEastAsia" w:hint="eastAsia"/>
                <w:sz w:val="24"/>
                <w:szCs w:val="24"/>
              </w:rPr>
              <w:t>（</w:t>
            </w:r>
            <w:r w:rsidR="00AF02D4" w:rsidRPr="00F87154">
              <w:rPr>
                <w:rFonts w:eastAsiaTheme="minorEastAsia" w:hAnsiTheme="minorEastAsia"/>
                <w:sz w:val="24"/>
                <w:szCs w:val="24"/>
              </w:rPr>
              <w:t>954</w:t>
            </w:r>
            <w:r w:rsidR="00D70EBF" w:rsidRPr="00F87154">
              <w:rPr>
                <w:rFonts w:eastAsiaTheme="minorEastAsia" w:hAnsiTheme="minorEastAsia" w:hint="eastAsia"/>
                <w:sz w:val="24"/>
                <w:szCs w:val="24"/>
              </w:rPr>
              <w:t>*</w:t>
            </w:r>
            <w:r w:rsidR="00D70EBF" w:rsidRPr="00F87154">
              <w:rPr>
                <w:rFonts w:eastAsiaTheme="minorEastAsia" w:hAnsiTheme="minorEastAsia"/>
                <w:sz w:val="24"/>
                <w:szCs w:val="24"/>
              </w:rPr>
              <w:t>5</w:t>
            </w:r>
            <w:r w:rsidR="00AF02D4" w:rsidRPr="00F87154">
              <w:rPr>
                <w:rFonts w:eastAsiaTheme="minorEastAsia" w:hAnsiTheme="minorEastAsia"/>
                <w:sz w:val="24"/>
                <w:szCs w:val="24"/>
              </w:rPr>
              <w:t>58mm,</w:t>
            </w:r>
            <w:r w:rsidR="00AF02D4" w:rsidRPr="00F87154">
              <w:rPr>
                <w:rFonts w:eastAsiaTheme="minorEastAsia" w:hAnsiTheme="minorEastAsia" w:hint="eastAsia"/>
                <w:sz w:val="24"/>
                <w:szCs w:val="24"/>
              </w:rPr>
              <w:t xml:space="preserve"> </w:t>
            </w:r>
            <w:r w:rsidR="00AF02D4" w:rsidRPr="00F87154">
              <w:rPr>
                <w:rFonts w:eastAsiaTheme="minorEastAsia" w:hAnsiTheme="minorEastAsia" w:hint="eastAsia"/>
                <w:sz w:val="24"/>
                <w:szCs w:val="24"/>
              </w:rPr>
              <w:t>±</w:t>
            </w:r>
            <w:r w:rsidR="00AF02D4" w:rsidRPr="00F87154">
              <w:rPr>
                <w:rFonts w:eastAsiaTheme="minorEastAsia" w:hAnsiTheme="minorEastAsia" w:hint="eastAsia"/>
                <w:sz w:val="24"/>
                <w:szCs w:val="24"/>
              </w:rPr>
              <w:t>2mm</w:t>
            </w:r>
            <w:r w:rsidR="00D70EBF" w:rsidRPr="00F87154">
              <w:rPr>
                <w:rFonts w:eastAsiaTheme="minorEastAsia" w:hAnsiTheme="minorEastAsia" w:hint="eastAsia"/>
                <w:sz w:val="24"/>
                <w:szCs w:val="24"/>
              </w:rPr>
              <w:t>，</w:t>
            </w:r>
            <w:r w:rsidR="00AF02D4" w:rsidRPr="00F87154">
              <w:rPr>
                <w:rFonts w:eastAsiaTheme="minorEastAsia" w:hAnsiTheme="minorEastAsia" w:hint="eastAsia"/>
                <w:sz w:val="24"/>
                <w:szCs w:val="24"/>
              </w:rPr>
              <w:t>测试</w:t>
            </w:r>
            <w:r w:rsidR="00D70EBF" w:rsidRPr="00F87154">
              <w:rPr>
                <w:rFonts w:eastAsiaTheme="minorEastAsia" w:hAnsiTheme="minorEastAsia" w:hint="eastAsia"/>
                <w:sz w:val="24"/>
                <w:szCs w:val="24"/>
              </w:rPr>
              <w:t>尺寸</w:t>
            </w:r>
            <w:r w:rsidR="00AF02D4" w:rsidRPr="00F87154">
              <w:rPr>
                <w:rFonts w:eastAsiaTheme="minorEastAsia" w:hAnsiTheme="minorEastAsia" w:hint="eastAsia"/>
                <w:sz w:val="24"/>
                <w:szCs w:val="24"/>
              </w:rPr>
              <w:t>9</w:t>
            </w:r>
            <w:r w:rsidR="00AF02D4" w:rsidRPr="00F87154">
              <w:rPr>
                <w:rFonts w:eastAsiaTheme="minorEastAsia" w:hAnsiTheme="minorEastAsia"/>
                <w:sz w:val="24"/>
                <w:szCs w:val="24"/>
              </w:rPr>
              <w:t>54</w:t>
            </w:r>
            <w:r w:rsidR="00AF02D4" w:rsidRPr="00F87154">
              <w:rPr>
                <w:rFonts w:eastAsiaTheme="minorEastAsia" w:hAnsiTheme="minorEastAsia" w:hint="eastAsia"/>
                <w:sz w:val="24"/>
                <w:szCs w:val="24"/>
              </w:rPr>
              <w:t>.</w:t>
            </w:r>
            <w:r w:rsidR="00AF02D4" w:rsidRPr="00F87154">
              <w:rPr>
                <w:rFonts w:eastAsiaTheme="minorEastAsia" w:hAnsiTheme="minorEastAsia"/>
                <w:sz w:val="24"/>
                <w:szCs w:val="24"/>
              </w:rPr>
              <w:t>3</w:t>
            </w:r>
            <w:r w:rsidR="00AF02D4" w:rsidRPr="00F87154">
              <w:rPr>
                <w:rFonts w:eastAsiaTheme="minorEastAsia" w:hAnsiTheme="minorEastAsia" w:hint="eastAsia"/>
                <w:sz w:val="24"/>
                <w:szCs w:val="24"/>
              </w:rPr>
              <w:t>*</w:t>
            </w:r>
            <w:r w:rsidR="00AF02D4" w:rsidRPr="00F87154">
              <w:rPr>
                <w:rFonts w:eastAsiaTheme="minorEastAsia" w:hAnsiTheme="minorEastAsia"/>
                <w:sz w:val="24"/>
                <w:szCs w:val="24"/>
              </w:rPr>
              <w:t>558</w:t>
            </w:r>
            <w:r w:rsidR="00AF02D4" w:rsidRPr="00F87154">
              <w:rPr>
                <w:rFonts w:eastAsiaTheme="minorEastAsia" w:hAnsiTheme="minorEastAsia" w:hint="eastAsia"/>
                <w:sz w:val="24"/>
                <w:szCs w:val="24"/>
              </w:rPr>
              <w:t>.</w:t>
            </w:r>
            <w:r w:rsidR="00AF02D4" w:rsidRPr="00F87154">
              <w:rPr>
                <w:rFonts w:eastAsiaTheme="minorEastAsia" w:hAnsiTheme="minorEastAsia"/>
                <w:sz w:val="24"/>
                <w:szCs w:val="24"/>
              </w:rPr>
              <w:t>8</w:t>
            </w:r>
            <w:r w:rsidR="00D70EBF" w:rsidRPr="00F87154">
              <w:rPr>
                <w:rFonts w:eastAsiaTheme="minorEastAsia" w:hAnsiTheme="minorEastAsia" w:hint="eastAsia"/>
                <w:sz w:val="24"/>
                <w:szCs w:val="24"/>
              </w:rPr>
              <w:t>，</w:t>
            </w:r>
            <w:r w:rsidR="00AF02D4" w:rsidRPr="00F87154">
              <w:rPr>
                <w:rFonts w:eastAsiaTheme="minorEastAsia" w:hAnsiTheme="minorEastAsia" w:hint="eastAsia"/>
                <w:sz w:val="24"/>
                <w:szCs w:val="24"/>
              </w:rPr>
              <w:t>要求</w:t>
            </w:r>
            <w:r w:rsidR="0098545D" w:rsidRPr="00F87154">
              <w:rPr>
                <w:rFonts w:eastAsiaTheme="minorEastAsia" w:hAnsiTheme="minorEastAsia" w:hint="eastAsia"/>
                <w:sz w:val="24"/>
                <w:szCs w:val="24"/>
              </w:rPr>
              <w:t>表面无毛刺、无变形等</w:t>
            </w:r>
            <w:r w:rsidR="00BC0CC4" w:rsidRPr="00F87154">
              <w:rPr>
                <w:rFonts w:eastAsiaTheme="minorEastAsia" w:hAnsiTheme="minorEastAsia" w:hint="eastAsia"/>
                <w:sz w:val="24"/>
                <w:szCs w:val="24"/>
              </w:rPr>
              <w:t>，</w:t>
            </w:r>
            <w:r w:rsidRPr="00F87154">
              <w:rPr>
                <w:rFonts w:eastAsiaTheme="minorEastAsia" w:hAnsiTheme="minorEastAsia" w:hint="eastAsia"/>
                <w:sz w:val="24"/>
                <w:szCs w:val="24"/>
              </w:rPr>
              <w:t>自</w:t>
            </w:r>
            <w:r w:rsidRPr="00F87154">
              <w:rPr>
                <w:rFonts w:eastAsiaTheme="minorEastAsia" w:hAnsiTheme="minorEastAsia" w:hint="eastAsia"/>
                <w:sz w:val="24"/>
                <w:szCs w:val="24"/>
              </w:rPr>
              <w:lastRenderedPageBreak/>
              <w:t>检符合要求</w:t>
            </w:r>
            <w:r w:rsidR="00BC0CC4" w:rsidRPr="00F87154">
              <w:rPr>
                <w:rFonts w:eastAsiaTheme="minorEastAsia" w:hAnsiTheme="minorEastAsia" w:hint="eastAsia"/>
                <w:sz w:val="24"/>
                <w:szCs w:val="24"/>
              </w:rPr>
              <w:t>后，放入</w:t>
            </w:r>
            <w:r w:rsidR="00AF02D4" w:rsidRPr="00F87154">
              <w:rPr>
                <w:rFonts w:eastAsiaTheme="minorEastAsia" w:hAnsiTheme="minorEastAsia" w:hint="eastAsia"/>
                <w:sz w:val="24"/>
                <w:szCs w:val="24"/>
              </w:rPr>
              <w:t>周转车中</w:t>
            </w:r>
            <w:r w:rsidR="00BB0DC3" w:rsidRPr="00F87154">
              <w:rPr>
                <w:rFonts w:eastAsiaTheme="minorEastAsia" w:hAnsiTheme="minorEastAsia" w:hint="eastAsia"/>
                <w:sz w:val="24"/>
                <w:szCs w:val="24"/>
              </w:rPr>
              <w:t>，进行标识。</w:t>
            </w:r>
            <w:r w:rsidRPr="00F87154">
              <w:rPr>
                <w:rFonts w:eastAsiaTheme="minorEastAsia" w:hAnsiTheme="minorEastAsia" w:hint="eastAsia"/>
                <w:sz w:val="24"/>
                <w:szCs w:val="24"/>
              </w:rPr>
              <w:t>操作人：</w:t>
            </w:r>
            <w:r w:rsidR="00AF02D4" w:rsidRPr="00F87154">
              <w:rPr>
                <w:rFonts w:eastAsiaTheme="minorEastAsia" w:hAnsiTheme="minorEastAsia" w:hint="eastAsia"/>
                <w:sz w:val="24"/>
                <w:szCs w:val="24"/>
              </w:rPr>
              <w:t>雷海军。</w:t>
            </w:r>
          </w:p>
          <w:p w14:paraId="214C42B9" w14:textId="3916AB8B" w:rsidR="0098545D" w:rsidRPr="00F87154" w:rsidRDefault="00AF02D4" w:rsidP="008B5972">
            <w:pPr>
              <w:spacing w:line="288" w:lineRule="auto"/>
              <w:ind w:firstLineChars="200" w:firstLine="480"/>
              <w:rPr>
                <w:rFonts w:eastAsiaTheme="minorEastAsia" w:hAnsiTheme="minorEastAsia"/>
                <w:sz w:val="24"/>
                <w:szCs w:val="24"/>
              </w:rPr>
            </w:pPr>
            <w:r w:rsidRPr="00F87154">
              <w:rPr>
                <w:rFonts w:eastAsiaTheme="minorEastAsia" w:hAnsiTheme="minorEastAsia" w:hint="eastAsia"/>
                <w:sz w:val="24"/>
                <w:szCs w:val="24"/>
              </w:rPr>
              <w:t>生产文件柜</w:t>
            </w:r>
            <w:r w:rsidR="0098545D" w:rsidRPr="00F87154">
              <w:rPr>
                <w:rFonts w:eastAsiaTheme="minorEastAsia" w:hAnsiTheme="minorEastAsia" w:hint="eastAsia"/>
                <w:sz w:val="24"/>
                <w:szCs w:val="24"/>
              </w:rPr>
              <w:t>（规格：</w:t>
            </w:r>
            <w:r w:rsidR="0098545D" w:rsidRPr="00F87154">
              <w:rPr>
                <w:rFonts w:eastAsiaTheme="minorEastAsia" w:hAnsiTheme="minorEastAsia" w:hint="eastAsia"/>
                <w:sz w:val="24"/>
                <w:szCs w:val="24"/>
              </w:rPr>
              <w:t>1</w:t>
            </w:r>
            <w:r w:rsidR="00566836" w:rsidRPr="00F87154">
              <w:rPr>
                <w:rFonts w:eastAsiaTheme="minorEastAsia" w:hAnsiTheme="minorEastAsia"/>
                <w:sz w:val="24"/>
                <w:szCs w:val="24"/>
              </w:rPr>
              <w:t>8</w:t>
            </w:r>
            <w:r w:rsidR="0098545D" w:rsidRPr="00F87154">
              <w:rPr>
                <w:rFonts w:eastAsiaTheme="minorEastAsia" w:hAnsiTheme="minorEastAsia"/>
                <w:sz w:val="24"/>
                <w:szCs w:val="24"/>
              </w:rPr>
              <w:t>00</w:t>
            </w:r>
            <w:r w:rsidR="0098545D" w:rsidRPr="00F87154">
              <w:rPr>
                <w:rFonts w:eastAsiaTheme="minorEastAsia" w:hAnsiTheme="minorEastAsia" w:hint="eastAsia"/>
                <w:sz w:val="24"/>
                <w:szCs w:val="24"/>
              </w:rPr>
              <w:t>*</w:t>
            </w:r>
            <w:r w:rsidR="00566836" w:rsidRPr="00F87154">
              <w:rPr>
                <w:rFonts w:eastAsiaTheme="minorEastAsia" w:hAnsiTheme="minorEastAsia"/>
                <w:sz w:val="24"/>
                <w:szCs w:val="24"/>
              </w:rPr>
              <w:t>4</w:t>
            </w:r>
            <w:r w:rsidR="0098545D" w:rsidRPr="00F87154">
              <w:rPr>
                <w:rFonts w:eastAsiaTheme="minorEastAsia" w:hAnsiTheme="minorEastAsia"/>
                <w:sz w:val="24"/>
                <w:szCs w:val="24"/>
              </w:rPr>
              <w:t>00</w:t>
            </w:r>
            <w:r w:rsidR="0098545D" w:rsidRPr="00F87154">
              <w:rPr>
                <w:rFonts w:eastAsiaTheme="minorEastAsia" w:hAnsiTheme="minorEastAsia" w:hint="eastAsia"/>
                <w:sz w:val="24"/>
                <w:szCs w:val="24"/>
              </w:rPr>
              <w:t>*</w:t>
            </w:r>
            <w:r w:rsidR="0098545D" w:rsidRPr="00F87154">
              <w:rPr>
                <w:rFonts w:eastAsiaTheme="minorEastAsia" w:hAnsiTheme="minorEastAsia"/>
                <w:sz w:val="24"/>
                <w:szCs w:val="24"/>
              </w:rPr>
              <w:t>8</w:t>
            </w:r>
            <w:r w:rsidR="00566836" w:rsidRPr="00F87154">
              <w:rPr>
                <w:rFonts w:eastAsiaTheme="minorEastAsia" w:hAnsiTheme="minorEastAsia"/>
                <w:sz w:val="24"/>
                <w:szCs w:val="24"/>
              </w:rPr>
              <w:t>6</w:t>
            </w:r>
            <w:r w:rsidR="0098545D" w:rsidRPr="00F87154">
              <w:rPr>
                <w:rFonts w:eastAsiaTheme="minorEastAsia" w:hAnsiTheme="minorEastAsia"/>
                <w:sz w:val="24"/>
                <w:szCs w:val="24"/>
              </w:rPr>
              <w:t>0</w:t>
            </w:r>
            <w:r w:rsidR="008B5972" w:rsidRPr="00F87154">
              <w:rPr>
                <w:rFonts w:eastAsiaTheme="minorEastAsia" w:hAnsiTheme="minorEastAsia" w:hint="eastAsia"/>
                <w:sz w:val="24"/>
                <w:szCs w:val="24"/>
              </w:rPr>
              <w:t>mm</w:t>
            </w:r>
            <w:r w:rsidR="0098545D" w:rsidRPr="00F87154">
              <w:rPr>
                <w:rFonts w:eastAsiaTheme="minorEastAsia" w:hAnsiTheme="minorEastAsia" w:hint="eastAsia"/>
                <w:sz w:val="24"/>
                <w:szCs w:val="24"/>
              </w:rPr>
              <w:t>）</w:t>
            </w:r>
            <w:r w:rsidR="00566836" w:rsidRPr="00F87154">
              <w:rPr>
                <w:rFonts w:eastAsiaTheme="minorEastAsia" w:hAnsiTheme="minorEastAsia" w:hint="eastAsia"/>
                <w:sz w:val="24"/>
                <w:szCs w:val="24"/>
              </w:rPr>
              <w:t>的门板（</w:t>
            </w:r>
            <w:r w:rsidR="00566836" w:rsidRPr="00F87154">
              <w:rPr>
                <w:rFonts w:eastAsiaTheme="minorEastAsia" w:hAnsiTheme="minorEastAsia" w:hint="eastAsia"/>
                <w:sz w:val="24"/>
                <w:szCs w:val="24"/>
              </w:rPr>
              <w:t>4</w:t>
            </w:r>
            <w:r w:rsidR="00566836" w:rsidRPr="00F87154">
              <w:rPr>
                <w:rFonts w:eastAsiaTheme="minorEastAsia" w:hAnsiTheme="minorEastAsia"/>
                <w:sz w:val="24"/>
                <w:szCs w:val="24"/>
              </w:rPr>
              <w:t>80</w:t>
            </w:r>
            <w:r w:rsidR="00566836" w:rsidRPr="00F87154">
              <w:rPr>
                <w:rFonts w:eastAsiaTheme="minorEastAsia" w:hAnsiTheme="minorEastAsia" w:hint="eastAsia"/>
                <w:sz w:val="24"/>
                <w:szCs w:val="24"/>
              </w:rPr>
              <w:t>*</w:t>
            </w:r>
            <w:r w:rsidR="00566836" w:rsidRPr="00F87154">
              <w:rPr>
                <w:rFonts w:eastAsiaTheme="minorEastAsia" w:hAnsiTheme="minorEastAsia"/>
                <w:sz w:val="24"/>
                <w:szCs w:val="24"/>
              </w:rPr>
              <w:t>813</w:t>
            </w:r>
            <w:r w:rsidR="00566836" w:rsidRPr="00F87154">
              <w:rPr>
                <w:rFonts w:eastAsiaTheme="minorEastAsia" w:hAnsiTheme="minorEastAsia" w:hint="eastAsia"/>
                <w:sz w:val="24"/>
                <w:szCs w:val="24"/>
              </w:rPr>
              <w:t>mm</w:t>
            </w:r>
            <w:r w:rsidR="00566836" w:rsidRPr="00F87154">
              <w:rPr>
                <w:rFonts w:eastAsiaTheme="minorEastAsia" w:hAnsiTheme="minorEastAsia" w:hint="eastAsia"/>
                <w:sz w:val="24"/>
                <w:szCs w:val="24"/>
              </w:rPr>
              <w:t>）</w:t>
            </w:r>
            <w:r w:rsidR="0098545D" w:rsidRPr="00F87154">
              <w:rPr>
                <w:rFonts w:eastAsiaTheme="minorEastAsia" w:hAnsiTheme="minorEastAsia" w:hint="eastAsia"/>
                <w:sz w:val="24"/>
                <w:szCs w:val="24"/>
              </w:rPr>
              <w:t>，使用数控折弯机</w:t>
            </w:r>
            <w:r w:rsidR="00566836" w:rsidRPr="00F87154">
              <w:rPr>
                <w:rFonts w:eastAsiaTheme="minorEastAsia" w:hAnsiTheme="minorEastAsia" w:hint="eastAsia"/>
                <w:sz w:val="24"/>
                <w:szCs w:val="24"/>
              </w:rPr>
              <w:t>及配套刀具</w:t>
            </w:r>
            <w:r w:rsidR="0098545D" w:rsidRPr="00F87154">
              <w:rPr>
                <w:rFonts w:eastAsiaTheme="minorEastAsia" w:hAnsiTheme="minorEastAsia" w:hint="eastAsia"/>
                <w:sz w:val="24"/>
                <w:szCs w:val="24"/>
              </w:rPr>
              <w:t>进行折弯</w:t>
            </w:r>
            <w:r w:rsidR="008B5972" w:rsidRPr="00F87154">
              <w:rPr>
                <w:rFonts w:eastAsiaTheme="minorEastAsia" w:hAnsiTheme="minorEastAsia" w:hint="eastAsia"/>
                <w:sz w:val="24"/>
                <w:szCs w:val="24"/>
              </w:rPr>
              <w:t>，</w:t>
            </w:r>
            <w:r w:rsidR="00566836" w:rsidRPr="00F87154">
              <w:rPr>
                <w:rFonts w:eastAsiaTheme="minorEastAsia" w:hAnsiTheme="minorEastAsia" w:hint="eastAsia"/>
                <w:sz w:val="24"/>
                <w:szCs w:val="24"/>
              </w:rPr>
              <w:t>折弯后成型尺寸</w:t>
            </w:r>
            <w:r w:rsidR="00566836" w:rsidRPr="00F87154">
              <w:rPr>
                <w:rFonts w:eastAsiaTheme="minorEastAsia" w:hAnsiTheme="minorEastAsia" w:hint="eastAsia"/>
                <w:sz w:val="24"/>
                <w:szCs w:val="24"/>
              </w:rPr>
              <w:t>4</w:t>
            </w:r>
            <w:r w:rsidR="00566836" w:rsidRPr="00F87154">
              <w:rPr>
                <w:rFonts w:eastAsiaTheme="minorEastAsia" w:hAnsiTheme="minorEastAsia"/>
                <w:sz w:val="24"/>
                <w:szCs w:val="24"/>
              </w:rPr>
              <w:t>28</w:t>
            </w:r>
            <w:r w:rsidR="00566836" w:rsidRPr="00F87154">
              <w:rPr>
                <w:rFonts w:eastAsiaTheme="minorEastAsia" w:hAnsiTheme="minorEastAsia" w:hint="eastAsia"/>
                <w:sz w:val="24"/>
                <w:szCs w:val="24"/>
              </w:rPr>
              <w:t>*</w:t>
            </w:r>
            <w:r w:rsidR="00566836" w:rsidRPr="00F87154">
              <w:rPr>
                <w:rFonts w:eastAsiaTheme="minorEastAsia" w:hAnsiTheme="minorEastAsia"/>
                <w:sz w:val="24"/>
                <w:szCs w:val="24"/>
              </w:rPr>
              <w:t>761</w:t>
            </w:r>
            <w:r w:rsidR="00566836" w:rsidRPr="00F87154">
              <w:rPr>
                <w:rFonts w:eastAsiaTheme="minorEastAsia" w:hAnsiTheme="minorEastAsia" w:hint="eastAsia"/>
                <w:sz w:val="24"/>
                <w:szCs w:val="24"/>
              </w:rPr>
              <w:t>mm</w:t>
            </w:r>
            <w:r w:rsidR="00566836" w:rsidRPr="00F87154">
              <w:rPr>
                <w:rFonts w:eastAsiaTheme="minorEastAsia" w:hAnsiTheme="minorEastAsia" w:hint="eastAsia"/>
                <w:sz w:val="24"/>
                <w:szCs w:val="24"/>
              </w:rPr>
              <w:t>，</w:t>
            </w:r>
            <w:r w:rsidR="008B5972" w:rsidRPr="00F87154">
              <w:rPr>
                <w:rFonts w:eastAsiaTheme="minorEastAsia" w:hAnsiTheme="minorEastAsia" w:hint="eastAsia"/>
                <w:sz w:val="24"/>
                <w:szCs w:val="24"/>
              </w:rPr>
              <w:t>现场查看到有图纸，自检：外观、尺寸符合要求后，流入下一工序，操作人：</w:t>
            </w:r>
            <w:r w:rsidR="00566836" w:rsidRPr="00F87154">
              <w:rPr>
                <w:rFonts w:eastAsiaTheme="minorEastAsia" w:hAnsiTheme="minorEastAsia" w:hint="eastAsia"/>
                <w:sz w:val="24"/>
                <w:szCs w:val="24"/>
              </w:rPr>
              <w:t>鄢波</w:t>
            </w:r>
            <w:r w:rsidR="008B5972" w:rsidRPr="00F87154">
              <w:rPr>
                <w:rFonts w:eastAsiaTheme="minorEastAsia" w:hAnsiTheme="minorEastAsia" w:hint="eastAsia"/>
                <w:sz w:val="24"/>
                <w:szCs w:val="24"/>
              </w:rPr>
              <w:t>。</w:t>
            </w:r>
          </w:p>
          <w:p w14:paraId="771140DA" w14:textId="6BF1D13F" w:rsidR="008B5972" w:rsidRPr="00F87154" w:rsidRDefault="008B5972" w:rsidP="008B5972">
            <w:pPr>
              <w:spacing w:line="288" w:lineRule="auto"/>
              <w:ind w:firstLineChars="200" w:firstLine="480"/>
              <w:rPr>
                <w:rFonts w:eastAsiaTheme="minorEastAsia" w:hAnsiTheme="minorEastAsia"/>
                <w:sz w:val="24"/>
                <w:szCs w:val="24"/>
              </w:rPr>
            </w:pPr>
          </w:p>
          <w:p w14:paraId="17A71FB8" w14:textId="490D2173" w:rsidR="008B5972" w:rsidRPr="00F87154" w:rsidRDefault="00F87154" w:rsidP="008B5972">
            <w:pPr>
              <w:spacing w:line="288" w:lineRule="auto"/>
              <w:ind w:firstLineChars="200" w:firstLine="480"/>
              <w:rPr>
                <w:rFonts w:eastAsiaTheme="minorEastAsia" w:hAnsiTheme="minorEastAsia"/>
                <w:sz w:val="24"/>
                <w:szCs w:val="24"/>
              </w:rPr>
            </w:pPr>
            <w:r w:rsidRPr="00F87154">
              <w:rPr>
                <w:rFonts w:eastAsiaTheme="minorEastAsia" w:hAnsiTheme="minorEastAsia"/>
                <w:sz w:val="24"/>
                <w:szCs w:val="24"/>
              </w:rPr>
              <w:t>3</w:t>
            </w:r>
            <w:r w:rsidR="008B5972" w:rsidRPr="00F87154">
              <w:rPr>
                <w:rFonts w:eastAsiaTheme="minorEastAsia" w:hAnsiTheme="minorEastAsia" w:hint="eastAsia"/>
                <w:sz w:val="24"/>
                <w:szCs w:val="24"/>
              </w:rPr>
              <w:t>.</w:t>
            </w:r>
            <w:r w:rsidR="008B5972" w:rsidRPr="00F87154">
              <w:rPr>
                <w:rFonts w:eastAsiaTheme="minorEastAsia" w:hAnsiTheme="minorEastAsia" w:hint="eastAsia"/>
                <w:sz w:val="24"/>
                <w:szCs w:val="24"/>
              </w:rPr>
              <w:t>焊接工序：</w:t>
            </w:r>
          </w:p>
          <w:p w14:paraId="371646CB" w14:textId="3461345B" w:rsidR="00CE4BDF" w:rsidRPr="00F87154" w:rsidRDefault="00CE4BDF" w:rsidP="00CE4BDF">
            <w:pPr>
              <w:spacing w:line="288" w:lineRule="auto"/>
              <w:ind w:firstLineChars="200" w:firstLine="480"/>
              <w:rPr>
                <w:rFonts w:eastAsiaTheme="minorEastAsia" w:hAnsiTheme="minorEastAsia"/>
                <w:sz w:val="24"/>
                <w:szCs w:val="24"/>
              </w:rPr>
            </w:pPr>
            <w:r w:rsidRPr="00F87154">
              <w:rPr>
                <w:rFonts w:eastAsiaTheme="minorEastAsia" w:hAnsiTheme="minorEastAsia" w:hint="eastAsia"/>
                <w:sz w:val="24"/>
                <w:szCs w:val="24"/>
              </w:rPr>
              <w:t>正在密集架（规格：</w:t>
            </w:r>
            <w:r w:rsidR="00566836" w:rsidRPr="00F87154">
              <w:rPr>
                <w:rFonts w:eastAsiaTheme="minorEastAsia" w:hAnsiTheme="minorEastAsia" w:hint="eastAsia"/>
                <w:sz w:val="24"/>
                <w:szCs w:val="24"/>
              </w:rPr>
              <w:t>5</w:t>
            </w:r>
            <w:r w:rsidR="00566836" w:rsidRPr="00F87154">
              <w:rPr>
                <w:rFonts w:eastAsiaTheme="minorEastAsia" w:hAnsiTheme="minorEastAsia"/>
                <w:sz w:val="24"/>
                <w:szCs w:val="24"/>
              </w:rPr>
              <w:t>56</w:t>
            </w:r>
            <w:r w:rsidRPr="00F87154">
              <w:rPr>
                <w:rFonts w:eastAsiaTheme="minorEastAsia" w:hAnsiTheme="minorEastAsia"/>
                <w:sz w:val="24"/>
                <w:szCs w:val="24"/>
              </w:rPr>
              <w:t>0</w:t>
            </w:r>
            <w:r w:rsidRPr="00F87154">
              <w:rPr>
                <w:rFonts w:eastAsiaTheme="minorEastAsia" w:hAnsiTheme="minorEastAsia" w:hint="eastAsia"/>
                <w:sz w:val="24"/>
                <w:szCs w:val="24"/>
              </w:rPr>
              <w:t>*</w:t>
            </w:r>
            <w:r w:rsidR="00566836" w:rsidRPr="00F87154">
              <w:rPr>
                <w:rFonts w:eastAsiaTheme="minorEastAsia" w:hAnsiTheme="minorEastAsia"/>
                <w:sz w:val="24"/>
                <w:szCs w:val="24"/>
              </w:rPr>
              <w:t>670</w:t>
            </w:r>
            <w:r w:rsidRPr="00F87154">
              <w:rPr>
                <w:rFonts w:eastAsiaTheme="minorEastAsia" w:hAnsiTheme="minorEastAsia" w:hint="eastAsia"/>
                <w:sz w:val="24"/>
                <w:szCs w:val="24"/>
              </w:rPr>
              <w:t>*</w:t>
            </w:r>
            <w:r w:rsidRPr="00F87154">
              <w:rPr>
                <w:rFonts w:eastAsiaTheme="minorEastAsia" w:hAnsiTheme="minorEastAsia"/>
                <w:sz w:val="24"/>
                <w:szCs w:val="24"/>
              </w:rPr>
              <w:t>2400</w:t>
            </w:r>
            <w:r w:rsidRPr="00F87154">
              <w:rPr>
                <w:rFonts w:eastAsiaTheme="minorEastAsia" w:hAnsiTheme="minorEastAsia" w:hint="eastAsia"/>
                <w:sz w:val="24"/>
                <w:szCs w:val="24"/>
              </w:rPr>
              <w:t>mm</w:t>
            </w:r>
            <w:r w:rsidRPr="00F87154">
              <w:rPr>
                <w:rFonts w:eastAsiaTheme="minorEastAsia" w:hAnsiTheme="minorEastAsia" w:hint="eastAsia"/>
                <w:sz w:val="24"/>
                <w:szCs w:val="24"/>
              </w:rPr>
              <w:t>）的</w:t>
            </w:r>
            <w:r w:rsidR="00566836" w:rsidRPr="00F87154">
              <w:rPr>
                <w:rFonts w:eastAsiaTheme="minorEastAsia" w:hAnsiTheme="minorEastAsia" w:hint="eastAsia"/>
                <w:sz w:val="24"/>
                <w:szCs w:val="24"/>
              </w:rPr>
              <w:t>大梁</w:t>
            </w:r>
            <w:r w:rsidRPr="00F87154">
              <w:rPr>
                <w:rFonts w:eastAsiaTheme="minorEastAsia" w:hAnsiTheme="minorEastAsia" w:hint="eastAsia"/>
                <w:sz w:val="24"/>
                <w:szCs w:val="24"/>
              </w:rPr>
              <w:t>（厚度</w:t>
            </w:r>
            <w:r w:rsidR="00566836" w:rsidRPr="00F87154">
              <w:rPr>
                <w:rFonts w:eastAsiaTheme="minorEastAsia" w:hAnsiTheme="minorEastAsia" w:hint="eastAsia"/>
                <w:sz w:val="24"/>
                <w:szCs w:val="24"/>
              </w:rPr>
              <w:t>2.</w:t>
            </w:r>
            <w:r w:rsidR="00566836" w:rsidRPr="00F87154">
              <w:rPr>
                <w:rFonts w:eastAsiaTheme="minorEastAsia" w:hAnsiTheme="minorEastAsia"/>
                <w:sz w:val="24"/>
                <w:szCs w:val="24"/>
              </w:rPr>
              <w:t>8</w:t>
            </w:r>
            <w:r w:rsidRPr="00F87154">
              <w:rPr>
                <w:rFonts w:eastAsiaTheme="minorEastAsia" w:hAnsiTheme="minorEastAsia" w:hint="eastAsia"/>
                <w:sz w:val="24"/>
                <w:szCs w:val="24"/>
              </w:rPr>
              <w:t>）进行焊接，使用</w:t>
            </w:r>
            <w:r w:rsidR="00566836" w:rsidRPr="00F87154">
              <w:rPr>
                <w:rFonts w:eastAsiaTheme="minorEastAsia" w:hAnsiTheme="minorEastAsia" w:hint="eastAsia"/>
                <w:sz w:val="24"/>
                <w:szCs w:val="24"/>
              </w:rPr>
              <w:t>电</w:t>
            </w:r>
            <w:r w:rsidRPr="00F87154">
              <w:rPr>
                <w:rFonts w:eastAsiaTheme="minorEastAsia" w:hAnsiTheme="minorEastAsia" w:hint="eastAsia"/>
                <w:sz w:val="24"/>
                <w:szCs w:val="24"/>
              </w:rPr>
              <w:t>焊机，</w:t>
            </w:r>
            <w:r w:rsidR="00FF5447" w:rsidRPr="00F87154">
              <w:rPr>
                <w:rFonts w:eastAsiaTheme="minorEastAsia" w:hAnsiTheme="minorEastAsia" w:hint="eastAsia"/>
                <w:sz w:val="24"/>
                <w:szCs w:val="24"/>
              </w:rPr>
              <w:t>设好电压</w:t>
            </w:r>
            <w:r w:rsidR="00F87154" w:rsidRPr="00F87154">
              <w:rPr>
                <w:rFonts w:eastAsiaTheme="minorEastAsia" w:hAnsiTheme="minorEastAsia" w:hint="eastAsia"/>
                <w:sz w:val="24"/>
                <w:szCs w:val="24"/>
              </w:rPr>
              <w:t>调节</w:t>
            </w:r>
            <w:r w:rsidR="00F87154" w:rsidRPr="00F87154">
              <w:rPr>
                <w:rFonts w:eastAsiaTheme="minorEastAsia" w:hAnsiTheme="minorEastAsia" w:hint="eastAsia"/>
                <w:sz w:val="24"/>
                <w:szCs w:val="24"/>
              </w:rPr>
              <w:t>8</w:t>
            </w:r>
            <w:r w:rsidR="00F87154" w:rsidRPr="00F87154">
              <w:rPr>
                <w:rFonts w:eastAsiaTheme="minorEastAsia" w:hAnsiTheme="minorEastAsia" w:hint="eastAsia"/>
                <w:sz w:val="24"/>
                <w:szCs w:val="24"/>
              </w:rPr>
              <w:t>档</w:t>
            </w:r>
            <w:r w:rsidR="00FF5447" w:rsidRPr="00F87154">
              <w:rPr>
                <w:rFonts w:eastAsiaTheme="minorEastAsia" w:hAnsiTheme="minorEastAsia" w:hint="eastAsia"/>
                <w:sz w:val="24"/>
                <w:szCs w:val="24"/>
              </w:rPr>
              <w:t>，</w:t>
            </w:r>
            <w:r w:rsidR="00F87154" w:rsidRPr="00F87154">
              <w:rPr>
                <w:rFonts w:eastAsiaTheme="minorEastAsia" w:hAnsiTheme="minorEastAsia" w:hint="eastAsia"/>
                <w:sz w:val="24"/>
                <w:szCs w:val="24"/>
              </w:rPr>
              <w:t>送丝速度</w:t>
            </w:r>
            <w:r w:rsidR="00F87154" w:rsidRPr="00F87154">
              <w:rPr>
                <w:rFonts w:eastAsiaTheme="minorEastAsia" w:hAnsiTheme="minorEastAsia" w:hint="eastAsia"/>
                <w:sz w:val="24"/>
                <w:szCs w:val="24"/>
              </w:rPr>
              <w:t>4</w:t>
            </w:r>
            <w:r w:rsidR="00F87154" w:rsidRPr="00F87154">
              <w:rPr>
                <w:rFonts w:eastAsiaTheme="minorEastAsia" w:hAnsiTheme="minorEastAsia" w:hint="eastAsia"/>
                <w:sz w:val="24"/>
                <w:szCs w:val="24"/>
              </w:rPr>
              <w:t>档，</w:t>
            </w:r>
            <w:r w:rsidR="00FF5447" w:rsidRPr="00F87154">
              <w:rPr>
                <w:rFonts w:eastAsiaTheme="minorEastAsia" w:hAnsiTheme="minorEastAsia" w:hint="eastAsia"/>
                <w:sz w:val="24"/>
                <w:szCs w:val="24"/>
              </w:rPr>
              <w:t>电流（要求</w:t>
            </w:r>
            <w:r w:rsidR="00FF5447" w:rsidRPr="00F87154">
              <w:rPr>
                <w:rFonts w:eastAsiaTheme="minorEastAsia" w:hAnsiTheme="minorEastAsia"/>
                <w:sz w:val="24"/>
                <w:szCs w:val="24"/>
              </w:rPr>
              <w:t>1</w:t>
            </w:r>
            <w:r w:rsidR="00F87154" w:rsidRPr="00F87154">
              <w:rPr>
                <w:rFonts w:eastAsiaTheme="minorEastAsia" w:hAnsiTheme="minorEastAsia"/>
                <w:sz w:val="24"/>
                <w:szCs w:val="24"/>
              </w:rPr>
              <w:t>10</w:t>
            </w:r>
            <w:r w:rsidR="00FF5447" w:rsidRPr="00F87154">
              <w:rPr>
                <w:rFonts w:eastAsiaTheme="minorEastAsia" w:hAnsiTheme="minorEastAsia" w:hint="eastAsia"/>
                <w:sz w:val="24"/>
                <w:szCs w:val="24"/>
              </w:rPr>
              <w:t>-</w:t>
            </w:r>
            <w:r w:rsidR="00FF5447" w:rsidRPr="00F87154">
              <w:rPr>
                <w:rFonts w:eastAsiaTheme="minorEastAsia" w:hAnsiTheme="minorEastAsia"/>
                <w:sz w:val="24"/>
                <w:szCs w:val="24"/>
              </w:rPr>
              <w:t>1</w:t>
            </w:r>
            <w:r w:rsidR="00F87154" w:rsidRPr="00F87154">
              <w:rPr>
                <w:rFonts w:eastAsiaTheme="minorEastAsia" w:hAnsiTheme="minorEastAsia"/>
                <w:sz w:val="24"/>
                <w:szCs w:val="24"/>
              </w:rPr>
              <w:t>2</w:t>
            </w:r>
            <w:r w:rsidR="00FF5447" w:rsidRPr="00F87154">
              <w:rPr>
                <w:rFonts w:eastAsiaTheme="minorEastAsia" w:hAnsiTheme="minorEastAsia"/>
                <w:sz w:val="24"/>
                <w:szCs w:val="24"/>
              </w:rPr>
              <w:t>0</w:t>
            </w:r>
            <w:r w:rsidR="00FF5447" w:rsidRPr="00F87154">
              <w:rPr>
                <w:rFonts w:eastAsiaTheme="minorEastAsia" w:hAnsiTheme="minorEastAsia" w:hint="eastAsia"/>
                <w:sz w:val="24"/>
                <w:szCs w:val="24"/>
              </w:rPr>
              <w:t>A</w:t>
            </w:r>
            <w:r w:rsidR="00FF5447" w:rsidRPr="00F87154">
              <w:rPr>
                <w:rFonts w:eastAsiaTheme="minorEastAsia" w:hAnsiTheme="minorEastAsia" w:hint="eastAsia"/>
                <w:sz w:val="24"/>
                <w:szCs w:val="24"/>
              </w:rPr>
              <w:t>，实际</w:t>
            </w:r>
            <w:r w:rsidR="00FF5447" w:rsidRPr="00F87154">
              <w:rPr>
                <w:rFonts w:eastAsiaTheme="minorEastAsia" w:hAnsiTheme="minorEastAsia" w:hint="eastAsia"/>
                <w:sz w:val="24"/>
                <w:szCs w:val="24"/>
              </w:rPr>
              <w:t>1</w:t>
            </w:r>
            <w:r w:rsidR="00F87154" w:rsidRPr="00F87154">
              <w:rPr>
                <w:rFonts w:eastAsiaTheme="minorEastAsia" w:hAnsiTheme="minorEastAsia"/>
                <w:sz w:val="24"/>
                <w:szCs w:val="24"/>
              </w:rPr>
              <w:t>13</w:t>
            </w:r>
            <w:r w:rsidR="00FF5447" w:rsidRPr="00F87154">
              <w:rPr>
                <w:rFonts w:eastAsiaTheme="minorEastAsia" w:hAnsiTheme="minorEastAsia" w:hint="eastAsia"/>
                <w:sz w:val="24"/>
                <w:szCs w:val="24"/>
              </w:rPr>
              <w:t>A</w:t>
            </w:r>
            <w:r w:rsidR="00FF5447" w:rsidRPr="00F87154">
              <w:rPr>
                <w:rFonts w:eastAsiaTheme="minorEastAsia" w:hAnsiTheme="minorEastAsia" w:hint="eastAsia"/>
                <w:sz w:val="24"/>
                <w:szCs w:val="24"/>
              </w:rPr>
              <w:t>）进行焊接，自检外观、焊接牢固平整符合要求</w:t>
            </w:r>
            <w:r w:rsidRPr="00F87154">
              <w:rPr>
                <w:rFonts w:eastAsiaTheme="minorEastAsia" w:hAnsiTheme="minorEastAsia" w:hint="eastAsia"/>
                <w:sz w:val="24"/>
                <w:szCs w:val="24"/>
              </w:rPr>
              <w:t>，操作人：</w:t>
            </w:r>
            <w:r w:rsidR="00566836" w:rsidRPr="00F87154">
              <w:rPr>
                <w:rFonts w:eastAsiaTheme="minorEastAsia" w:hAnsiTheme="minorEastAsia" w:hint="eastAsia"/>
                <w:sz w:val="24"/>
                <w:szCs w:val="24"/>
              </w:rPr>
              <w:t>丁建平</w:t>
            </w:r>
            <w:r w:rsidR="00AF02D4" w:rsidRPr="00F87154">
              <w:rPr>
                <w:rFonts w:eastAsiaTheme="minorEastAsia" w:hAnsiTheme="minorEastAsia" w:hint="eastAsia"/>
                <w:sz w:val="24"/>
                <w:szCs w:val="24"/>
              </w:rPr>
              <w:t>。</w:t>
            </w:r>
          </w:p>
          <w:p w14:paraId="53E3EBB9" w14:textId="7D7FE218" w:rsidR="00CE4BDF" w:rsidRPr="00F87154" w:rsidRDefault="00CE4BDF" w:rsidP="00CE4BDF">
            <w:pPr>
              <w:spacing w:line="288" w:lineRule="auto"/>
              <w:ind w:firstLineChars="200" w:firstLine="480"/>
              <w:rPr>
                <w:rFonts w:eastAsiaTheme="minorEastAsia" w:hAnsiTheme="minorEastAsia"/>
                <w:sz w:val="24"/>
                <w:szCs w:val="24"/>
              </w:rPr>
            </w:pPr>
          </w:p>
          <w:p w14:paraId="5564B2AC" w14:textId="60AF3F34" w:rsidR="008B5972" w:rsidRPr="00F87154" w:rsidRDefault="008B5972" w:rsidP="008B5972">
            <w:pPr>
              <w:spacing w:line="288" w:lineRule="auto"/>
              <w:ind w:firstLineChars="200" w:firstLine="480"/>
              <w:rPr>
                <w:rFonts w:eastAsiaTheme="minorEastAsia" w:hAnsiTheme="minorEastAsia"/>
                <w:sz w:val="24"/>
                <w:szCs w:val="24"/>
              </w:rPr>
            </w:pPr>
            <w:r w:rsidRPr="00F87154">
              <w:rPr>
                <w:rFonts w:eastAsiaTheme="minorEastAsia" w:hAnsiTheme="minorEastAsia" w:hint="eastAsia"/>
                <w:sz w:val="24"/>
                <w:szCs w:val="24"/>
              </w:rPr>
              <w:t>5.</w:t>
            </w:r>
            <w:r w:rsidRPr="00F87154">
              <w:rPr>
                <w:rFonts w:eastAsiaTheme="minorEastAsia" w:hAnsiTheme="minorEastAsia" w:hint="eastAsia"/>
                <w:sz w:val="24"/>
                <w:szCs w:val="24"/>
              </w:rPr>
              <w:t>打磨工序：将</w:t>
            </w:r>
            <w:r w:rsidR="001140C2" w:rsidRPr="00F87154">
              <w:rPr>
                <w:rFonts w:eastAsiaTheme="minorEastAsia" w:hAnsiTheme="minorEastAsia" w:hint="eastAsia"/>
                <w:sz w:val="24"/>
                <w:szCs w:val="24"/>
              </w:rPr>
              <w:t>密集架（规格：</w:t>
            </w:r>
            <w:r w:rsidR="00566836" w:rsidRPr="00F87154">
              <w:rPr>
                <w:rFonts w:eastAsiaTheme="minorEastAsia" w:hAnsiTheme="minorEastAsia" w:hint="eastAsia"/>
                <w:sz w:val="24"/>
                <w:szCs w:val="24"/>
              </w:rPr>
              <w:t>5</w:t>
            </w:r>
            <w:r w:rsidR="00566836" w:rsidRPr="00F87154">
              <w:rPr>
                <w:rFonts w:eastAsiaTheme="minorEastAsia" w:hAnsiTheme="minorEastAsia"/>
                <w:sz w:val="24"/>
                <w:szCs w:val="24"/>
              </w:rPr>
              <w:t>560</w:t>
            </w:r>
            <w:r w:rsidR="00566836" w:rsidRPr="00F87154">
              <w:rPr>
                <w:rFonts w:eastAsiaTheme="minorEastAsia" w:hAnsiTheme="minorEastAsia" w:hint="eastAsia"/>
                <w:sz w:val="24"/>
                <w:szCs w:val="24"/>
              </w:rPr>
              <w:t>*</w:t>
            </w:r>
            <w:r w:rsidR="00566836" w:rsidRPr="00F87154">
              <w:rPr>
                <w:rFonts w:eastAsiaTheme="minorEastAsia" w:hAnsiTheme="minorEastAsia"/>
                <w:sz w:val="24"/>
                <w:szCs w:val="24"/>
              </w:rPr>
              <w:t>670</w:t>
            </w:r>
            <w:r w:rsidR="00566836" w:rsidRPr="00F87154">
              <w:rPr>
                <w:rFonts w:eastAsiaTheme="minorEastAsia" w:hAnsiTheme="minorEastAsia" w:hint="eastAsia"/>
                <w:sz w:val="24"/>
                <w:szCs w:val="24"/>
              </w:rPr>
              <w:t>*</w:t>
            </w:r>
            <w:r w:rsidR="00566836" w:rsidRPr="00F87154">
              <w:rPr>
                <w:rFonts w:eastAsiaTheme="minorEastAsia" w:hAnsiTheme="minorEastAsia"/>
                <w:sz w:val="24"/>
                <w:szCs w:val="24"/>
              </w:rPr>
              <w:t>2400</w:t>
            </w:r>
            <w:r w:rsidR="001140C2" w:rsidRPr="00F87154">
              <w:rPr>
                <w:rFonts w:eastAsiaTheme="minorEastAsia" w:hAnsiTheme="minorEastAsia" w:hint="eastAsia"/>
                <w:sz w:val="24"/>
                <w:szCs w:val="24"/>
              </w:rPr>
              <w:t>mm</w:t>
            </w:r>
            <w:r w:rsidR="001140C2" w:rsidRPr="00F87154">
              <w:rPr>
                <w:rFonts w:eastAsiaTheme="minorEastAsia" w:hAnsiTheme="minorEastAsia" w:hint="eastAsia"/>
                <w:sz w:val="24"/>
                <w:szCs w:val="24"/>
              </w:rPr>
              <w:t>）的</w:t>
            </w:r>
            <w:r w:rsidR="00566836" w:rsidRPr="00F87154">
              <w:rPr>
                <w:rFonts w:eastAsiaTheme="minorEastAsia" w:hAnsiTheme="minorEastAsia" w:hint="eastAsia"/>
                <w:sz w:val="24"/>
                <w:szCs w:val="24"/>
              </w:rPr>
              <w:t>大梁</w:t>
            </w:r>
            <w:r w:rsidR="00A826E9" w:rsidRPr="00F87154">
              <w:rPr>
                <w:rFonts w:eastAsiaTheme="minorEastAsia" w:hAnsiTheme="minorEastAsia" w:hint="eastAsia"/>
                <w:sz w:val="24"/>
                <w:szCs w:val="24"/>
              </w:rPr>
              <w:t>焊接后</w:t>
            </w:r>
            <w:r w:rsidRPr="00F87154">
              <w:rPr>
                <w:rFonts w:eastAsiaTheme="minorEastAsia" w:hAnsiTheme="minorEastAsia" w:hint="eastAsia"/>
                <w:sz w:val="24"/>
                <w:szCs w:val="24"/>
              </w:rPr>
              <w:t>进行打磨，使用</w:t>
            </w:r>
            <w:r w:rsidR="00A826E9" w:rsidRPr="00F87154">
              <w:rPr>
                <w:rFonts w:eastAsiaTheme="minorEastAsia" w:hAnsiTheme="minorEastAsia" w:hint="eastAsia"/>
                <w:sz w:val="24"/>
                <w:szCs w:val="24"/>
              </w:rPr>
              <w:t>手动</w:t>
            </w:r>
            <w:r w:rsidRPr="00F87154">
              <w:rPr>
                <w:rFonts w:eastAsiaTheme="minorEastAsia" w:hAnsiTheme="minorEastAsia" w:hint="eastAsia"/>
                <w:sz w:val="24"/>
                <w:szCs w:val="24"/>
              </w:rPr>
              <w:t>打磨机</w:t>
            </w:r>
            <w:r w:rsidR="00A826E9" w:rsidRPr="00F87154">
              <w:rPr>
                <w:rFonts w:eastAsiaTheme="minorEastAsia" w:hAnsiTheme="minorEastAsia" w:hint="eastAsia"/>
                <w:sz w:val="24"/>
                <w:szCs w:val="24"/>
              </w:rPr>
              <w:t>（</w:t>
            </w:r>
            <w:r w:rsidR="00A826E9" w:rsidRPr="00F87154">
              <w:rPr>
                <w:rFonts w:eastAsiaTheme="minorEastAsia" w:hAnsiTheme="minorEastAsia" w:hint="eastAsia"/>
                <w:sz w:val="24"/>
                <w:szCs w:val="24"/>
              </w:rPr>
              <w:t>2</w:t>
            </w:r>
            <w:r w:rsidR="00A826E9" w:rsidRPr="00F87154">
              <w:rPr>
                <w:rFonts w:eastAsiaTheme="minorEastAsia" w:hAnsiTheme="minorEastAsia"/>
                <w:sz w:val="24"/>
                <w:szCs w:val="24"/>
              </w:rPr>
              <w:t>20</w:t>
            </w:r>
            <w:r w:rsidR="00A826E9" w:rsidRPr="00F87154">
              <w:rPr>
                <w:rFonts w:eastAsiaTheme="minorEastAsia" w:hAnsiTheme="minorEastAsia" w:hint="eastAsia"/>
                <w:sz w:val="24"/>
                <w:szCs w:val="24"/>
              </w:rPr>
              <w:t>V</w:t>
            </w:r>
            <w:r w:rsidR="00A826E9" w:rsidRPr="00F87154">
              <w:rPr>
                <w:rFonts w:eastAsiaTheme="minorEastAsia" w:hAnsiTheme="minorEastAsia" w:hint="eastAsia"/>
                <w:sz w:val="24"/>
                <w:szCs w:val="24"/>
              </w:rPr>
              <w:t>）</w:t>
            </w:r>
            <w:r w:rsidRPr="00F87154">
              <w:rPr>
                <w:rFonts w:eastAsiaTheme="minorEastAsia" w:hAnsiTheme="minorEastAsia" w:hint="eastAsia"/>
                <w:sz w:val="24"/>
                <w:szCs w:val="24"/>
              </w:rPr>
              <w:t>，</w:t>
            </w:r>
            <w:r w:rsidR="00A826E9" w:rsidRPr="00F87154">
              <w:rPr>
                <w:rFonts w:eastAsiaTheme="minorEastAsia" w:hAnsiTheme="minorEastAsia" w:hint="eastAsia"/>
                <w:sz w:val="24"/>
                <w:szCs w:val="24"/>
              </w:rPr>
              <w:t>检查电线无破损不良情况，佩戴口罩、耳塞、防护眼镜等防护用品后，开动打磨机，</w:t>
            </w:r>
            <w:r w:rsidRPr="00F87154">
              <w:rPr>
                <w:rFonts w:eastAsiaTheme="minorEastAsia" w:hAnsiTheme="minorEastAsia" w:hint="eastAsia"/>
                <w:sz w:val="24"/>
                <w:szCs w:val="24"/>
              </w:rPr>
              <w:t>将焊缝及焊渣打磨干净，光滑整洁，自检符合要求后，流入下一工序，操作人：</w:t>
            </w:r>
            <w:r w:rsidR="00566836" w:rsidRPr="00F87154">
              <w:rPr>
                <w:rFonts w:eastAsiaTheme="minorEastAsia" w:hAnsiTheme="minorEastAsia" w:hint="eastAsia"/>
                <w:sz w:val="24"/>
                <w:szCs w:val="24"/>
              </w:rPr>
              <w:t>王凤梅</w:t>
            </w:r>
            <w:r w:rsidRPr="00F87154">
              <w:rPr>
                <w:rFonts w:eastAsiaTheme="minorEastAsia" w:hAnsiTheme="minorEastAsia" w:hint="eastAsia"/>
                <w:sz w:val="24"/>
                <w:szCs w:val="24"/>
              </w:rPr>
              <w:t>。</w:t>
            </w:r>
          </w:p>
          <w:p w14:paraId="7FE21D8C" w14:textId="2A748042" w:rsidR="007F5FF9" w:rsidRPr="00F87154" w:rsidRDefault="007F5FF9" w:rsidP="008B5972">
            <w:pPr>
              <w:spacing w:line="288" w:lineRule="auto"/>
              <w:ind w:firstLineChars="200" w:firstLine="480"/>
              <w:rPr>
                <w:rFonts w:eastAsiaTheme="minorEastAsia" w:hAnsiTheme="minorEastAsia"/>
                <w:sz w:val="24"/>
                <w:szCs w:val="24"/>
              </w:rPr>
            </w:pPr>
          </w:p>
          <w:p w14:paraId="19516F4C" w14:textId="77777777" w:rsidR="002A0A3B" w:rsidRPr="00F87154" w:rsidRDefault="007F5FF9" w:rsidP="007F5FF9">
            <w:pPr>
              <w:spacing w:line="288" w:lineRule="auto"/>
              <w:ind w:firstLineChars="200" w:firstLine="480"/>
              <w:rPr>
                <w:rFonts w:eastAsiaTheme="minorEastAsia" w:hAnsiTheme="minorEastAsia"/>
                <w:sz w:val="24"/>
                <w:szCs w:val="24"/>
              </w:rPr>
            </w:pPr>
            <w:r w:rsidRPr="00F87154">
              <w:rPr>
                <w:rFonts w:eastAsiaTheme="minorEastAsia" w:hAnsiTheme="minorEastAsia" w:hint="eastAsia"/>
                <w:sz w:val="24"/>
                <w:szCs w:val="24"/>
              </w:rPr>
              <w:t>6.</w:t>
            </w:r>
            <w:r w:rsidRPr="00F87154">
              <w:rPr>
                <w:rFonts w:eastAsiaTheme="minorEastAsia" w:hAnsiTheme="minorEastAsia" w:hint="eastAsia"/>
                <w:sz w:val="24"/>
                <w:szCs w:val="24"/>
              </w:rPr>
              <w:t>喷塑工序：</w:t>
            </w:r>
          </w:p>
          <w:p w14:paraId="4678EFB0" w14:textId="33A2D797" w:rsidR="007F5FF9" w:rsidRPr="00F87154" w:rsidRDefault="002A0A3B" w:rsidP="007F5FF9">
            <w:pPr>
              <w:spacing w:line="288" w:lineRule="auto"/>
              <w:ind w:firstLineChars="200" w:firstLine="480"/>
              <w:rPr>
                <w:rFonts w:eastAsiaTheme="minorEastAsia" w:hAnsiTheme="minorEastAsia"/>
                <w:sz w:val="24"/>
                <w:szCs w:val="24"/>
              </w:rPr>
            </w:pPr>
            <w:r w:rsidRPr="00F87154">
              <w:rPr>
                <w:rFonts w:eastAsiaTheme="minorEastAsia" w:hAnsiTheme="minorEastAsia" w:hint="eastAsia"/>
                <w:sz w:val="24"/>
                <w:szCs w:val="24"/>
              </w:rPr>
              <w:t>查见</w:t>
            </w:r>
            <w:r w:rsidR="00757D6D" w:rsidRPr="00F87154">
              <w:rPr>
                <w:rFonts w:eastAsiaTheme="minorEastAsia" w:hAnsiTheme="minorEastAsia" w:hint="eastAsia"/>
                <w:sz w:val="24"/>
                <w:szCs w:val="24"/>
              </w:rPr>
              <w:t>密集架</w:t>
            </w:r>
            <w:r w:rsidR="007F5FF9" w:rsidRPr="00F87154">
              <w:rPr>
                <w:rFonts w:eastAsiaTheme="minorEastAsia" w:hAnsiTheme="minorEastAsia" w:hint="eastAsia"/>
                <w:sz w:val="24"/>
                <w:szCs w:val="24"/>
              </w:rPr>
              <w:t>、</w:t>
            </w:r>
            <w:r w:rsidR="00757D6D" w:rsidRPr="00F87154">
              <w:rPr>
                <w:rFonts w:eastAsiaTheme="minorEastAsia" w:hAnsiTheme="minorEastAsia" w:hint="eastAsia"/>
                <w:sz w:val="24"/>
                <w:szCs w:val="24"/>
              </w:rPr>
              <w:t>货架</w:t>
            </w:r>
            <w:r w:rsidR="007F5FF9" w:rsidRPr="00F87154">
              <w:rPr>
                <w:rFonts w:eastAsiaTheme="minorEastAsia" w:hAnsiTheme="minorEastAsia" w:hint="eastAsia"/>
                <w:sz w:val="24"/>
                <w:szCs w:val="24"/>
              </w:rPr>
              <w:t>、</w:t>
            </w:r>
            <w:r w:rsidR="00757D6D" w:rsidRPr="00F87154">
              <w:rPr>
                <w:rFonts w:eastAsiaTheme="minorEastAsia" w:hAnsiTheme="minorEastAsia" w:hint="eastAsia"/>
                <w:sz w:val="24"/>
                <w:szCs w:val="24"/>
              </w:rPr>
              <w:t>文件柜</w:t>
            </w:r>
            <w:r w:rsidR="00566836" w:rsidRPr="00F87154">
              <w:rPr>
                <w:rFonts w:eastAsiaTheme="minorEastAsia" w:hAnsiTheme="minorEastAsia" w:hint="eastAsia"/>
                <w:sz w:val="24"/>
                <w:szCs w:val="24"/>
              </w:rPr>
              <w:t>、书架</w:t>
            </w:r>
            <w:r w:rsidR="007F5FF9" w:rsidRPr="00F87154">
              <w:rPr>
                <w:rFonts w:eastAsiaTheme="minorEastAsia" w:hAnsiTheme="minorEastAsia" w:hint="eastAsia"/>
                <w:sz w:val="24"/>
                <w:szCs w:val="24"/>
              </w:rPr>
              <w:t>的侧板、上下顶板</w:t>
            </w:r>
            <w:r w:rsidR="00757D6D" w:rsidRPr="00F87154">
              <w:rPr>
                <w:rFonts w:eastAsiaTheme="minorEastAsia" w:hAnsiTheme="minorEastAsia" w:hint="eastAsia"/>
                <w:sz w:val="24"/>
                <w:szCs w:val="24"/>
              </w:rPr>
              <w:t>、立柱</w:t>
            </w:r>
            <w:r w:rsidR="007F5FF9" w:rsidRPr="00F87154">
              <w:rPr>
                <w:rFonts w:eastAsiaTheme="minorEastAsia" w:hAnsiTheme="minorEastAsia" w:hint="eastAsia"/>
                <w:sz w:val="24"/>
                <w:szCs w:val="24"/>
              </w:rPr>
              <w:t>等</w:t>
            </w:r>
            <w:r w:rsidR="00757D6D" w:rsidRPr="00F87154">
              <w:rPr>
                <w:rFonts w:eastAsiaTheme="minorEastAsia" w:hAnsiTheme="minorEastAsia" w:hint="eastAsia"/>
                <w:sz w:val="24"/>
                <w:szCs w:val="24"/>
              </w:rPr>
              <w:t>部件</w:t>
            </w:r>
            <w:r w:rsidR="00566836" w:rsidRPr="00F87154">
              <w:rPr>
                <w:rFonts w:eastAsiaTheme="minorEastAsia" w:hAnsiTheme="minorEastAsia" w:hint="eastAsia"/>
                <w:sz w:val="24"/>
                <w:szCs w:val="24"/>
              </w:rPr>
              <w:t>进行</w:t>
            </w:r>
            <w:r w:rsidR="007F5FF9" w:rsidRPr="00F87154">
              <w:rPr>
                <w:rFonts w:eastAsiaTheme="minorEastAsia" w:hAnsiTheme="minorEastAsia" w:hint="eastAsia"/>
                <w:sz w:val="24"/>
                <w:szCs w:val="24"/>
              </w:rPr>
              <w:t>喷涂</w:t>
            </w:r>
            <w:r w:rsidRPr="00F87154">
              <w:rPr>
                <w:rFonts w:eastAsiaTheme="minorEastAsia" w:hAnsiTheme="minorEastAsia" w:hint="eastAsia"/>
                <w:sz w:val="24"/>
                <w:szCs w:val="24"/>
              </w:rPr>
              <w:t>，</w:t>
            </w:r>
            <w:r w:rsidR="00566836" w:rsidRPr="00F87154">
              <w:rPr>
                <w:rFonts w:eastAsiaTheme="minorEastAsia" w:hAnsiTheme="minorEastAsia" w:hint="eastAsia"/>
                <w:sz w:val="24"/>
                <w:szCs w:val="24"/>
              </w:rPr>
              <w:t>使用抹布汽油等对工件清洁表面油渍，挂入自动喷塑线挂钩中，</w:t>
            </w:r>
            <w:r w:rsidR="00F65D87" w:rsidRPr="00F87154">
              <w:rPr>
                <w:rFonts w:eastAsiaTheme="minorEastAsia" w:hAnsiTheme="minorEastAsia" w:hint="eastAsia"/>
                <w:sz w:val="24"/>
                <w:szCs w:val="24"/>
              </w:rPr>
              <w:t>进入喷粉房内进行表面涂装加工</w:t>
            </w:r>
            <w:r w:rsidR="00217211" w:rsidRPr="00F87154">
              <w:rPr>
                <w:rFonts w:eastAsiaTheme="minorEastAsia" w:hAnsiTheme="minorEastAsia" w:hint="eastAsia"/>
                <w:sz w:val="24"/>
                <w:szCs w:val="24"/>
              </w:rPr>
              <w:t>后固化，</w:t>
            </w:r>
            <w:r w:rsidR="007F5FF9" w:rsidRPr="00F87154">
              <w:rPr>
                <w:rFonts w:eastAsiaTheme="minorEastAsia" w:hAnsiTheme="minorEastAsia" w:hint="eastAsia"/>
                <w:sz w:val="24"/>
                <w:szCs w:val="24"/>
              </w:rPr>
              <w:t>工艺重点控制参数（喷枪距离：</w:t>
            </w:r>
            <w:r w:rsidR="007F5FF9" w:rsidRPr="00F87154">
              <w:rPr>
                <w:rFonts w:eastAsiaTheme="minorEastAsia" w:hAnsiTheme="minorEastAsia" w:hint="eastAsia"/>
                <w:sz w:val="24"/>
                <w:szCs w:val="24"/>
              </w:rPr>
              <w:t>2</w:t>
            </w:r>
            <w:r w:rsidR="007F5FF9" w:rsidRPr="00F87154">
              <w:rPr>
                <w:rFonts w:eastAsiaTheme="minorEastAsia" w:hAnsiTheme="minorEastAsia"/>
                <w:sz w:val="24"/>
                <w:szCs w:val="24"/>
              </w:rPr>
              <w:t>0</w:t>
            </w:r>
            <w:r w:rsidR="007F5FF9" w:rsidRPr="00F87154">
              <w:rPr>
                <w:rFonts w:eastAsiaTheme="minorEastAsia" w:hAnsiTheme="minorEastAsia" w:hint="eastAsia"/>
                <w:sz w:val="24"/>
                <w:szCs w:val="24"/>
              </w:rPr>
              <w:t>-</w:t>
            </w:r>
            <w:r w:rsidR="007F5FF9" w:rsidRPr="00F87154">
              <w:rPr>
                <w:rFonts w:eastAsiaTheme="minorEastAsia" w:hAnsiTheme="minorEastAsia"/>
                <w:sz w:val="24"/>
                <w:szCs w:val="24"/>
              </w:rPr>
              <w:t>30</w:t>
            </w:r>
            <w:r w:rsidR="007F5FF9" w:rsidRPr="00F87154">
              <w:rPr>
                <w:rFonts w:eastAsiaTheme="minorEastAsia" w:hAnsiTheme="minorEastAsia" w:hint="eastAsia"/>
                <w:sz w:val="24"/>
                <w:szCs w:val="24"/>
              </w:rPr>
              <w:t>cm</w:t>
            </w:r>
            <w:r w:rsidR="007F5FF9" w:rsidRPr="00F87154">
              <w:rPr>
                <w:rFonts w:eastAsiaTheme="minorEastAsia" w:hAnsiTheme="minorEastAsia" w:hint="eastAsia"/>
                <w:sz w:val="24"/>
                <w:szCs w:val="24"/>
              </w:rPr>
              <w:t>，喷枪均匀上下</w:t>
            </w:r>
            <w:r w:rsidR="00566836" w:rsidRPr="00F87154">
              <w:rPr>
                <w:rFonts w:eastAsiaTheme="minorEastAsia" w:hAnsiTheme="minorEastAsia" w:hint="eastAsia"/>
                <w:sz w:val="24"/>
                <w:szCs w:val="24"/>
              </w:rPr>
              <w:t>左右</w:t>
            </w:r>
            <w:r w:rsidR="007F5FF9" w:rsidRPr="00F87154">
              <w:rPr>
                <w:rFonts w:eastAsiaTheme="minorEastAsia" w:hAnsiTheme="minorEastAsia" w:hint="eastAsia"/>
                <w:sz w:val="24"/>
                <w:szCs w:val="24"/>
              </w:rPr>
              <w:t>2</w:t>
            </w:r>
            <w:r w:rsidR="007F5FF9" w:rsidRPr="00F87154">
              <w:rPr>
                <w:rFonts w:eastAsiaTheme="minorEastAsia" w:hAnsiTheme="minorEastAsia" w:hint="eastAsia"/>
                <w:sz w:val="24"/>
                <w:szCs w:val="24"/>
              </w:rPr>
              <w:t>遍；</w:t>
            </w:r>
            <w:r w:rsidR="00217211" w:rsidRPr="00F87154">
              <w:rPr>
                <w:rFonts w:eastAsiaTheme="minorEastAsia" w:hAnsiTheme="minorEastAsia" w:hint="eastAsia"/>
                <w:sz w:val="24"/>
                <w:szCs w:val="24"/>
              </w:rPr>
              <w:t>固化</w:t>
            </w:r>
            <w:r w:rsidR="007F5FF9" w:rsidRPr="00F87154">
              <w:rPr>
                <w:rFonts w:eastAsiaTheme="minorEastAsia" w:hAnsiTheme="minorEastAsia" w:hint="eastAsia"/>
                <w:sz w:val="24"/>
                <w:szCs w:val="24"/>
              </w:rPr>
              <w:t>温度</w:t>
            </w:r>
            <w:r w:rsidR="00217211" w:rsidRPr="00F87154">
              <w:rPr>
                <w:rFonts w:eastAsiaTheme="minorEastAsia" w:hAnsiTheme="minorEastAsia" w:hint="eastAsia"/>
                <w:sz w:val="24"/>
                <w:szCs w:val="24"/>
              </w:rPr>
              <w:t>（要求：</w:t>
            </w:r>
            <w:r w:rsidR="00217211" w:rsidRPr="00F87154">
              <w:rPr>
                <w:rFonts w:eastAsiaTheme="minorEastAsia" w:hAnsiTheme="minorEastAsia"/>
                <w:sz w:val="24"/>
                <w:szCs w:val="24"/>
              </w:rPr>
              <w:t>18</w:t>
            </w:r>
            <w:r w:rsidR="00566836" w:rsidRPr="00F87154">
              <w:rPr>
                <w:rFonts w:eastAsiaTheme="minorEastAsia" w:hAnsiTheme="minorEastAsia"/>
                <w:sz w:val="24"/>
                <w:szCs w:val="24"/>
              </w:rPr>
              <w:t>5</w:t>
            </w:r>
            <w:r w:rsidR="00217211" w:rsidRPr="00F87154">
              <w:rPr>
                <w:rFonts w:eastAsiaTheme="minorEastAsia" w:hAnsiTheme="minorEastAsia" w:hint="eastAsia"/>
                <w:sz w:val="24"/>
                <w:szCs w:val="24"/>
              </w:rPr>
              <w:t>-</w:t>
            </w:r>
            <w:r w:rsidR="00217211" w:rsidRPr="00F87154">
              <w:rPr>
                <w:rFonts w:eastAsiaTheme="minorEastAsia" w:hAnsiTheme="minorEastAsia"/>
                <w:sz w:val="24"/>
                <w:szCs w:val="24"/>
              </w:rPr>
              <w:t>2</w:t>
            </w:r>
            <w:r w:rsidR="00566836" w:rsidRPr="00F87154">
              <w:rPr>
                <w:rFonts w:eastAsiaTheme="minorEastAsia" w:hAnsiTheme="minorEastAsia"/>
                <w:sz w:val="24"/>
                <w:szCs w:val="24"/>
              </w:rPr>
              <w:t>1</w:t>
            </w:r>
            <w:r w:rsidR="00217211" w:rsidRPr="00F87154">
              <w:rPr>
                <w:rFonts w:eastAsiaTheme="minorEastAsia" w:hAnsiTheme="minorEastAsia"/>
                <w:sz w:val="24"/>
                <w:szCs w:val="24"/>
              </w:rPr>
              <w:t>0</w:t>
            </w:r>
            <w:r w:rsidR="00217211" w:rsidRPr="00F87154">
              <w:rPr>
                <w:rFonts w:eastAsiaTheme="minorEastAsia" w:hAnsiTheme="minorEastAsia" w:hint="eastAsia"/>
                <w:sz w:val="24"/>
                <w:szCs w:val="24"/>
              </w:rPr>
              <w:t>℃，实际：</w:t>
            </w:r>
            <w:r w:rsidR="00566836" w:rsidRPr="00F87154">
              <w:rPr>
                <w:rFonts w:eastAsiaTheme="minorEastAsia" w:hAnsiTheme="minorEastAsia"/>
                <w:sz w:val="24"/>
                <w:szCs w:val="24"/>
              </w:rPr>
              <w:t>195</w:t>
            </w:r>
            <w:r w:rsidR="00217211" w:rsidRPr="00F87154">
              <w:rPr>
                <w:rFonts w:eastAsiaTheme="minorEastAsia" w:hAnsiTheme="minorEastAsia" w:hint="eastAsia"/>
                <w:sz w:val="24"/>
                <w:szCs w:val="24"/>
              </w:rPr>
              <w:t>℃）</w:t>
            </w:r>
            <w:r w:rsidR="007F5FF9" w:rsidRPr="00F87154">
              <w:rPr>
                <w:rFonts w:eastAsiaTheme="minorEastAsia" w:hAnsiTheme="minorEastAsia" w:hint="eastAsia"/>
                <w:sz w:val="24"/>
                <w:szCs w:val="24"/>
              </w:rPr>
              <w:t>，自检：</w:t>
            </w:r>
            <w:r w:rsidR="00854881" w:rsidRPr="00F87154">
              <w:rPr>
                <w:rFonts w:eastAsiaTheme="minorEastAsia" w:hAnsiTheme="minorEastAsia" w:hint="eastAsia"/>
                <w:sz w:val="24"/>
                <w:szCs w:val="24"/>
              </w:rPr>
              <w:t>不露底、</w:t>
            </w:r>
            <w:r w:rsidR="007F5FF9" w:rsidRPr="00F87154">
              <w:rPr>
                <w:rFonts w:eastAsiaTheme="minorEastAsia" w:hAnsiTheme="minorEastAsia" w:hint="eastAsia"/>
                <w:sz w:val="24"/>
                <w:szCs w:val="24"/>
              </w:rPr>
              <w:t>外观光滑、无色差、无漏喷、无挂流</w:t>
            </w:r>
            <w:r w:rsidR="00854881" w:rsidRPr="00F87154">
              <w:rPr>
                <w:rFonts w:eastAsiaTheme="minorEastAsia" w:hAnsiTheme="minorEastAsia" w:hint="eastAsia"/>
                <w:sz w:val="24"/>
                <w:szCs w:val="24"/>
              </w:rPr>
              <w:t>等</w:t>
            </w:r>
            <w:r w:rsidR="007F5FF9" w:rsidRPr="00F87154">
              <w:rPr>
                <w:rFonts w:eastAsiaTheme="minorEastAsia" w:hAnsiTheme="minorEastAsia" w:hint="eastAsia"/>
                <w:sz w:val="24"/>
                <w:szCs w:val="24"/>
              </w:rPr>
              <w:t>，操作人：</w:t>
            </w:r>
            <w:r w:rsidR="00854881" w:rsidRPr="00F87154">
              <w:rPr>
                <w:rFonts w:eastAsiaTheme="minorEastAsia" w:hAnsiTheme="minorEastAsia" w:hint="eastAsia"/>
                <w:sz w:val="24"/>
                <w:szCs w:val="24"/>
              </w:rPr>
              <w:t>彭喜如、熊涛</w:t>
            </w:r>
            <w:r w:rsidR="00E45DB2" w:rsidRPr="00F87154">
              <w:rPr>
                <w:rFonts w:eastAsiaTheme="minorEastAsia" w:hAnsiTheme="minorEastAsia" w:hint="eastAsia"/>
                <w:sz w:val="24"/>
                <w:szCs w:val="24"/>
              </w:rPr>
              <w:t>等</w:t>
            </w:r>
            <w:r w:rsidR="007F5FF9" w:rsidRPr="00F87154">
              <w:rPr>
                <w:rFonts w:eastAsiaTheme="minorEastAsia" w:hAnsiTheme="minorEastAsia" w:hint="eastAsia"/>
                <w:sz w:val="24"/>
                <w:szCs w:val="24"/>
              </w:rPr>
              <w:t>。</w:t>
            </w:r>
          </w:p>
          <w:p w14:paraId="66FA8119" w14:textId="280517FF" w:rsidR="008B5972" w:rsidRPr="00F87154" w:rsidRDefault="008B5972" w:rsidP="008B5972">
            <w:pPr>
              <w:spacing w:line="288" w:lineRule="auto"/>
              <w:ind w:firstLineChars="200" w:firstLine="480"/>
              <w:rPr>
                <w:rFonts w:eastAsiaTheme="minorEastAsia" w:hAnsiTheme="minorEastAsia"/>
                <w:sz w:val="24"/>
                <w:szCs w:val="24"/>
              </w:rPr>
            </w:pPr>
            <w:r w:rsidRPr="00F87154">
              <w:rPr>
                <w:rFonts w:eastAsiaTheme="minorEastAsia" w:hAnsiTheme="minorEastAsia" w:hint="eastAsia"/>
                <w:sz w:val="24"/>
                <w:szCs w:val="24"/>
              </w:rPr>
              <w:t>7.</w:t>
            </w:r>
            <w:r w:rsidR="003702E9" w:rsidRPr="00F87154">
              <w:rPr>
                <w:rFonts w:hint="eastAsia"/>
              </w:rPr>
              <w:t xml:space="preserve"> </w:t>
            </w:r>
            <w:r w:rsidR="003702E9" w:rsidRPr="00F87154">
              <w:rPr>
                <w:rFonts w:eastAsiaTheme="minorEastAsia" w:hAnsiTheme="minorEastAsia" w:hint="eastAsia"/>
                <w:sz w:val="24"/>
                <w:szCs w:val="24"/>
              </w:rPr>
              <w:t>装配工序，作业人员熊刚在组装文件柜的抽屉、门等部件安装，工艺要求：组装后平整，无松动，无少件，开关灵活、无干涉；</w:t>
            </w:r>
            <w:r w:rsidRPr="00F87154">
              <w:rPr>
                <w:rFonts w:eastAsiaTheme="minorEastAsia" w:hAnsiTheme="minorEastAsia" w:hint="eastAsia"/>
                <w:sz w:val="24"/>
                <w:szCs w:val="24"/>
              </w:rPr>
              <w:t>。</w:t>
            </w:r>
          </w:p>
          <w:p w14:paraId="3F832489" w14:textId="34D1DB2D" w:rsidR="00962E45" w:rsidRPr="00F87154" w:rsidRDefault="00962E45" w:rsidP="00962E45">
            <w:pPr>
              <w:spacing w:line="288" w:lineRule="auto"/>
              <w:ind w:firstLineChars="200" w:firstLine="480"/>
              <w:rPr>
                <w:rFonts w:eastAsiaTheme="minorEastAsia" w:hAnsiTheme="minorEastAsia"/>
                <w:sz w:val="24"/>
                <w:szCs w:val="24"/>
              </w:rPr>
            </w:pPr>
            <w:r w:rsidRPr="00F87154">
              <w:rPr>
                <w:rFonts w:eastAsiaTheme="minorEastAsia" w:hAnsiTheme="minorEastAsia" w:hint="eastAsia"/>
                <w:sz w:val="24"/>
                <w:szCs w:val="24"/>
              </w:rPr>
              <w:t>8.</w:t>
            </w:r>
            <w:r w:rsidRPr="00F87154">
              <w:rPr>
                <w:rFonts w:eastAsiaTheme="minorEastAsia" w:hAnsiTheme="minorEastAsia" w:hint="eastAsia"/>
                <w:sz w:val="24"/>
                <w:szCs w:val="24"/>
              </w:rPr>
              <w:t>成品检验工序：</w:t>
            </w:r>
            <w:r w:rsidRPr="00F87154">
              <w:rPr>
                <w:rFonts w:eastAsiaTheme="minorEastAsia" w:hAnsiTheme="minorEastAsia" w:hint="eastAsia"/>
                <w:sz w:val="24"/>
                <w:szCs w:val="24"/>
              </w:rPr>
              <w:t xml:space="preserve"> </w:t>
            </w:r>
          </w:p>
          <w:p w14:paraId="251D6547" w14:textId="0CAB3AA7" w:rsidR="00962E45" w:rsidRPr="00F87154" w:rsidRDefault="00962E45" w:rsidP="00962E45">
            <w:pPr>
              <w:spacing w:line="288" w:lineRule="auto"/>
              <w:ind w:firstLineChars="200" w:firstLine="480"/>
              <w:rPr>
                <w:rFonts w:eastAsiaTheme="minorEastAsia" w:hAnsiTheme="minorEastAsia"/>
                <w:sz w:val="24"/>
                <w:szCs w:val="24"/>
              </w:rPr>
            </w:pPr>
            <w:r w:rsidRPr="00F87154">
              <w:rPr>
                <w:rFonts w:eastAsiaTheme="minorEastAsia" w:hAnsiTheme="minorEastAsia" w:hint="eastAsia"/>
                <w:sz w:val="24"/>
                <w:szCs w:val="24"/>
              </w:rPr>
              <w:t>查看到</w:t>
            </w:r>
            <w:r w:rsidR="00854881" w:rsidRPr="00F87154">
              <w:rPr>
                <w:rFonts w:eastAsiaTheme="minorEastAsia" w:hAnsiTheme="minorEastAsia" w:hint="eastAsia"/>
                <w:sz w:val="24"/>
                <w:szCs w:val="24"/>
              </w:rPr>
              <w:t>检验文件柜</w:t>
            </w:r>
            <w:r w:rsidRPr="00F87154">
              <w:rPr>
                <w:rFonts w:eastAsiaTheme="minorEastAsia" w:hAnsiTheme="minorEastAsia" w:hint="eastAsia"/>
                <w:sz w:val="24"/>
                <w:szCs w:val="24"/>
              </w:rPr>
              <w:t>成品，检验项目：外观要求、颜色、尺寸规格</w:t>
            </w:r>
            <w:r w:rsidR="00854881" w:rsidRPr="00F87154">
              <w:rPr>
                <w:rFonts w:eastAsiaTheme="minorEastAsia" w:hAnsiTheme="minorEastAsia" w:hint="eastAsia"/>
                <w:sz w:val="24"/>
                <w:szCs w:val="24"/>
              </w:rPr>
              <w:t>、稳定性</w:t>
            </w:r>
            <w:r w:rsidRPr="00F87154">
              <w:rPr>
                <w:rFonts w:eastAsiaTheme="minorEastAsia" w:hAnsiTheme="minorEastAsia" w:hint="eastAsia"/>
                <w:sz w:val="24"/>
                <w:szCs w:val="24"/>
              </w:rPr>
              <w:t>等项，按检验作业指导</w:t>
            </w:r>
            <w:r w:rsidRPr="00F87154">
              <w:rPr>
                <w:rFonts w:eastAsiaTheme="minorEastAsia" w:hAnsiTheme="minorEastAsia" w:hint="eastAsia"/>
                <w:sz w:val="24"/>
                <w:szCs w:val="24"/>
              </w:rPr>
              <w:lastRenderedPageBreak/>
              <w:t>书进行检验，检验人：</w:t>
            </w:r>
            <w:r w:rsidR="00854881" w:rsidRPr="00F87154">
              <w:rPr>
                <w:rFonts w:eastAsiaTheme="minorEastAsia" w:hAnsiTheme="minorEastAsia" w:hint="eastAsia"/>
                <w:sz w:val="24"/>
                <w:szCs w:val="24"/>
              </w:rPr>
              <w:t>丰新元</w:t>
            </w:r>
            <w:r w:rsidRPr="00F87154">
              <w:rPr>
                <w:rFonts w:eastAsiaTheme="minorEastAsia" w:hAnsiTheme="minorEastAsia" w:hint="eastAsia"/>
                <w:sz w:val="24"/>
                <w:szCs w:val="24"/>
              </w:rPr>
              <w:t>。现场使用的</w:t>
            </w:r>
            <w:r w:rsidR="00854881" w:rsidRPr="00F87154">
              <w:rPr>
                <w:rFonts w:eastAsiaTheme="minorEastAsia" w:hAnsiTheme="minorEastAsia" w:hint="eastAsia"/>
                <w:sz w:val="24"/>
                <w:szCs w:val="24"/>
              </w:rPr>
              <w:t>卷尺</w:t>
            </w:r>
            <w:r w:rsidRPr="00F87154">
              <w:rPr>
                <w:rFonts w:eastAsiaTheme="minorEastAsia" w:hAnsiTheme="minorEastAsia" w:hint="eastAsia"/>
                <w:sz w:val="24"/>
                <w:szCs w:val="24"/>
              </w:rPr>
              <w:t>、卡尺经过校准，符合要求。</w:t>
            </w:r>
          </w:p>
          <w:p w14:paraId="73C30F89" w14:textId="47740CB8" w:rsidR="00962E45" w:rsidRPr="00F87154" w:rsidRDefault="00962E45" w:rsidP="00962E45">
            <w:pPr>
              <w:spacing w:line="288" w:lineRule="auto"/>
              <w:ind w:firstLineChars="200" w:firstLine="480"/>
              <w:rPr>
                <w:rFonts w:eastAsiaTheme="minorEastAsia" w:hAnsiTheme="minorEastAsia"/>
                <w:sz w:val="24"/>
                <w:szCs w:val="24"/>
              </w:rPr>
            </w:pPr>
            <w:r w:rsidRPr="00F87154">
              <w:rPr>
                <w:rFonts w:eastAsiaTheme="minorEastAsia" w:hAnsiTheme="minorEastAsia" w:hint="eastAsia"/>
                <w:sz w:val="24"/>
                <w:szCs w:val="24"/>
              </w:rPr>
              <w:t>9.</w:t>
            </w:r>
            <w:r w:rsidRPr="00F87154">
              <w:rPr>
                <w:rFonts w:eastAsiaTheme="minorEastAsia" w:hAnsiTheme="minorEastAsia" w:hint="eastAsia"/>
                <w:sz w:val="24"/>
                <w:szCs w:val="24"/>
              </w:rPr>
              <w:t>包装工序：</w:t>
            </w:r>
            <w:r w:rsidR="00804370" w:rsidRPr="00F87154">
              <w:rPr>
                <w:rFonts w:eastAsiaTheme="minorEastAsia" w:hAnsiTheme="minorEastAsia" w:hint="eastAsia"/>
                <w:sz w:val="24"/>
                <w:szCs w:val="24"/>
              </w:rPr>
              <w:t>查看到现场正在包装</w:t>
            </w:r>
            <w:r w:rsidR="00854881" w:rsidRPr="00F87154">
              <w:rPr>
                <w:rFonts w:eastAsiaTheme="minorEastAsia" w:hAnsiTheme="minorEastAsia" w:hint="eastAsia"/>
                <w:sz w:val="24"/>
                <w:szCs w:val="24"/>
              </w:rPr>
              <w:t>文件柜</w:t>
            </w:r>
            <w:r w:rsidR="00804370" w:rsidRPr="00F87154">
              <w:rPr>
                <w:rFonts w:eastAsiaTheme="minorEastAsia" w:hAnsiTheme="minorEastAsia" w:hint="eastAsia"/>
                <w:sz w:val="24"/>
                <w:szCs w:val="24"/>
              </w:rPr>
              <w:t>产品</w:t>
            </w:r>
            <w:r w:rsidRPr="00F87154">
              <w:rPr>
                <w:rFonts w:eastAsiaTheme="minorEastAsia" w:hAnsiTheme="minorEastAsia" w:hint="eastAsia"/>
                <w:sz w:val="24"/>
                <w:szCs w:val="24"/>
              </w:rPr>
              <w:t>，使用包装材料有：纸</w:t>
            </w:r>
            <w:r w:rsidR="00854881" w:rsidRPr="00F87154">
              <w:rPr>
                <w:rFonts w:eastAsiaTheme="minorEastAsia" w:hAnsiTheme="minorEastAsia" w:hint="eastAsia"/>
                <w:sz w:val="24"/>
                <w:szCs w:val="24"/>
              </w:rPr>
              <w:t>皮</w:t>
            </w:r>
            <w:r w:rsidRPr="00F87154">
              <w:rPr>
                <w:rFonts w:eastAsiaTheme="minorEastAsia" w:hAnsiTheme="minorEastAsia" w:hint="eastAsia"/>
                <w:sz w:val="24"/>
                <w:szCs w:val="24"/>
              </w:rPr>
              <w:t>、气泡袋、</w:t>
            </w:r>
            <w:r w:rsidR="00854881" w:rsidRPr="00F87154">
              <w:rPr>
                <w:rFonts w:eastAsiaTheme="minorEastAsia" w:hAnsiTheme="minorEastAsia" w:hint="eastAsia"/>
                <w:sz w:val="24"/>
                <w:szCs w:val="24"/>
              </w:rPr>
              <w:t>布料带</w:t>
            </w:r>
            <w:r w:rsidRPr="00F87154">
              <w:rPr>
                <w:rFonts w:eastAsiaTheme="minorEastAsia" w:hAnsiTheme="minorEastAsia" w:hint="eastAsia"/>
                <w:sz w:val="24"/>
                <w:szCs w:val="24"/>
              </w:rPr>
              <w:t>等</w:t>
            </w:r>
            <w:r w:rsidR="00854881" w:rsidRPr="00F87154">
              <w:rPr>
                <w:rFonts w:eastAsiaTheme="minorEastAsia" w:hAnsiTheme="minorEastAsia" w:hint="eastAsia"/>
                <w:sz w:val="24"/>
                <w:szCs w:val="24"/>
              </w:rPr>
              <w:t>，稳固摆放</w:t>
            </w:r>
            <w:r w:rsidRPr="00F87154">
              <w:rPr>
                <w:rFonts w:eastAsiaTheme="minorEastAsia" w:hAnsiTheme="minorEastAsia" w:hint="eastAsia"/>
                <w:sz w:val="24"/>
                <w:szCs w:val="24"/>
              </w:rPr>
              <w:t>，操作工：</w:t>
            </w:r>
            <w:r w:rsidR="00854881" w:rsidRPr="00F87154">
              <w:rPr>
                <w:rFonts w:eastAsiaTheme="minorEastAsia" w:hAnsiTheme="minorEastAsia" w:hint="eastAsia"/>
                <w:sz w:val="24"/>
                <w:szCs w:val="24"/>
              </w:rPr>
              <w:t>熊志平</w:t>
            </w:r>
            <w:r w:rsidR="00FC1100" w:rsidRPr="00F87154">
              <w:rPr>
                <w:rFonts w:eastAsiaTheme="minorEastAsia" w:hAnsiTheme="minorEastAsia" w:hint="eastAsia"/>
                <w:sz w:val="24"/>
                <w:szCs w:val="24"/>
              </w:rPr>
              <w:t>等</w:t>
            </w:r>
            <w:r w:rsidRPr="00F87154">
              <w:rPr>
                <w:rFonts w:eastAsiaTheme="minorEastAsia" w:hAnsiTheme="minorEastAsia" w:hint="eastAsia"/>
                <w:sz w:val="24"/>
                <w:szCs w:val="24"/>
              </w:rPr>
              <w:t>；</w:t>
            </w:r>
          </w:p>
          <w:p w14:paraId="75A0B0F5" w14:textId="77777777" w:rsidR="00415B98" w:rsidRPr="000E67FD" w:rsidRDefault="00415B98" w:rsidP="00DE13E5">
            <w:pPr>
              <w:spacing w:line="288" w:lineRule="auto"/>
              <w:ind w:firstLineChars="200" w:firstLine="480"/>
              <w:rPr>
                <w:rFonts w:eastAsiaTheme="minorEastAsia" w:hAnsiTheme="minorEastAsia"/>
                <w:sz w:val="24"/>
                <w:szCs w:val="24"/>
              </w:rPr>
            </w:pPr>
            <w:r w:rsidRPr="000E67FD">
              <w:rPr>
                <w:rFonts w:eastAsiaTheme="minorEastAsia" w:hAnsiTheme="minorEastAsia" w:hint="eastAsia"/>
                <w:sz w:val="24"/>
                <w:szCs w:val="24"/>
              </w:rPr>
              <w:t>通过现场观察以上工序操作均符合操作文件要求。</w:t>
            </w:r>
          </w:p>
          <w:p w14:paraId="30B18D22" w14:textId="77777777" w:rsidR="00954984" w:rsidRPr="00415B98" w:rsidRDefault="00415B98" w:rsidP="000E67FD">
            <w:pPr>
              <w:spacing w:line="288" w:lineRule="auto"/>
              <w:ind w:firstLineChars="200" w:firstLine="480"/>
              <w:rPr>
                <w:rFonts w:eastAsiaTheme="minorEastAsia" w:hAnsiTheme="minorEastAsia"/>
                <w:sz w:val="24"/>
                <w:szCs w:val="24"/>
              </w:rPr>
            </w:pPr>
            <w:r w:rsidRPr="000E67FD">
              <w:rPr>
                <w:rFonts w:eastAsiaTheme="minorEastAsia" w:hAnsiTheme="minorEastAsia" w:hint="eastAsia"/>
                <w:sz w:val="24"/>
                <w:szCs w:val="24"/>
              </w:rPr>
              <w:t>组织生产过程的控制符合标准规定的要求。</w:t>
            </w:r>
          </w:p>
        </w:tc>
        <w:tc>
          <w:tcPr>
            <w:tcW w:w="851" w:type="dxa"/>
          </w:tcPr>
          <w:p w14:paraId="26801B02" w14:textId="77777777" w:rsidR="0038113A" w:rsidRPr="00D535AA" w:rsidRDefault="008B3CE5" w:rsidP="0038113A">
            <w:pPr>
              <w:rPr>
                <w:rFonts w:eastAsiaTheme="minorEastAsia"/>
                <w:sz w:val="24"/>
                <w:szCs w:val="24"/>
              </w:rPr>
            </w:pPr>
            <w:r>
              <w:rPr>
                <w:rFonts w:eastAsiaTheme="minorEastAsia"/>
                <w:sz w:val="24"/>
                <w:szCs w:val="24"/>
              </w:rPr>
              <w:lastRenderedPageBreak/>
              <w:t>符合</w:t>
            </w:r>
          </w:p>
        </w:tc>
      </w:tr>
      <w:tr w:rsidR="0038113A" w:rsidRPr="00D535AA" w14:paraId="71BA9F3F" w14:textId="77777777" w:rsidTr="0038113A">
        <w:trPr>
          <w:trHeight w:val="534"/>
        </w:trPr>
        <w:tc>
          <w:tcPr>
            <w:tcW w:w="1954" w:type="dxa"/>
          </w:tcPr>
          <w:p w14:paraId="537F4AF6" w14:textId="77777777" w:rsidR="0038113A" w:rsidRPr="00D535AA" w:rsidRDefault="0038113A" w:rsidP="0038113A">
            <w:pPr>
              <w:spacing w:line="360" w:lineRule="auto"/>
              <w:rPr>
                <w:rFonts w:eastAsiaTheme="minorEastAsia"/>
                <w:sz w:val="24"/>
                <w:szCs w:val="24"/>
              </w:rPr>
            </w:pPr>
            <w:r w:rsidRPr="00D535AA">
              <w:rPr>
                <w:rFonts w:eastAsiaTheme="minorEastAsia" w:hAnsiTheme="minorEastAsia"/>
                <w:sz w:val="24"/>
                <w:szCs w:val="24"/>
              </w:rPr>
              <w:lastRenderedPageBreak/>
              <w:t>标识和可追溯</w:t>
            </w:r>
            <w:r w:rsidRPr="00D535AA">
              <w:rPr>
                <w:rFonts w:eastAsiaTheme="minorEastAsia"/>
                <w:sz w:val="24"/>
                <w:szCs w:val="24"/>
              </w:rPr>
              <w:t>/</w:t>
            </w:r>
            <w:r w:rsidRPr="00D535AA">
              <w:rPr>
                <w:rFonts w:eastAsiaTheme="minorEastAsia" w:hAnsiTheme="minorEastAsia"/>
                <w:sz w:val="24"/>
                <w:szCs w:val="24"/>
              </w:rPr>
              <w:t>产品防护</w:t>
            </w:r>
          </w:p>
        </w:tc>
        <w:tc>
          <w:tcPr>
            <w:tcW w:w="1166" w:type="dxa"/>
          </w:tcPr>
          <w:p w14:paraId="556BAFC2" w14:textId="77777777" w:rsidR="0038113A" w:rsidRPr="00D535AA" w:rsidRDefault="0038113A" w:rsidP="0038113A">
            <w:pPr>
              <w:spacing w:line="360" w:lineRule="auto"/>
              <w:rPr>
                <w:rFonts w:eastAsiaTheme="minorEastAsia"/>
                <w:b/>
                <w:bCs/>
                <w:sz w:val="24"/>
                <w:szCs w:val="24"/>
              </w:rPr>
            </w:pPr>
            <w:r w:rsidRPr="00D535AA">
              <w:rPr>
                <w:rFonts w:eastAsiaTheme="minorEastAsia"/>
                <w:b/>
                <w:bCs/>
                <w:sz w:val="24"/>
                <w:szCs w:val="24"/>
              </w:rPr>
              <w:t>Q8.5.2</w:t>
            </w:r>
          </w:p>
          <w:p w14:paraId="1F429100" w14:textId="77777777" w:rsidR="0038113A" w:rsidRPr="00D535AA" w:rsidRDefault="0038113A" w:rsidP="0038113A">
            <w:pPr>
              <w:spacing w:line="360" w:lineRule="auto"/>
              <w:rPr>
                <w:rFonts w:eastAsiaTheme="minorEastAsia"/>
                <w:sz w:val="24"/>
                <w:szCs w:val="24"/>
              </w:rPr>
            </w:pPr>
            <w:r w:rsidRPr="00D535AA">
              <w:rPr>
                <w:rFonts w:eastAsiaTheme="minorEastAsia"/>
                <w:b/>
                <w:bCs/>
                <w:sz w:val="24"/>
                <w:szCs w:val="24"/>
              </w:rPr>
              <w:t>Q8.5.4</w:t>
            </w:r>
          </w:p>
        </w:tc>
        <w:tc>
          <w:tcPr>
            <w:tcW w:w="10738" w:type="dxa"/>
          </w:tcPr>
          <w:p w14:paraId="160093B5" w14:textId="77777777" w:rsidR="00FC1100" w:rsidRPr="00FC1100" w:rsidRDefault="00FC1100" w:rsidP="00FC1100">
            <w:pPr>
              <w:spacing w:line="360" w:lineRule="auto"/>
              <w:ind w:firstLineChars="200" w:firstLine="480"/>
              <w:rPr>
                <w:rFonts w:hAnsi="宋体"/>
                <w:bCs/>
                <w:sz w:val="24"/>
                <w:szCs w:val="24"/>
              </w:rPr>
            </w:pPr>
            <w:r w:rsidRPr="00FC1100">
              <w:rPr>
                <w:rFonts w:hAnsi="宋体" w:hint="eastAsia"/>
                <w:bCs/>
                <w:sz w:val="24"/>
                <w:szCs w:val="24"/>
              </w:rPr>
              <w:t>产品标识主要通过划分区域、生产工艺记录、检验记录等进行标识，状态标识分为合格、不合格、待检等，生产加工过程中和产品监视和测量过程中有采取适当的方式对产品进行标识（含检验状态），标识有确保唯一性，当有追溯性要求时，可确保在必要时进行追溯。</w:t>
            </w:r>
          </w:p>
          <w:p w14:paraId="19DDB1D2" w14:textId="77777777" w:rsidR="00FC1100" w:rsidRPr="00FC1100" w:rsidRDefault="00FC1100" w:rsidP="00FC1100">
            <w:pPr>
              <w:spacing w:line="360" w:lineRule="auto"/>
              <w:ind w:firstLineChars="200" w:firstLine="480"/>
              <w:rPr>
                <w:rFonts w:hAnsi="宋体"/>
                <w:bCs/>
                <w:sz w:val="24"/>
                <w:szCs w:val="24"/>
              </w:rPr>
            </w:pPr>
            <w:r w:rsidRPr="00FC1100">
              <w:rPr>
                <w:rFonts w:hAnsi="宋体" w:hint="eastAsia"/>
                <w:bCs/>
                <w:sz w:val="24"/>
                <w:szCs w:val="24"/>
              </w:rPr>
              <w:t>产品标识主要通过划分区域、流程卡、巡检记录等进行标识，状态标识分为合格、不合格等，生产加工过程中和产品监视和测量过程中有采取适当的方式对产品进行标识（含检验状态），标识有确保唯一性，当有追溯性要求时，可确保在必要时进行追溯。</w:t>
            </w:r>
          </w:p>
          <w:p w14:paraId="4036CF4B" w14:textId="2CB44C77" w:rsidR="00FC1100" w:rsidRPr="00FC1100" w:rsidRDefault="00FC1100" w:rsidP="00FC1100">
            <w:pPr>
              <w:spacing w:line="360" w:lineRule="auto"/>
              <w:ind w:firstLineChars="200" w:firstLine="480"/>
              <w:rPr>
                <w:rFonts w:hAnsi="宋体"/>
                <w:bCs/>
                <w:sz w:val="24"/>
                <w:szCs w:val="24"/>
              </w:rPr>
            </w:pPr>
            <w:r w:rsidRPr="00FC1100">
              <w:rPr>
                <w:rFonts w:hAnsi="宋体" w:hint="eastAsia"/>
                <w:bCs/>
                <w:sz w:val="24"/>
                <w:szCs w:val="24"/>
              </w:rPr>
              <w:t>原材料依据不同的类型和防护要求进行防护，产品运输时防止跌落损坏等。</w:t>
            </w:r>
          </w:p>
          <w:p w14:paraId="11BB479E" w14:textId="77777777" w:rsidR="00FC1100" w:rsidRPr="00FC1100" w:rsidRDefault="00FC1100" w:rsidP="00FC1100">
            <w:pPr>
              <w:spacing w:line="360" w:lineRule="auto"/>
              <w:ind w:firstLineChars="200" w:firstLine="480"/>
              <w:rPr>
                <w:rFonts w:hAnsi="宋体"/>
                <w:bCs/>
                <w:sz w:val="24"/>
                <w:szCs w:val="24"/>
              </w:rPr>
            </w:pPr>
            <w:r w:rsidRPr="00FC1100">
              <w:rPr>
                <w:rFonts w:hAnsi="宋体" w:hint="eastAsia"/>
                <w:bCs/>
                <w:sz w:val="24"/>
                <w:szCs w:val="24"/>
              </w:rPr>
              <w:t>生产车间现场加工的半成品、成品分别按区域放置。原材料分类分区放置在指定仓库，原料库和成品库的进出库手续齐全，有相关人员签字，在库产品按规定摆放整齐，产品标识有标识批号、数量等，未发现明显产品混淆现象。</w:t>
            </w:r>
          </w:p>
          <w:p w14:paraId="58B723EE" w14:textId="73EF9114" w:rsidR="00FC1100" w:rsidRPr="00FC1100" w:rsidRDefault="00E61A78" w:rsidP="00FC1100">
            <w:pPr>
              <w:spacing w:line="360" w:lineRule="auto"/>
              <w:ind w:firstLineChars="200" w:firstLine="480"/>
              <w:rPr>
                <w:rFonts w:hAnsi="宋体"/>
                <w:bCs/>
                <w:sz w:val="24"/>
                <w:szCs w:val="24"/>
              </w:rPr>
            </w:pPr>
            <w:r>
              <w:rPr>
                <w:rFonts w:hAnsi="宋体" w:hint="eastAsia"/>
                <w:bCs/>
                <w:sz w:val="24"/>
                <w:szCs w:val="24"/>
              </w:rPr>
              <w:t>公司</w:t>
            </w:r>
            <w:r w:rsidR="00FC1100" w:rsidRPr="00FC1100">
              <w:rPr>
                <w:rFonts w:hAnsi="宋体" w:hint="eastAsia"/>
                <w:bCs/>
                <w:sz w:val="24"/>
                <w:szCs w:val="24"/>
              </w:rPr>
              <w:t>通过生产人员按排班和岗位、生产日期、订单批号等生产记录实现追溯。</w:t>
            </w:r>
          </w:p>
          <w:p w14:paraId="04EA4FC2" w14:textId="77777777" w:rsidR="00FC1100" w:rsidRPr="00FC1100" w:rsidRDefault="00FC1100" w:rsidP="00FC1100">
            <w:pPr>
              <w:spacing w:line="360" w:lineRule="auto"/>
              <w:ind w:firstLineChars="200" w:firstLine="480"/>
              <w:rPr>
                <w:rFonts w:hAnsi="宋体"/>
                <w:bCs/>
                <w:sz w:val="24"/>
                <w:szCs w:val="24"/>
              </w:rPr>
            </w:pPr>
            <w:r w:rsidRPr="00FC1100">
              <w:rPr>
                <w:rFonts w:hAnsi="宋体" w:hint="eastAsia"/>
                <w:bCs/>
                <w:sz w:val="24"/>
                <w:szCs w:val="24"/>
              </w:rPr>
              <w:t>标识和可追溯性基本符合标准要求。</w:t>
            </w:r>
          </w:p>
          <w:p w14:paraId="2C028757" w14:textId="77777777" w:rsidR="00FC1100" w:rsidRPr="00FC1100" w:rsidRDefault="00FC1100" w:rsidP="00FC1100">
            <w:pPr>
              <w:spacing w:line="360" w:lineRule="auto"/>
              <w:ind w:firstLineChars="200" w:firstLine="480"/>
              <w:rPr>
                <w:rFonts w:hAnsi="宋体"/>
                <w:bCs/>
                <w:sz w:val="24"/>
                <w:szCs w:val="24"/>
              </w:rPr>
            </w:pPr>
            <w:r w:rsidRPr="00FC1100">
              <w:rPr>
                <w:rFonts w:hAnsi="宋体" w:hint="eastAsia"/>
                <w:bCs/>
                <w:sz w:val="24"/>
                <w:szCs w:val="24"/>
              </w:rPr>
              <w:t>产品生产过程中有采取相应的措施进行防护，以确保符合要求。防护包括标识、处置、污染控制、包装、储存、运输以及保护等。产品交工、包装及交付到预定地点期间，针对产品采取适当的防护措</w:t>
            </w:r>
            <w:r w:rsidRPr="00FC1100">
              <w:rPr>
                <w:rFonts w:hAnsi="宋体" w:hint="eastAsia"/>
                <w:bCs/>
                <w:sz w:val="24"/>
                <w:szCs w:val="24"/>
              </w:rPr>
              <w:lastRenderedPageBreak/>
              <w:t>施，包括选择合适的搬运方法和设备、贮存场所。</w:t>
            </w:r>
          </w:p>
          <w:p w14:paraId="780EE17B" w14:textId="45EF8A77" w:rsidR="00FC1100" w:rsidRPr="00FC1100" w:rsidRDefault="00FC1100" w:rsidP="00FC1100">
            <w:pPr>
              <w:spacing w:line="360" w:lineRule="auto"/>
              <w:ind w:firstLineChars="200" w:firstLine="480"/>
              <w:rPr>
                <w:rFonts w:hAnsi="宋体"/>
                <w:bCs/>
                <w:sz w:val="24"/>
                <w:szCs w:val="24"/>
              </w:rPr>
            </w:pPr>
            <w:r w:rsidRPr="00FC1100">
              <w:rPr>
                <w:rFonts w:hAnsi="宋体" w:hint="eastAsia"/>
                <w:bCs/>
                <w:sz w:val="24"/>
                <w:szCs w:val="24"/>
              </w:rPr>
              <w:t>使用手动叉车进行产品转运，各产品分区域定置存放，收发货按指定单进行作业，规定产品堆放高度及间距要求，避免产品挤压碰撞等。</w:t>
            </w:r>
          </w:p>
          <w:p w14:paraId="3B105F5F" w14:textId="50556589" w:rsidR="00FC1100" w:rsidRPr="00FC1100" w:rsidRDefault="00FC1100" w:rsidP="00FC1100">
            <w:pPr>
              <w:spacing w:line="360" w:lineRule="auto"/>
              <w:ind w:firstLineChars="200" w:firstLine="480"/>
              <w:rPr>
                <w:rFonts w:hAnsi="宋体"/>
                <w:bCs/>
                <w:sz w:val="24"/>
                <w:szCs w:val="24"/>
              </w:rPr>
            </w:pPr>
            <w:r w:rsidRPr="00FC1100">
              <w:rPr>
                <w:rFonts w:hAnsi="宋体" w:hint="eastAsia"/>
                <w:bCs/>
                <w:sz w:val="24"/>
                <w:szCs w:val="24"/>
              </w:rPr>
              <w:t>现场查看</w:t>
            </w:r>
            <w:r w:rsidR="00E61A78">
              <w:rPr>
                <w:rFonts w:hAnsi="宋体" w:hint="eastAsia"/>
                <w:bCs/>
                <w:sz w:val="24"/>
                <w:szCs w:val="24"/>
              </w:rPr>
              <w:t>各产品</w:t>
            </w:r>
            <w:r w:rsidRPr="00FC1100">
              <w:rPr>
                <w:rFonts w:hAnsi="宋体" w:hint="eastAsia"/>
                <w:bCs/>
                <w:sz w:val="24"/>
                <w:szCs w:val="24"/>
              </w:rPr>
              <w:t>叠放整齐，无明显因防护损坏的现象。</w:t>
            </w:r>
          </w:p>
          <w:p w14:paraId="737DC3B5" w14:textId="7E27A0B1" w:rsidR="0038113A" w:rsidRPr="00275422" w:rsidRDefault="00FC1100" w:rsidP="00FC1100">
            <w:pPr>
              <w:spacing w:line="360" w:lineRule="auto"/>
              <w:ind w:firstLineChars="200" w:firstLine="480"/>
              <w:rPr>
                <w:rFonts w:hAnsi="宋体"/>
                <w:bCs/>
                <w:sz w:val="24"/>
                <w:szCs w:val="24"/>
              </w:rPr>
            </w:pPr>
            <w:r w:rsidRPr="00FC1100">
              <w:rPr>
                <w:rFonts w:hAnsi="宋体" w:hint="eastAsia"/>
                <w:bCs/>
                <w:sz w:val="24"/>
                <w:szCs w:val="24"/>
              </w:rPr>
              <w:t>产品防护措施得当，贮存环境适宜，产品防护基本符合要求。</w:t>
            </w:r>
          </w:p>
        </w:tc>
        <w:tc>
          <w:tcPr>
            <w:tcW w:w="851" w:type="dxa"/>
          </w:tcPr>
          <w:p w14:paraId="3AC9FB4D" w14:textId="77777777" w:rsidR="0038113A" w:rsidRPr="00D535AA" w:rsidRDefault="008B3CE5" w:rsidP="0038113A">
            <w:pPr>
              <w:rPr>
                <w:rFonts w:eastAsiaTheme="minorEastAsia"/>
                <w:sz w:val="24"/>
                <w:szCs w:val="24"/>
              </w:rPr>
            </w:pPr>
            <w:r>
              <w:rPr>
                <w:rFonts w:eastAsiaTheme="minorEastAsia"/>
                <w:sz w:val="24"/>
                <w:szCs w:val="24"/>
              </w:rPr>
              <w:lastRenderedPageBreak/>
              <w:t>符合</w:t>
            </w:r>
          </w:p>
        </w:tc>
      </w:tr>
      <w:tr w:rsidR="0038113A" w:rsidRPr="00D535AA" w14:paraId="740F4A69" w14:textId="77777777" w:rsidTr="0038113A">
        <w:trPr>
          <w:trHeight w:val="1104"/>
        </w:trPr>
        <w:tc>
          <w:tcPr>
            <w:tcW w:w="1954" w:type="dxa"/>
          </w:tcPr>
          <w:p w14:paraId="1F7C31C5" w14:textId="77777777" w:rsidR="0038113A" w:rsidRPr="00D535AA" w:rsidRDefault="0038113A" w:rsidP="0038113A">
            <w:pPr>
              <w:rPr>
                <w:rFonts w:eastAsiaTheme="minorEastAsia"/>
                <w:sz w:val="24"/>
                <w:szCs w:val="24"/>
              </w:rPr>
            </w:pPr>
            <w:r w:rsidRPr="00D535AA">
              <w:rPr>
                <w:rFonts w:eastAsiaTheme="minorEastAsia" w:hAnsiTheme="minorEastAsia"/>
                <w:sz w:val="24"/>
                <w:szCs w:val="24"/>
              </w:rPr>
              <w:t>更改的控制</w:t>
            </w:r>
          </w:p>
          <w:p w14:paraId="7A8E0C08" w14:textId="77777777" w:rsidR="0038113A" w:rsidRPr="00D535AA" w:rsidRDefault="0038113A" w:rsidP="0038113A">
            <w:pPr>
              <w:rPr>
                <w:rFonts w:eastAsiaTheme="minorEastAsia"/>
                <w:sz w:val="24"/>
                <w:szCs w:val="24"/>
              </w:rPr>
            </w:pPr>
          </w:p>
        </w:tc>
        <w:tc>
          <w:tcPr>
            <w:tcW w:w="1166" w:type="dxa"/>
          </w:tcPr>
          <w:p w14:paraId="36709B53" w14:textId="77777777" w:rsidR="0038113A" w:rsidRPr="00D535AA" w:rsidRDefault="0038113A" w:rsidP="0038113A">
            <w:pPr>
              <w:rPr>
                <w:rFonts w:eastAsiaTheme="minorEastAsia"/>
                <w:sz w:val="24"/>
                <w:szCs w:val="24"/>
              </w:rPr>
            </w:pPr>
            <w:r w:rsidRPr="00D535AA">
              <w:rPr>
                <w:rFonts w:eastAsiaTheme="minorEastAsia"/>
                <w:sz w:val="24"/>
                <w:szCs w:val="24"/>
              </w:rPr>
              <w:t>Q8.5.6</w:t>
            </w:r>
          </w:p>
        </w:tc>
        <w:tc>
          <w:tcPr>
            <w:tcW w:w="10738" w:type="dxa"/>
          </w:tcPr>
          <w:p w14:paraId="1065CBFC" w14:textId="4504F7BC" w:rsidR="0038113A" w:rsidRPr="00D535AA" w:rsidRDefault="003F4B2B" w:rsidP="00E61A78">
            <w:pPr>
              <w:spacing w:line="360" w:lineRule="auto"/>
              <w:ind w:firstLineChars="200" w:firstLine="480"/>
              <w:rPr>
                <w:rFonts w:eastAsiaTheme="minorEastAsia"/>
                <w:sz w:val="24"/>
                <w:szCs w:val="24"/>
              </w:rPr>
            </w:pPr>
            <w:r w:rsidRPr="00E61A78">
              <w:rPr>
                <w:rFonts w:hAnsi="宋体" w:hint="eastAsia"/>
                <w:bCs/>
                <w:sz w:val="24"/>
                <w:szCs w:val="24"/>
              </w:rPr>
              <w:t>生技部</w:t>
            </w:r>
            <w:r w:rsidR="00B725E6" w:rsidRPr="00E61A78">
              <w:rPr>
                <w:rFonts w:hAnsi="宋体" w:hint="eastAsia"/>
                <w:bCs/>
                <w:sz w:val="24"/>
                <w:szCs w:val="24"/>
              </w:rPr>
              <w:t>负责人介绍，当内外部环境</w:t>
            </w:r>
            <w:r w:rsidR="00B725E6" w:rsidRPr="00E61A78">
              <w:rPr>
                <w:rFonts w:hAnsi="宋体" w:hint="eastAsia"/>
                <w:bCs/>
                <w:sz w:val="24"/>
                <w:szCs w:val="24"/>
              </w:rPr>
              <w:t>(</w:t>
            </w:r>
            <w:r w:rsidR="00B725E6" w:rsidRPr="00E61A78">
              <w:rPr>
                <w:rFonts w:hAnsi="宋体" w:hint="eastAsia"/>
                <w:bCs/>
                <w:sz w:val="24"/>
                <w:szCs w:val="24"/>
              </w:rPr>
              <w:t>如客户要求、产品技术和质量要求、生产工艺、适用的法律法规和产品技术标准等</w:t>
            </w:r>
            <w:r w:rsidR="00B725E6" w:rsidRPr="00E61A78">
              <w:rPr>
                <w:rFonts w:hAnsi="宋体" w:hint="eastAsia"/>
                <w:bCs/>
                <w:sz w:val="24"/>
                <w:szCs w:val="24"/>
              </w:rPr>
              <w:t>)</w:t>
            </w:r>
            <w:r w:rsidR="00B725E6" w:rsidRPr="00E61A78">
              <w:rPr>
                <w:rFonts w:hAnsi="宋体" w:hint="eastAsia"/>
                <w:bCs/>
                <w:sz w:val="24"/>
                <w:szCs w:val="24"/>
              </w:rPr>
              <w:t>有更改时，相关部门提出更改计划并进行更改，更改由原制定人负责具体实施。自体系建立以来，未发生生产和服务控制有关信息的变更。</w:t>
            </w:r>
          </w:p>
        </w:tc>
        <w:tc>
          <w:tcPr>
            <w:tcW w:w="851" w:type="dxa"/>
          </w:tcPr>
          <w:p w14:paraId="2C4F2A1C" w14:textId="77777777" w:rsidR="0038113A" w:rsidRPr="00D535AA" w:rsidRDefault="008B3CE5" w:rsidP="008B3CE5">
            <w:pPr>
              <w:rPr>
                <w:rFonts w:eastAsiaTheme="minorEastAsia"/>
                <w:sz w:val="24"/>
                <w:szCs w:val="24"/>
              </w:rPr>
            </w:pPr>
            <w:r>
              <w:rPr>
                <w:rFonts w:eastAsiaTheme="minorEastAsia"/>
                <w:sz w:val="24"/>
                <w:szCs w:val="24"/>
              </w:rPr>
              <w:t>符合</w:t>
            </w:r>
          </w:p>
        </w:tc>
      </w:tr>
      <w:tr w:rsidR="0038113A" w:rsidRPr="00D535AA" w14:paraId="6265949E" w14:textId="77777777" w:rsidTr="0038113A">
        <w:trPr>
          <w:trHeight w:val="419"/>
        </w:trPr>
        <w:tc>
          <w:tcPr>
            <w:tcW w:w="1954" w:type="dxa"/>
          </w:tcPr>
          <w:p w14:paraId="5E64C8BE" w14:textId="77777777" w:rsidR="0038113A" w:rsidRPr="005F68D4" w:rsidRDefault="0038113A" w:rsidP="0038113A">
            <w:pPr>
              <w:rPr>
                <w:rFonts w:eastAsiaTheme="minorEastAsia"/>
                <w:sz w:val="24"/>
                <w:szCs w:val="24"/>
              </w:rPr>
            </w:pPr>
            <w:r w:rsidRPr="005F68D4">
              <w:rPr>
                <w:rFonts w:eastAsiaTheme="minorEastAsia" w:hAnsiTheme="minorEastAsia"/>
                <w:bCs/>
                <w:sz w:val="24"/>
                <w:szCs w:val="24"/>
              </w:rPr>
              <w:t>环境和职业健康安全运行控制</w:t>
            </w:r>
          </w:p>
        </w:tc>
        <w:tc>
          <w:tcPr>
            <w:tcW w:w="1166" w:type="dxa"/>
          </w:tcPr>
          <w:p w14:paraId="5B760B58" w14:textId="77777777" w:rsidR="0038113A" w:rsidRPr="005F68D4" w:rsidRDefault="0038113A" w:rsidP="0038113A">
            <w:pPr>
              <w:rPr>
                <w:rFonts w:eastAsiaTheme="minorEastAsia"/>
                <w:sz w:val="24"/>
                <w:szCs w:val="24"/>
              </w:rPr>
            </w:pPr>
            <w:r w:rsidRPr="005F68D4">
              <w:rPr>
                <w:rFonts w:eastAsiaTheme="minorEastAsia"/>
                <w:sz w:val="24"/>
                <w:szCs w:val="24"/>
              </w:rPr>
              <w:t>E</w:t>
            </w:r>
            <w:r w:rsidR="003B25FD" w:rsidRPr="005F68D4">
              <w:rPr>
                <w:rFonts w:eastAsiaTheme="minorEastAsia"/>
                <w:sz w:val="24"/>
                <w:szCs w:val="24"/>
              </w:rPr>
              <w:t>O</w:t>
            </w:r>
            <w:r w:rsidRPr="005F68D4">
              <w:rPr>
                <w:rFonts w:eastAsiaTheme="minorEastAsia"/>
                <w:sz w:val="24"/>
                <w:szCs w:val="24"/>
              </w:rPr>
              <w:t>8.1</w:t>
            </w:r>
          </w:p>
          <w:p w14:paraId="5A9E2581" w14:textId="77777777" w:rsidR="0038113A" w:rsidRPr="005F68D4" w:rsidRDefault="0038113A" w:rsidP="0038113A">
            <w:pPr>
              <w:rPr>
                <w:rFonts w:eastAsiaTheme="minorEastAsia"/>
                <w:b/>
                <w:sz w:val="24"/>
                <w:szCs w:val="24"/>
              </w:rPr>
            </w:pPr>
          </w:p>
          <w:p w14:paraId="0011AD58" w14:textId="77777777" w:rsidR="0038113A" w:rsidRPr="005F68D4" w:rsidRDefault="0038113A" w:rsidP="0038113A">
            <w:pPr>
              <w:rPr>
                <w:rFonts w:eastAsiaTheme="minorEastAsia"/>
                <w:sz w:val="24"/>
                <w:szCs w:val="24"/>
              </w:rPr>
            </w:pPr>
          </w:p>
        </w:tc>
        <w:tc>
          <w:tcPr>
            <w:tcW w:w="10738" w:type="dxa"/>
          </w:tcPr>
          <w:p w14:paraId="4133B687" w14:textId="77777777" w:rsidR="00E311D6" w:rsidRDefault="00E311D6" w:rsidP="005F68D4">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sidRPr="005F68D4">
              <w:rPr>
                <w:rFonts w:hAnsi="宋体" w:hint="eastAsia"/>
                <w:sz w:val="24"/>
                <w:szCs w:val="24"/>
              </w:rPr>
              <w:t>1</w:t>
            </w:r>
            <w:r w:rsidRPr="005F68D4">
              <w:rPr>
                <w:rFonts w:hAnsi="宋体" w:hint="eastAsia"/>
                <w:sz w:val="24"/>
                <w:szCs w:val="24"/>
              </w:rPr>
              <w:t>、编制与环境、安全体系运行控制有关的文件，有运行控制程序、废弃物控制程序、危险废物管理制度、噪声控制程序、消防控制程序、劳动防护用品控制程序、化学品油品控制程序、资源能源控制程序、应急准备和响应控制程序、化学品储存使用管理办法、生产车间噪声控制作业指导书、生产生活固废垃圾处理</w:t>
            </w:r>
            <w:r w:rsidRPr="005F68D4">
              <w:rPr>
                <w:rFonts w:hAnsi="宋体" w:hint="eastAsia"/>
                <w:sz w:val="24"/>
                <w:szCs w:val="24"/>
              </w:rPr>
              <w:t>/</w:t>
            </w:r>
            <w:r w:rsidRPr="005F68D4">
              <w:rPr>
                <w:rFonts w:hAnsi="宋体" w:hint="eastAsia"/>
                <w:sz w:val="24"/>
                <w:szCs w:val="24"/>
              </w:rPr>
              <w:t>利用作业指导书、员工职业健康及劳动保护管理规定、应急预案等。</w:t>
            </w:r>
          </w:p>
          <w:p w14:paraId="4EDB6D01" w14:textId="47518FB5" w:rsidR="00B725E6" w:rsidRDefault="00B725E6" w:rsidP="005F68D4">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Pr>
                <w:rFonts w:hAnsi="宋体" w:hint="eastAsia"/>
                <w:sz w:val="24"/>
                <w:szCs w:val="24"/>
              </w:rPr>
              <w:t>公司提供了相关环评批复、环评验收、环评报告</w:t>
            </w:r>
            <w:r w:rsidR="00C35634">
              <w:rPr>
                <w:rFonts w:hAnsi="宋体" w:hint="eastAsia"/>
                <w:sz w:val="24"/>
                <w:szCs w:val="24"/>
              </w:rPr>
              <w:t>、排污登记回执</w:t>
            </w:r>
            <w:r>
              <w:rPr>
                <w:rFonts w:hAnsi="宋体" w:hint="eastAsia"/>
                <w:sz w:val="24"/>
                <w:szCs w:val="24"/>
              </w:rPr>
              <w:t>等文件。见附件。</w:t>
            </w:r>
          </w:p>
          <w:p w14:paraId="04E70CA9" w14:textId="77777777" w:rsidR="00E311D6" w:rsidRPr="005F68D4" w:rsidRDefault="00E311D6" w:rsidP="005F68D4">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sidRPr="005F68D4">
              <w:rPr>
                <w:rFonts w:hAnsi="宋体" w:hint="eastAsia"/>
                <w:sz w:val="24"/>
                <w:szCs w:val="24"/>
              </w:rPr>
              <w:t>2</w:t>
            </w:r>
            <w:r w:rsidRPr="005F68D4">
              <w:rPr>
                <w:rFonts w:hAnsi="宋体" w:hint="eastAsia"/>
                <w:sz w:val="24"/>
                <w:szCs w:val="24"/>
              </w:rPr>
              <w:t>、废水管控：</w:t>
            </w:r>
          </w:p>
          <w:p w14:paraId="2EDD6246" w14:textId="77983158" w:rsidR="00E311D6" w:rsidRPr="005F68D4" w:rsidRDefault="00E61A78" w:rsidP="005F68D4">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sidRPr="00E61A78">
              <w:rPr>
                <w:rFonts w:hAnsi="宋体" w:hint="eastAsia"/>
                <w:sz w:val="24"/>
                <w:szCs w:val="24"/>
              </w:rPr>
              <w:t>生产过程不产生废水，生活废水排入政府管网集中处理。</w:t>
            </w:r>
          </w:p>
          <w:p w14:paraId="7E0FD7B7" w14:textId="4AD51F0D" w:rsidR="00E311D6" w:rsidRDefault="00E311D6" w:rsidP="005F68D4">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sidRPr="005F68D4">
              <w:rPr>
                <w:rFonts w:hAnsi="宋体" w:hint="eastAsia"/>
                <w:sz w:val="24"/>
                <w:szCs w:val="24"/>
              </w:rPr>
              <w:t>3</w:t>
            </w:r>
            <w:r w:rsidRPr="005F68D4">
              <w:rPr>
                <w:rFonts w:hAnsi="宋体" w:hint="eastAsia"/>
                <w:sz w:val="24"/>
                <w:szCs w:val="24"/>
              </w:rPr>
              <w:t>、废气管控：</w:t>
            </w:r>
          </w:p>
          <w:p w14:paraId="3A7A90FF" w14:textId="77777777" w:rsidR="00E61A78" w:rsidRPr="00E61A78" w:rsidRDefault="00E61A78" w:rsidP="00E61A78">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sidRPr="00E61A78">
              <w:rPr>
                <w:rFonts w:hAnsi="宋体"/>
                <w:sz w:val="24"/>
                <w:szCs w:val="24"/>
              </w:rPr>
              <w:t>加热炉产生的废气采用旋风除尘处理后，</w:t>
            </w:r>
            <w:r w:rsidRPr="00E61A78">
              <w:rPr>
                <w:rFonts w:hAnsi="宋体" w:hint="eastAsia"/>
                <w:sz w:val="24"/>
                <w:szCs w:val="24"/>
              </w:rPr>
              <w:t>经高空排气筒</w:t>
            </w:r>
            <w:r w:rsidRPr="00E61A78">
              <w:rPr>
                <w:rFonts w:hAnsi="宋体"/>
                <w:sz w:val="24"/>
                <w:szCs w:val="24"/>
              </w:rPr>
              <w:t>排放；</w:t>
            </w:r>
          </w:p>
          <w:p w14:paraId="0B19643A" w14:textId="77777777" w:rsidR="00E61A78" w:rsidRPr="00E61A78" w:rsidRDefault="00E61A78" w:rsidP="00E61A78">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sidRPr="00E61A78">
              <w:rPr>
                <w:rFonts w:hAnsi="宋体"/>
                <w:sz w:val="24"/>
                <w:szCs w:val="24"/>
              </w:rPr>
              <w:t>喷塑工序喷涂室内产生的粉末涂料粉尘采用旋风除尘器</w:t>
            </w:r>
            <w:r w:rsidRPr="00E61A78">
              <w:rPr>
                <w:rFonts w:hAnsi="宋体"/>
                <w:sz w:val="24"/>
                <w:szCs w:val="24"/>
              </w:rPr>
              <w:t>+</w:t>
            </w:r>
            <w:r w:rsidRPr="00E61A78">
              <w:rPr>
                <w:rFonts w:hAnsi="宋体"/>
                <w:sz w:val="24"/>
                <w:szCs w:val="24"/>
              </w:rPr>
              <w:t>圆筒形过滤装置过滤（其作用相当于布</w:t>
            </w:r>
            <w:r w:rsidRPr="00E61A78">
              <w:rPr>
                <w:rFonts w:hAnsi="宋体"/>
                <w:sz w:val="24"/>
                <w:szCs w:val="24"/>
              </w:rPr>
              <w:lastRenderedPageBreak/>
              <w:t>袋除尘器），对喷塑废气粉尘进行处理，塑粉回收利用再生产，未回收到的粉尘为无组织排放；</w:t>
            </w:r>
          </w:p>
          <w:p w14:paraId="52929418" w14:textId="296D41FA" w:rsidR="00BD4785" w:rsidRPr="00BD4785" w:rsidRDefault="00BD4785" w:rsidP="00BD4785">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sidRPr="00BD4785">
              <w:rPr>
                <w:rFonts w:hAnsi="宋体"/>
                <w:sz w:val="24"/>
                <w:szCs w:val="24"/>
              </w:rPr>
              <w:t>焊接工序会产生焊接烟尘，呈无组织形式排放，</w:t>
            </w:r>
          </w:p>
          <w:p w14:paraId="5C482F10" w14:textId="48F0ACA9" w:rsidR="0038113A" w:rsidRDefault="00E311D6" w:rsidP="00BD4785">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sidRPr="005F68D4">
              <w:rPr>
                <w:rFonts w:hAnsi="宋体" w:hint="eastAsia"/>
                <w:sz w:val="24"/>
                <w:szCs w:val="24"/>
              </w:rPr>
              <w:t>员工佩带</w:t>
            </w:r>
            <w:r w:rsidR="00721FEA">
              <w:rPr>
                <w:rFonts w:hAnsi="宋体" w:hint="eastAsia"/>
                <w:sz w:val="24"/>
                <w:szCs w:val="24"/>
              </w:rPr>
              <w:t>护目镜、口罩、手套、耳塞等</w:t>
            </w:r>
            <w:r w:rsidRPr="005F68D4">
              <w:rPr>
                <w:rFonts w:hAnsi="宋体" w:hint="eastAsia"/>
                <w:sz w:val="24"/>
                <w:szCs w:val="24"/>
              </w:rPr>
              <w:t>防护用品作业防护处理。</w:t>
            </w:r>
          </w:p>
          <w:p w14:paraId="58426A8D" w14:textId="77777777" w:rsidR="00E311D6" w:rsidRPr="005F68D4" w:rsidRDefault="00E311D6" w:rsidP="005F68D4">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sidRPr="005F68D4">
              <w:rPr>
                <w:rFonts w:hAnsi="宋体" w:hint="eastAsia"/>
                <w:sz w:val="24"/>
                <w:szCs w:val="24"/>
              </w:rPr>
              <w:t>4</w:t>
            </w:r>
            <w:r w:rsidRPr="005F68D4">
              <w:rPr>
                <w:rFonts w:hAnsi="宋体" w:hint="eastAsia"/>
                <w:sz w:val="24"/>
                <w:szCs w:val="24"/>
              </w:rPr>
              <w:t>、噪声管控：</w:t>
            </w:r>
          </w:p>
          <w:p w14:paraId="06FE9917" w14:textId="57018F16" w:rsidR="00E311D6" w:rsidRPr="005F68D4" w:rsidRDefault="00E311D6" w:rsidP="005F68D4">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sidRPr="005F68D4">
              <w:rPr>
                <w:rFonts w:hAnsi="宋体" w:hint="eastAsia"/>
                <w:sz w:val="24"/>
                <w:szCs w:val="24"/>
              </w:rPr>
              <w:t>噪声主要是机械设备运行时产生的，主要设备有</w:t>
            </w:r>
            <w:r w:rsidR="00203C9B" w:rsidRPr="00203C9B">
              <w:rPr>
                <w:rFonts w:hAnsi="宋体" w:hint="eastAsia"/>
                <w:sz w:val="24"/>
                <w:szCs w:val="24"/>
              </w:rPr>
              <w:t>切割机、折弯机、</w:t>
            </w:r>
            <w:r w:rsidR="00E61A78">
              <w:rPr>
                <w:rFonts w:hAnsi="宋体" w:hint="eastAsia"/>
                <w:sz w:val="24"/>
                <w:szCs w:val="24"/>
              </w:rPr>
              <w:t>冲床</w:t>
            </w:r>
            <w:r w:rsidR="00E61A78" w:rsidRPr="00E61A78">
              <w:rPr>
                <w:rFonts w:hAnsi="宋体" w:hint="eastAsia"/>
                <w:sz w:val="24"/>
                <w:szCs w:val="24"/>
              </w:rPr>
              <w:t>、一体成型机</w:t>
            </w:r>
            <w:r w:rsidRPr="005F68D4">
              <w:rPr>
                <w:rFonts w:hAnsi="宋体" w:hint="eastAsia"/>
                <w:sz w:val="24"/>
                <w:szCs w:val="24"/>
              </w:rPr>
              <w:t>等机械设备；采取合理布局、厂房内操作和选用低噪声的设备和工具，同时加强设备的检查和维保，确保机械设备在正常工况下运行，员工按要求佩带手套、耳塞等相关防护用品作业；其他工序基本无高噪声设备。</w:t>
            </w:r>
          </w:p>
          <w:p w14:paraId="7043B01D" w14:textId="77777777" w:rsidR="00E311D6" w:rsidRPr="005F68D4" w:rsidRDefault="00201C3E" w:rsidP="005F68D4">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sidRPr="005F68D4">
              <w:rPr>
                <w:rFonts w:hAnsi="宋体" w:hint="eastAsia"/>
                <w:sz w:val="24"/>
                <w:szCs w:val="24"/>
              </w:rPr>
              <w:t>5</w:t>
            </w:r>
            <w:r w:rsidR="00E311D6" w:rsidRPr="005F68D4">
              <w:rPr>
                <w:rFonts w:hAnsi="宋体"/>
                <w:sz w:val="24"/>
                <w:szCs w:val="24"/>
              </w:rPr>
              <w:t>、固废管控：</w:t>
            </w:r>
          </w:p>
          <w:p w14:paraId="6FC8418B" w14:textId="77777777" w:rsidR="00E311D6" w:rsidRPr="005F68D4" w:rsidRDefault="00E311D6" w:rsidP="005F68D4">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sidRPr="005F68D4">
              <w:rPr>
                <w:rFonts w:hAnsi="宋体" w:hint="eastAsia"/>
                <w:sz w:val="24"/>
                <w:szCs w:val="24"/>
              </w:rPr>
              <w:t>公司建立一般固体废弃物的分类标准及管理规定；</w:t>
            </w:r>
          </w:p>
          <w:p w14:paraId="708758D2" w14:textId="48957754" w:rsidR="00BD4785" w:rsidRDefault="00E311D6" w:rsidP="005F68D4">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sidRPr="005F68D4">
              <w:rPr>
                <w:rFonts w:hAnsi="宋体" w:hint="eastAsia"/>
                <w:sz w:val="24"/>
                <w:szCs w:val="24"/>
              </w:rPr>
              <w:t>生产过程中的一般固废，主要是</w:t>
            </w:r>
            <w:r w:rsidR="00BD4785">
              <w:rPr>
                <w:rFonts w:hAnsi="宋体"/>
                <w:sz w:val="24"/>
                <w:szCs w:val="24"/>
              </w:rPr>
              <w:t>冷轧钢板</w:t>
            </w:r>
            <w:r w:rsidR="00C8143C">
              <w:rPr>
                <w:rFonts w:hAnsi="宋体"/>
                <w:sz w:val="24"/>
                <w:szCs w:val="24"/>
              </w:rPr>
              <w:t>、</w:t>
            </w:r>
            <w:r w:rsidR="00BD4785">
              <w:rPr>
                <w:rFonts w:hAnsi="宋体"/>
                <w:sz w:val="24"/>
                <w:szCs w:val="24"/>
              </w:rPr>
              <w:t>热轧钢板</w:t>
            </w:r>
            <w:r w:rsidRPr="005F68D4">
              <w:rPr>
                <w:rFonts w:hAnsi="宋体" w:hint="eastAsia"/>
                <w:sz w:val="24"/>
                <w:szCs w:val="24"/>
              </w:rPr>
              <w:t>等</w:t>
            </w:r>
            <w:r w:rsidR="00BD4785">
              <w:rPr>
                <w:rFonts w:hAnsi="宋体" w:hint="eastAsia"/>
                <w:sz w:val="24"/>
                <w:szCs w:val="24"/>
              </w:rPr>
              <w:t>下料、冲压工序的边角料、</w:t>
            </w:r>
            <w:r w:rsidR="00BD4785" w:rsidRPr="00BD4785">
              <w:rPr>
                <w:rFonts w:hAnsi="宋体" w:hint="eastAsia"/>
                <w:sz w:val="24"/>
                <w:szCs w:val="24"/>
              </w:rPr>
              <w:t>废边角料、废金属屑、废焊头、废塑粉、废包装材料、</w:t>
            </w:r>
            <w:r w:rsidR="00BD4785">
              <w:rPr>
                <w:rFonts w:hAnsi="宋体" w:hint="eastAsia"/>
                <w:sz w:val="24"/>
                <w:szCs w:val="24"/>
              </w:rPr>
              <w:t>空油桶和生活垃圾</w:t>
            </w:r>
            <w:r w:rsidR="00201C3E" w:rsidRPr="005F68D4">
              <w:rPr>
                <w:rFonts w:hAnsi="宋体" w:hint="eastAsia"/>
                <w:sz w:val="24"/>
                <w:szCs w:val="24"/>
              </w:rPr>
              <w:t>等，</w:t>
            </w:r>
          </w:p>
          <w:p w14:paraId="13675CB7" w14:textId="28754099" w:rsidR="00E311D6" w:rsidRDefault="00E311D6" w:rsidP="005F68D4">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sidRPr="005F68D4">
              <w:rPr>
                <w:rFonts w:hAnsi="宋体" w:hint="eastAsia"/>
                <w:sz w:val="24"/>
                <w:szCs w:val="24"/>
              </w:rPr>
              <w:t>生产过程中原料产品的包装袋，由生产厂家回收利用，不外排。</w:t>
            </w:r>
          </w:p>
          <w:p w14:paraId="353C01BA" w14:textId="209257F5" w:rsidR="00970952" w:rsidRPr="005F68D4" w:rsidRDefault="00970952" w:rsidP="005F68D4">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sidRPr="00970952">
              <w:rPr>
                <w:rFonts w:hAnsi="宋体" w:hint="eastAsia"/>
                <w:sz w:val="24"/>
                <w:szCs w:val="24"/>
              </w:rPr>
              <w:t>废金属边角料、废包装材料、焊接粉尘收集后外售综合利用</w:t>
            </w:r>
            <w:r>
              <w:rPr>
                <w:rFonts w:hAnsi="宋体" w:hint="eastAsia"/>
                <w:sz w:val="24"/>
                <w:szCs w:val="24"/>
              </w:rPr>
              <w:t>。</w:t>
            </w:r>
          </w:p>
          <w:p w14:paraId="7F5C85A9" w14:textId="4C3EE5B0" w:rsidR="00E311D6" w:rsidRDefault="00BD4785" w:rsidP="005F68D4">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Pr>
                <w:rFonts w:hAnsi="宋体" w:hint="eastAsia"/>
                <w:sz w:val="24"/>
                <w:szCs w:val="24"/>
              </w:rPr>
              <w:t>布袋除尘器回收塑粉回用于生产。</w:t>
            </w:r>
          </w:p>
          <w:p w14:paraId="1B80928B" w14:textId="7B36E124" w:rsidR="00BD4785" w:rsidRPr="00BD4785" w:rsidRDefault="00E61A78" w:rsidP="00BD4785">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sidRPr="00E61A78">
              <w:rPr>
                <w:rFonts w:hAnsi="宋体" w:hint="eastAsia"/>
                <w:sz w:val="24"/>
                <w:szCs w:val="24"/>
              </w:rPr>
              <w:t>危险废物为车间含油抹布，单独存放，按要求采取在焚烧炉中直接焚烧处理；</w:t>
            </w:r>
          </w:p>
          <w:p w14:paraId="2E829293" w14:textId="12BD5BAD" w:rsidR="00E311D6" w:rsidRPr="005F68D4" w:rsidRDefault="00E311D6" w:rsidP="005F68D4">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sidRPr="005F68D4">
              <w:rPr>
                <w:rFonts w:hAnsi="宋体" w:hint="eastAsia"/>
                <w:sz w:val="24"/>
                <w:szCs w:val="24"/>
              </w:rPr>
              <w:t>办公固废主要是墨盒硒鼓等办公危废，由行政部统一处理，</w:t>
            </w:r>
            <w:r w:rsidR="00254354">
              <w:rPr>
                <w:rFonts w:hAnsi="宋体" w:hint="eastAsia"/>
                <w:sz w:val="24"/>
                <w:szCs w:val="24"/>
              </w:rPr>
              <w:t>以旧换新</w:t>
            </w:r>
            <w:r w:rsidRPr="005F68D4">
              <w:rPr>
                <w:rFonts w:hAnsi="宋体" w:hint="eastAsia"/>
                <w:sz w:val="24"/>
                <w:szCs w:val="24"/>
              </w:rPr>
              <w:t>，其他固废及生活垃圾放在门口垃圾桶由环卫部门统一处理。</w:t>
            </w:r>
          </w:p>
          <w:p w14:paraId="623DCE18" w14:textId="31C51ACA" w:rsidR="00E311D6" w:rsidRPr="005F68D4" w:rsidRDefault="00E311D6" w:rsidP="005F68D4">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sidRPr="005F68D4">
              <w:rPr>
                <w:rFonts w:hAnsi="宋体" w:hint="eastAsia"/>
                <w:sz w:val="24"/>
                <w:szCs w:val="24"/>
              </w:rPr>
              <w:t>完成情况：</w:t>
            </w:r>
            <w:r w:rsidR="00970952">
              <w:rPr>
                <w:rFonts w:hAnsi="宋体" w:hint="eastAsia"/>
                <w:sz w:val="24"/>
                <w:szCs w:val="24"/>
              </w:rPr>
              <w:t>查见</w:t>
            </w:r>
            <w:r w:rsidRPr="005F68D4">
              <w:rPr>
                <w:rFonts w:hAnsi="宋体" w:hint="eastAsia"/>
                <w:sz w:val="24"/>
                <w:szCs w:val="24"/>
              </w:rPr>
              <w:t>202</w:t>
            </w:r>
            <w:r w:rsidR="00721FEA">
              <w:rPr>
                <w:rFonts w:hAnsi="宋体"/>
                <w:sz w:val="24"/>
                <w:szCs w:val="24"/>
              </w:rPr>
              <w:t>1</w:t>
            </w:r>
            <w:r w:rsidRPr="005F68D4">
              <w:rPr>
                <w:rFonts w:hAnsi="宋体" w:hint="eastAsia"/>
                <w:sz w:val="24"/>
                <w:szCs w:val="24"/>
              </w:rPr>
              <w:t>年</w:t>
            </w:r>
            <w:r w:rsidR="00721FEA">
              <w:rPr>
                <w:rFonts w:hAnsi="宋体"/>
                <w:sz w:val="24"/>
                <w:szCs w:val="24"/>
              </w:rPr>
              <w:t>10</w:t>
            </w:r>
            <w:r w:rsidRPr="005F68D4">
              <w:rPr>
                <w:rFonts w:hAnsi="宋体" w:hint="eastAsia"/>
                <w:sz w:val="24"/>
                <w:szCs w:val="24"/>
              </w:rPr>
              <w:t>月至</w:t>
            </w:r>
            <w:r w:rsidRPr="005F68D4">
              <w:rPr>
                <w:rFonts w:hAnsi="宋体" w:hint="eastAsia"/>
                <w:sz w:val="24"/>
                <w:szCs w:val="24"/>
              </w:rPr>
              <w:t>202</w:t>
            </w:r>
            <w:r w:rsidR="00970952">
              <w:rPr>
                <w:rFonts w:hAnsi="宋体"/>
                <w:sz w:val="24"/>
                <w:szCs w:val="24"/>
              </w:rPr>
              <w:t>2</w:t>
            </w:r>
            <w:r w:rsidRPr="005F68D4">
              <w:rPr>
                <w:rFonts w:hAnsi="宋体" w:hint="eastAsia"/>
                <w:sz w:val="24"/>
                <w:szCs w:val="24"/>
              </w:rPr>
              <w:t>年</w:t>
            </w:r>
            <w:r w:rsidR="00721FEA">
              <w:rPr>
                <w:rFonts w:hAnsi="宋体"/>
                <w:sz w:val="24"/>
                <w:szCs w:val="24"/>
              </w:rPr>
              <w:t>9</w:t>
            </w:r>
            <w:r w:rsidRPr="005F68D4">
              <w:rPr>
                <w:rFonts w:hAnsi="宋体" w:hint="eastAsia"/>
                <w:sz w:val="24"/>
                <w:szCs w:val="24"/>
              </w:rPr>
              <w:t>月每月环境安全检查中对生产车间固体废弃物排控制</w:t>
            </w:r>
            <w:r w:rsidRPr="005F68D4">
              <w:rPr>
                <w:rFonts w:hAnsi="宋体" w:hint="eastAsia"/>
                <w:sz w:val="24"/>
                <w:szCs w:val="24"/>
              </w:rPr>
              <w:lastRenderedPageBreak/>
              <w:t>检查，符合要求。</w:t>
            </w:r>
          </w:p>
          <w:p w14:paraId="0DE5D893" w14:textId="77777777" w:rsidR="00721FEA" w:rsidRDefault="00721FEA" w:rsidP="00BD4785">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sidRPr="00721FEA">
              <w:rPr>
                <w:rFonts w:hAnsi="宋体" w:hint="eastAsia"/>
                <w:sz w:val="24"/>
                <w:szCs w:val="24"/>
              </w:rPr>
              <w:t>查见</w:t>
            </w:r>
            <w:r>
              <w:rPr>
                <w:rFonts w:hAnsi="宋体" w:hint="eastAsia"/>
                <w:sz w:val="24"/>
                <w:szCs w:val="24"/>
              </w:rPr>
              <w:t>公司定期进行三废监测：</w:t>
            </w:r>
          </w:p>
          <w:p w14:paraId="77E4AAB7" w14:textId="14551D35" w:rsidR="00721FEA" w:rsidRDefault="00721FEA" w:rsidP="00BD4785">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Pr>
                <w:rFonts w:hAnsi="宋体" w:hint="eastAsia"/>
                <w:sz w:val="24"/>
                <w:szCs w:val="24"/>
              </w:rPr>
              <w:t>查见</w:t>
            </w:r>
            <w:r w:rsidR="0044218A">
              <w:rPr>
                <w:rFonts w:hAnsi="宋体" w:hint="eastAsia"/>
                <w:sz w:val="24"/>
                <w:szCs w:val="24"/>
              </w:rPr>
              <w:t>江西省福林环保科技有限公司</w:t>
            </w:r>
            <w:r w:rsidRPr="00721FEA">
              <w:rPr>
                <w:rFonts w:hAnsi="宋体" w:hint="eastAsia"/>
                <w:sz w:val="24"/>
                <w:szCs w:val="24"/>
              </w:rPr>
              <w:t>出具的废气、噪声检测报告</w:t>
            </w:r>
            <w:r>
              <w:rPr>
                <w:rFonts w:hAnsi="宋体" w:hint="eastAsia"/>
                <w:sz w:val="24"/>
                <w:szCs w:val="24"/>
              </w:rPr>
              <w:t>（编号：</w:t>
            </w:r>
            <w:r w:rsidR="0044218A">
              <w:rPr>
                <w:rFonts w:hAnsi="宋体" w:hint="eastAsia"/>
                <w:sz w:val="24"/>
                <w:szCs w:val="24"/>
              </w:rPr>
              <w:t>FLHB</w:t>
            </w:r>
            <w:r w:rsidR="0044218A">
              <w:rPr>
                <w:rFonts w:hAnsi="宋体"/>
                <w:sz w:val="24"/>
                <w:szCs w:val="24"/>
              </w:rPr>
              <w:t>2207006</w:t>
            </w:r>
            <w:r>
              <w:rPr>
                <w:rFonts w:hAnsi="宋体" w:hint="eastAsia"/>
                <w:sz w:val="24"/>
                <w:szCs w:val="24"/>
              </w:rPr>
              <w:t>号）</w:t>
            </w:r>
            <w:r w:rsidRPr="00721FEA">
              <w:rPr>
                <w:rFonts w:hAnsi="宋体" w:hint="eastAsia"/>
                <w:sz w:val="24"/>
                <w:szCs w:val="24"/>
              </w:rPr>
              <w:t>，</w:t>
            </w:r>
            <w:r w:rsidRPr="00721FEA">
              <w:rPr>
                <w:rFonts w:hAnsi="宋体" w:hint="eastAsia"/>
                <w:sz w:val="24"/>
                <w:szCs w:val="24"/>
              </w:rPr>
              <w:t>202</w:t>
            </w:r>
            <w:r w:rsidR="0044218A">
              <w:rPr>
                <w:rFonts w:hAnsi="宋体"/>
                <w:sz w:val="24"/>
                <w:szCs w:val="24"/>
              </w:rPr>
              <w:t>2</w:t>
            </w:r>
            <w:r w:rsidRPr="00721FEA">
              <w:rPr>
                <w:rFonts w:hAnsi="宋体" w:hint="eastAsia"/>
                <w:sz w:val="24"/>
                <w:szCs w:val="24"/>
              </w:rPr>
              <w:t>年</w:t>
            </w:r>
            <w:r w:rsidR="0044218A">
              <w:rPr>
                <w:rFonts w:hAnsi="宋体"/>
                <w:sz w:val="24"/>
                <w:szCs w:val="24"/>
              </w:rPr>
              <w:t>7</w:t>
            </w:r>
            <w:r w:rsidRPr="00721FEA">
              <w:rPr>
                <w:rFonts w:hAnsi="宋体" w:hint="eastAsia"/>
                <w:sz w:val="24"/>
                <w:szCs w:val="24"/>
              </w:rPr>
              <w:t>月，详见附件；</w:t>
            </w:r>
          </w:p>
          <w:p w14:paraId="35B5B710" w14:textId="6F240A91" w:rsidR="0044218A" w:rsidRDefault="0044218A" w:rsidP="0044218A">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Pr>
                <w:rFonts w:hAnsi="宋体" w:hint="eastAsia"/>
                <w:sz w:val="24"/>
                <w:szCs w:val="24"/>
              </w:rPr>
              <w:t>查见江西省江西安标检测有限公司</w:t>
            </w:r>
            <w:r w:rsidRPr="00721FEA">
              <w:rPr>
                <w:rFonts w:hAnsi="宋体" w:hint="eastAsia"/>
                <w:sz w:val="24"/>
                <w:szCs w:val="24"/>
              </w:rPr>
              <w:t>出具的废</w:t>
            </w:r>
            <w:r>
              <w:rPr>
                <w:rFonts w:hAnsi="宋体" w:hint="eastAsia"/>
                <w:sz w:val="24"/>
                <w:szCs w:val="24"/>
              </w:rPr>
              <w:t>水</w:t>
            </w:r>
            <w:r w:rsidRPr="00721FEA">
              <w:rPr>
                <w:rFonts w:hAnsi="宋体" w:hint="eastAsia"/>
                <w:sz w:val="24"/>
                <w:szCs w:val="24"/>
              </w:rPr>
              <w:t>检测报告</w:t>
            </w:r>
            <w:r>
              <w:rPr>
                <w:rFonts w:hAnsi="宋体" w:hint="eastAsia"/>
                <w:sz w:val="24"/>
                <w:szCs w:val="24"/>
              </w:rPr>
              <w:t>（编号：赣</w:t>
            </w:r>
            <w:r>
              <w:rPr>
                <w:rFonts w:hAnsi="宋体" w:hint="eastAsia"/>
                <w:sz w:val="24"/>
                <w:szCs w:val="24"/>
              </w:rPr>
              <w:t>AB</w:t>
            </w:r>
            <w:r>
              <w:rPr>
                <w:rFonts w:hAnsi="宋体" w:hint="eastAsia"/>
                <w:sz w:val="24"/>
                <w:szCs w:val="24"/>
              </w:rPr>
              <w:t>（</w:t>
            </w:r>
            <w:r>
              <w:rPr>
                <w:rFonts w:hAnsi="宋体" w:hint="eastAsia"/>
                <w:sz w:val="24"/>
                <w:szCs w:val="24"/>
              </w:rPr>
              <w:t>2</w:t>
            </w:r>
            <w:r>
              <w:rPr>
                <w:rFonts w:hAnsi="宋体"/>
                <w:sz w:val="24"/>
                <w:szCs w:val="24"/>
              </w:rPr>
              <w:t>022</w:t>
            </w:r>
            <w:r>
              <w:rPr>
                <w:rFonts w:hAnsi="宋体" w:hint="eastAsia"/>
                <w:sz w:val="24"/>
                <w:szCs w:val="24"/>
              </w:rPr>
              <w:t>）【检】</w:t>
            </w:r>
            <w:r>
              <w:rPr>
                <w:rFonts w:hAnsi="宋体" w:hint="eastAsia"/>
                <w:sz w:val="24"/>
                <w:szCs w:val="24"/>
              </w:rPr>
              <w:t>0</w:t>
            </w:r>
            <w:r>
              <w:rPr>
                <w:rFonts w:hAnsi="宋体"/>
                <w:sz w:val="24"/>
                <w:szCs w:val="24"/>
              </w:rPr>
              <w:t>1152</w:t>
            </w:r>
            <w:r>
              <w:rPr>
                <w:rFonts w:hAnsi="宋体" w:hint="eastAsia"/>
                <w:sz w:val="24"/>
                <w:szCs w:val="24"/>
              </w:rPr>
              <w:t>号）</w:t>
            </w:r>
            <w:r w:rsidRPr="00721FEA">
              <w:rPr>
                <w:rFonts w:hAnsi="宋体" w:hint="eastAsia"/>
                <w:sz w:val="24"/>
                <w:szCs w:val="24"/>
              </w:rPr>
              <w:t>，</w:t>
            </w:r>
            <w:r w:rsidRPr="00721FEA">
              <w:rPr>
                <w:rFonts w:hAnsi="宋体" w:hint="eastAsia"/>
                <w:sz w:val="24"/>
                <w:szCs w:val="24"/>
              </w:rPr>
              <w:t>202</w:t>
            </w:r>
            <w:r>
              <w:rPr>
                <w:rFonts w:hAnsi="宋体"/>
                <w:sz w:val="24"/>
                <w:szCs w:val="24"/>
              </w:rPr>
              <w:t>2</w:t>
            </w:r>
            <w:r w:rsidRPr="00721FEA">
              <w:rPr>
                <w:rFonts w:hAnsi="宋体" w:hint="eastAsia"/>
                <w:sz w:val="24"/>
                <w:szCs w:val="24"/>
              </w:rPr>
              <w:t>年</w:t>
            </w:r>
            <w:r>
              <w:rPr>
                <w:rFonts w:hAnsi="宋体"/>
                <w:sz w:val="24"/>
                <w:szCs w:val="24"/>
              </w:rPr>
              <w:t>1</w:t>
            </w:r>
            <w:r w:rsidRPr="00721FEA">
              <w:rPr>
                <w:rFonts w:hAnsi="宋体" w:hint="eastAsia"/>
                <w:sz w:val="24"/>
                <w:szCs w:val="24"/>
              </w:rPr>
              <w:t>月，详见附件；</w:t>
            </w:r>
          </w:p>
          <w:p w14:paraId="35F27EF7" w14:textId="517EBA17" w:rsidR="00AA614B" w:rsidRPr="0044218A" w:rsidRDefault="00AA614B" w:rsidP="00BD4785">
            <w:pPr>
              <w:pStyle w:val="a8"/>
              <w:pBdr>
                <w:bottom w:val="none" w:sz="0" w:space="0" w:color="auto"/>
              </w:pBdr>
              <w:tabs>
                <w:tab w:val="clear" w:pos="4153"/>
                <w:tab w:val="center" w:pos="5737"/>
              </w:tabs>
              <w:spacing w:line="360" w:lineRule="auto"/>
              <w:ind w:firstLineChars="200" w:firstLine="480"/>
              <w:jc w:val="left"/>
              <w:rPr>
                <w:rFonts w:hAnsi="宋体"/>
                <w:sz w:val="24"/>
                <w:szCs w:val="24"/>
              </w:rPr>
            </w:pPr>
          </w:p>
          <w:p w14:paraId="57621F16" w14:textId="77777777" w:rsidR="00201C3E" w:rsidRPr="005F68D4" w:rsidRDefault="00201C3E" w:rsidP="005F68D4">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sidRPr="005F68D4">
              <w:rPr>
                <w:rFonts w:hAnsi="宋体" w:hint="eastAsia"/>
                <w:sz w:val="24"/>
                <w:szCs w:val="24"/>
              </w:rPr>
              <w:t>6</w:t>
            </w:r>
            <w:r w:rsidRPr="005F68D4">
              <w:rPr>
                <w:rFonts w:hAnsi="宋体" w:hint="eastAsia"/>
                <w:sz w:val="24"/>
                <w:szCs w:val="24"/>
              </w:rPr>
              <w:t>、能源资源管控：</w:t>
            </w:r>
          </w:p>
          <w:p w14:paraId="6A4F64EF" w14:textId="77777777" w:rsidR="00201C3E" w:rsidRPr="005F68D4" w:rsidRDefault="00201C3E" w:rsidP="005F68D4">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sidRPr="005F68D4">
              <w:rPr>
                <w:rFonts w:hAnsi="宋体" w:hint="eastAsia"/>
                <w:sz w:val="24"/>
                <w:szCs w:val="24"/>
              </w:rPr>
              <w:t>生产过程注意节水、节电、节约钢材等，人走关闭设备和照明开关，现场未发现有漏水和浪费电能的现象。</w:t>
            </w:r>
          </w:p>
          <w:p w14:paraId="02E00BC8" w14:textId="77777777" w:rsidR="00201C3E" w:rsidRPr="005F68D4" w:rsidRDefault="00201C3E" w:rsidP="005F68D4">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sidRPr="005F68D4">
              <w:rPr>
                <w:rFonts w:hAnsi="宋体" w:hint="eastAsia"/>
                <w:sz w:val="24"/>
                <w:szCs w:val="24"/>
              </w:rPr>
              <w:t>7</w:t>
            </w:r>
            <w:r w:rsidRPr="005F68D4">
              <w:rPr>
                <w:rFonts w:hAnsi="宋体" w:hint="eastAsia"/>
                <w:sz w:val="24"/>
                <w:szCs w:val="24"/>
              </w:rPr>
              <w:t>、产品生命周期的环境管控：</w:t>
            </w:r>
          </w:p>
          <w:p w14:paraId="68309ACC" w14:textId="77777777" w:rsidR="00201C3E" w:rsidRPr="005F68D4" w:rsidRDefault="00201C3E" w:rsidP="005F68D4">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sidRPr="005F68D4">
              <w:rPr>
                <w:rFonts w:hAnsi="宋体" w:hint="eastAsia"/>
                <w:sz w:val="24"/>
                <w:szCs w:val="24"/>
              </w:rPr>
              <w:t>公司从工艺设计和采购产品时已考虑了产品的环保性（包括其包装），生产过程中，严格按照环保等管</w:t>
            </w:r>
            <w:r w:rsidR="00BD4785">
              <w:rPr>
                <w:rFonts w:hAnsi="宋体" w:hint="eastAsia"/>
                <w:sz w:val="24"/>
                <w:szCs w:val="24"/>
              </w:rPr>
              <w:t>理制度实施，控制好辅助材料的用量，避免浪费，生命周期终了时钢板</w:t>
            </w:r>
            <w:r w:rsidRPr="005F68D4">
              <w:rPr>
                <w:rFonts w:hAnsi="宋体" w:hint="eastAsia"/>
                <w:sz w:val="24"/>
                <w:szCs w:val="24"/>
              </w:rPr>
              <w:t>等还可以回收再利用。</w:t>
            </w:r>
          </w:p>
          <w:p w14:paraId="2BAF6538" w14:textId="77777777" w:rsidR="00201C3E" w:rsidRPr="005F68D4" w:rsidRDefault="00201C3E" w:rsidP="005F68D4">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sidRPr="005F68D4">
              <w:rPr>
                <w:rFonts w:hAnsi="宋体" w:hint="eastAsia"/>
                <w:sz w:val="24"/>
                <w:szCs w:val="24"/>
              </w:rPr>
              <w:t>8</w:t>
            </w:r>
            <w:r w:rsidRPr="005F68D4">
              <w:rPr>
                <w:rFonts w:hAnsi="宋体" w:hint="eastAsia"/>
                <w:sz w:val="24"/>
                <w:szCs w:val="24"/>
              </w:rPr>
              <w:t>、潜在火灾管控：</w:t>
            </w:r>
          </w:p>
          <w:p w14:paraId="02CAEF69" w14:textId="77777777" w:rsidR="00201C3E" w:rsidRPr="005F68D4" w:rsidRDefault="00201C3E" w:rsidP="005F68D4">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sidRPr="005F68D4">
              <w:rPr>
                <w:rFonts w:hAnsi="宋体" w:hint="eastAsia"/>
                <w:sz w:val="24"/>
                <w:szCs w:val="24"/>
              </w:rPr>
              <w:t>公司生产车间和办公区域配备了灭火器、消防栓，均符合要求。</w:t>
            </w:r>
          </w:p>
          <w:p w14:paraId="3E4F4F5C" w14:textId="77777777" w:rsidR="00201C3E" w:rsidRPr="005F68D4" w:rsidRDefault="00201C3E" w:rsidP="005F68D4">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sidRPr="005F68D4">
              <w:rPr>
                <w:rFonts w:hAnsi="宋体" w:hint="eastAsia"/>
                <w:sz w:val="24"/>
                <w:szCs w:val="24"/>
              </w:rPr>
              <w:t>9</w:t>
            </w:r>
            <w:r w:rsidRPr="005F68D4">
              <w:rPr>
                <w:rFonts w:hAnsi="宋体" w:hint="eastAsia"/>
                <w:sz w:val="24"/>
                <w:szCs w:val="24"/>
              </w:rPr>
              <w:t>、安全防护：</w:t>
            </w:r>
          </w:p>
          <w:p w14:paraId="03A44974" w14:textId="511EFCE8" w:rsidR="00201C3E" w:rsidRPr="005F68D4" w:rsidRDefault="003C0926" w:rsidP="005F68D4">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sidRPr="001353B3">
              <w:rPr>
                <w:rFonts w:hAnsi="宋体" w:hint="eastAsia"/>
                <w:sz w:val="24"/>
                <w:szCs w:val="24"/>
              </w:rPr>
              <w:t>对</w:t>
            </w:r>
            <w:r w:rsidR="00201C3E" w:rsidRPr="001353B3">
              <w:rPr>
                <w:rFonts w:hAnsi="宋体" w:hint="eastAsia"/>
                <w:sz w:val="24"/>
                <w:szCs w:val="24"/>
              </w:rPr>
              <w:t>各岗位职业病危害</w:t>
            </w:r>
            <w:r w:rsidRPr="001353B3">
              <w:rPr>
                <w:rFonts w:hAnsi="宋体" w:hint="eastAsia"/>
                <w:sz w:val="24"/>
                <w:szCs w:val="24"/>
              </w:rPr>
              <w:t>进行了告知</w:t>
            </w:r>
            <w:r w:rsidR="00201C3E" w:rsidRPr="001353B3">
              <w:rPr>
                <w:rFonts w:hAnsi="宋体" w:hint="eastAsia"/>
                <w:sz w:val="24"/>
                <w:szCs w:val="24"/>
              </w:rPr>
              <w:t>，公司给员工发放手套、口罩、耳塞、工作服、护目镜等劳保用品。</w:t>
            </w:r>
          </w:p>
          <w:p w14:paraId="50A2A721" w14:textId="77777777" w:rsidR="00201C3E" w:rsidRPr="005F68D4" w:rsidRDefault="00201C3E" w:rsidP="005F68D4">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sidRPr="005F68D4">
              <w:rPr>
                <w:rFonts w:hAnsi="宋体" w:hint="eastAsia"/>
                <w:sz w:val="24"/>
                <w:szCs w:val="24"/>
              </w:rPr>
              <w:lastRenderedPageBreak/>
              <w:t>10</w:t>
            </w:r>
            <w:r w:rsidRPr="005F68D4">
              <w:rPr>
                <w:rFonts w:hAnsi="宋体" w:hint="eastAsia"/>
                <w:sz w:val="24"/>
                <w:szCs w:val="24"/>
              </w:rPr>
              <w:t>、能提供防止员工意外伤害加重的急救药品如创可贴、杀菌药水等。</w:t>
            </w:r>
          </w:p>
          <w:p w14:paraId="0AF27B7A" w14:textId="77777777" w:rsidR="00201C3E" w:rsidRPr="005F68D4" w:rsidRDefault="00201C3E" w:rsidP="005F68D4">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sidRPr="005F68D4">
              <w:rPr>
                <w:rFonts w:hAnsi="宋体" w:hint="eastAsia"/>
                <w:sz w:val="24"/>
                <w:szCs w:val="24"/>
              </w:rPr>
              <w:t>11</w:t>
            </w:r>
            <w:r w:rsidRPr="005F68D4">
              <w:rPr>
                <w:rFonts w:hAnsi="宋体" w:hint="eastAsia"/>
                <w:sz w:val="24"/>
                <w:szCs w:val="24"/>
              </w:rPr>
              <w:t>、为主要长期员工上社保，查见了交款证明。</w:t>
            </w:r>
          </w:p>
          <w:p w14:paraId="1377ACAC" w14:textId="21F27BC8" w:rsidR="00201C3E" w:rsidRPr="005F68D4" w:rsidRDefault="00201C3E" w:rsidP="005F68D4">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sidRPr="00C5092B">
              <w:rPr>
                <w:rFonts w:hAnsi="宋体" w:hint="eastAsia"/>
                <w:sz w:val="24"/>
                <w:szCs w:val="24"/>
              </w:rPr>
              <w:t>12</w:t>
            </w:r>
            <w:r w:rsidRPr="00C5092B">
              <w:rPr>
                <w:rFonts w:hAnsi="宋体" w:hint="eastAsia"/>
                <w:sz w:val="24"/>
                <w:szCs w:val="24"/>
              </w:rPr>
              <w:t>、为环境和职业健康安全管理体系运行提供了财务支持，主要是垃圾处理、环保设施、消防设备、社保劳保用品、安全教育培训等。</w:t>
            </w:r>
          </w:p>
          <w:p w14:paraId="7128028C" w14:textId="77777777" w:rsidR="00201C3E" w:rsidRPr="005F68D4" w:rsidRDefault="00201C3E" w:rsidP="005F68D4">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sidRPr="005F68D4">
              <w:rPr>
                <w:rFonts w:hAnsi="宋体" w:hint="eastAsia"/>
                <w:sz w:val="24"/>
                <w:szCs w:val="24"/>
              </w:rPr>
              <w:t>13</w:t>
            </w:r>
            <w:r w:rsidRPr="005F68D4">
              <w:rPr>
                <w:rFonts w:hAnsi="宋体" w:hint="eastAsia"/>
                <w:sz w:val="24"/>
                <w:szCs w:val="24"/>
              </w:rPr>
              <w:t>、员工饮用水为纯净水通过饮水机饮用。</w:t>
            </w:r>
          </w:p>
          <w:p w14:paraId="26F69A50" w14:textId="77777777" w:rsidR="00201C3E" w:rsidRPr="005F68D4" w:rsidRDefault="00201C3E" w:rsidP="005F68D4">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sidRPr="005F68D4">
              <w:rPr>
                <w:rFonts w:hAnsi="宋体" w:hint="eastAsia"/>
                <w:sz w:val="24"/>
                <w:szCs w:val="24"/>
              </w:rPr>
              <w:t>14</w:t>
            </w:r>
            <w:r w:rsidRPr="005F68D4">
              <w:rPr>
                <w:rFonts w:hAnsi="宋体"/>
                <w:sz w:val="24"/>
                <w:szCs w:val="24"/>
              </w:rPr>
              <w:t>、</w:t>
            </w:r>
            <w:r w:rsidRPr="005F68D4">
              <w:rPr>
                <w:rFonts w:hAnsi="宋体" w:hint="eastAsia"/>
                <w:sz w:val="24"/>
                <w:szCs w:val="24"/>
              </w:rPr>
              <w:t>固体废弃物分类管理，可回收废物交废品收购单位回收；不可回收废弃物，由环卫部门负责处理。</w:t>
            </w:r>
          </w:p>
          <w:p w14:paraId="5D8AC6CD" w14:textId="3690D132" w:rsidR="00201C3E" w:rsidRPr="005F68D4" w:rsidRDefault="003F4B2B" w:rsidP="005F68D4">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Pr>
                <w:rFonts w:hAnsi="宋体"/>
                <w:sz w:val="24"/>
                <w:szCs w:val="24"/>
              </w:rPr>
              <w:t>生技部</w:t>
            </w:r>
            <w:r w:rsidR="00201C3E" w:rsidRPr="005F68D4">
              <w:rPr>
                <w:rFonts w:hAnsi="宋体"/>
                <w:sz w:val="24"/>
                <w:szCs w:val="24"/>
              </w:rPr>
              <w:t>已经按照体系的要求进行策划控制。</w:t>
            </w:r>
          </w:p>
          <w:p w14:paraId="2FF99B36" w14:textId="77777777" w:rsidR="00201C3E" w:rsidRPr="005F68D4" w:rsidRDefault="00201C3E" w:rsidP="005F68D4">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sidRPr="005F68D4">
              <w:rPr>
                <w:rFonts w:hAnsi="宋体"/>
                <w:sz w:val="24"/>
                <w:szCs w:val="24"/>
              </w:rPr>
              <w:t>巡查办公区、厂区：</w:t>
            </w:r>
          </w:p>
          <w:p w14:paraId="15C4404F" w14:textId="14D5A728" w:rsidR="00201C3E" w:rsidRPr="005F68D4" w:rsidRDefault="00201C3E" w:rsidP="005F68D4">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sidRPr="005F68D4">
              <w:rPr>
                <w:rFonts w:hAnsi="宋体" w:hint="eastAsia"/>
                <w:sz w:val="24"/>
                <w:szCs w:val="24"/>
              </w:rPr>
              <w:t>企业</w:t>
            </w:r>
            <w:r w:rsidR="00BD4785">
              <w:rPr>
                <w:rFonts w:hAnsi="宋体" w:hint="eastAsia"/>
                <w:sz w:val="24"/>
                <w:szCs w:val="24"/>
              </w:rPr>
              <w:t>生产地址</w:t>
            </w:r>
            <w:r w:rsidRPr="005F68D4">
              <w:rPr>
                <w:rFonts w:hAnsi="宋体" w:hint="eastAsia"/>
                <w:sz w:val="24"/>
                <w:szCs w:val="24"/>
              </w:rPr>
              <w:t>位于</w:t>
            </w:r>
            <w:r w:rsidR="0044218A" w:rsidRPr="0044218A">
              <w:rPr>
                <w:rFonts w:hAnsi="宋体" w:hint="eastAsia"/>
                <w:sz w:val="24"/>
                <w:szCs w:val="24"/>
              </w:rPr>
              <w:t>江西省樟树市观上工业区</w:t>
            </w:r>
            <w:r w:rsidRPr="005F68D4">
              <w:rPr>
                <w:rFonts w:hAnsi="宋体" w:hint="eastAsia"/>
                <w:sz w:val="24"/>
                <w:szCs w:val="24"/>
              </w:rPr>
              <w:t>，公司四周是其他企业，无重大敏感区，主要使用了</w:t>
            </w:r>
            <w:r w:rsidRPr="005F68D4">
              <w:rPr>
                <w:rFonts w:hAnsi="宋体" w:hint="eastAsia"/>
                <w:sz w:val="24"/>
                <w:szCs w:val="24"/>
              </w:rPr>
              <w:t>1</w:t>
            </w:r>
            <w:r w:rsidRPr="005F68D4">
              <w:rPr>
                <w:rFonts w:hAnsi="宋体" w:hint="eastAsia"/>
                <w:sz w:val="24"/>
                <w:szCs w:val="24"/>
              </w:rPr>
              <w:t>栋厂房，</w:t>
            </w:r>
            <w:r w:rsidR="00A12860">
              <w:rPr>
                <w:rFonts w:hAnsi="宋体" w:hint="eastAsia"/>
                <w:sz w:val="24"/>
                <w:szCs w:val="24"/>
              </w:rPr>
              <w:t>1</w:t>
            </w:r>
            <w:r w:rsidR="00A12860">
              <w:rPr>
                <w:rFonts w:hAnsi="宋体" w:hint="eastAsia"/>
                <w:sz w:val="24"/>
                <w:szCs w:val="24"/>
              </w:rPr>
              <w:t>栋办公楼，</w:t>
            </w:r>
            <w:r w:rsidRPr="005F68D4">
              <w:rPr>
                <w:rFonts w:hAnsi="宋体" w:hint="eastAsia"/>
                <w:sz w:val="24"/>
                <w:szCs w:val="24"/>
              </w:rPr>
              <w:t>根据体系运行的需要设置了生产区、办公区。</w:t>
            </w:r>
            <w:r w:rsidRPr="005F68D4">
              <w:rPr>
                <w:rFonts w:hAnsi="宋体"/>
                <w:sz w:val="24"/>
                <w:szCs w:val="24"/>
              </w:rPr>
              <w:t xml:space="preserve"> </w:t>
            </w:r>
          </w:p>
          <w:p w14:paraId="24E3DA70" w14:textId="37324CD1" w:rsidR="00201C3E" w:rsidRDefault="00201C3E" w:rsidP="005F68D4">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sidRPr="005F68D4">
              <w:rPr>
                <w:rFonts w:hAnsi="宋体"/>
                <w:sz w:val="24"/>
                <w:szCs w:val="24"/>
              </w:rPr>
              <w:t>按公司要求人走关灯，办公室内电脑要求人走后电源切断。</w:t>
            </w:r>
          </w:p>
          <w:p w14:paraId="7E1DC539" w14:textId="77777777" w:rsidR="00020BC1" w:rsidRDefault="00020BC1" w:rsidP="005F68D4">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sidRPr="00020BC1">
              <w:rPr>
                <w:rFonts w:hAnsi="宋体" w:hint="eastAsia"/>
                <w:sz w:val="24"/>
                <w:szCs w:val="24"/>
              </w:rPr>
              <w:t>现场巡视办公及生产区域配备有灭火器和消防栓多个，各车间均配有灭火器、消防栓。</w:t>
            </w:r>
          </w:p>
          <w:p w14:paraId="202721C5" w14:textId="1847415C" w:rsidR="00020BC1" w:rsidRDefault="00020BC1" w:rsidP="005F68D4">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sidRPr="00020BC1">
              <w:rPr>
                <w:rFonts w:hAnsi="宋体" w:hint="eastAsia"/>
                <w:sz w:val="24"/>
                <w:szCs w:val="24"/>
              </w:rPr>
              <w:t>现场查看各工序设备运转正常，人员操作方法合理，并佩带相应的防护措施，如耳塞、口罩、手套等。</w:t>
            </w:r>
          </w:p>
          <w:p w14:paraId="0D619001" w14:textId="77777777" w:rsidR="00020BC1" w:rsidRDefault="00020BC1" w:rsidP="005F68D4">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sidRPr="00020BC1">
              <w:rPr>
                <w:rFonts w:hAnsi="宋体" w:hint="eastAsia"/>
                <w:sz w:val="24"/>
                <w:szCs w:val="24"/>
              </w:rPr>
              <w:t>生产车间内操作和选用低噪声的设备和工具，同时加强设备的检查和维保，确保机械设备在正常工况下运行，噪声能达标排放，环保设施运行正常。</w:t>
            </w:r>
          </w:p>
          <w:p w14:paraId="1FB9C67F" w14:textId="72DE306E" w:rsidR="00A5254B" w:rsidRDefault="00020BC1" w:rsidP="005F68D4">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sidRPr="00020BC1">
              <w:rPr>
                <w:rFonts w:hAnsi="宋体" w:hint="eastAsia"/>
                <w:sz w:val="24"/>
                <w:szCs w:val="24"/>
              </w:rPr>
              <w:t>各车间安全设施设有提示说明，方便取用，未发现遮挡消防设施和挤占消防通道的情况。现场操</w:t>
            </w:r>
            <w:r w:rsidRPr="00020BC1">
              <w:rPr>
                <w:rFonts w:hAnsi="宋体" w:hint="eastAsia"/>
                <w:sz w:val="24"/>
                <w:szCs w:val="24"/>
              </w:rPr>
              <w:lastRenderedPageBreak/>
              <w:t>作人员配戴耳塞，口罩，搬运人员配戴线手套，穿着工作服。</w:t>
            </w:r>
          </w:p>
          <w:p w14:paraId="1F0D7DED" w14:textId="77777777" w:rsidR="00020BC1" w:rsidRPr="005F68D4" w:rsidRDefault="00020BC1" w:rsidP="00020BC1">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sidRPr="005F68D4">
              <w:rPr>
                <w:rFonts w:hAnsi="宋体" w:hint="eastAsia"/>
                <w:sz w:val="24"/>
                <w:szCs w:val="24"/>
              </w:rPr>
              <w:t>固体废弃物主要来源于原材料的包装物和生产过程的边角料、焊接废料，各自分类集中收集，回收外售；生产过程产生的不合格废品回收外售，生产垃圾由相关部门处理。</w:t>
            </w:r>
          </w:p>
          <w:p w14:paraId="63A4A824" w14:textId="67A59C80" w:rsidR="00020BC1" w:rsidRDefault="00020BC1" w:rsidP="00020BC1">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sidRPr="005F68D4">
              <w:rPr>
                <w:rFonts w:hAnsi="宋体" w:hint="eastAsia"/>
                <w:sz w:val="24"/>
                <w:szCs w:val="24"/>
              </w:rPr>
              <w:t>噪声源主要来源于冲压机、剪板机、折弯机等设备，高噪声设备安装在厂房内部，安装了减震装置，消音器等，噪音影响不大。</w:t>
            </w:r>
          </w:p>
          <w:p w14:paraId="5771B9A8" w14:textId="2127E2E6" w:rsidR="00CA3DB6" w:rsidRDefault="00CA3DB6" w:rsidP="00020BC1">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sidRPr="00CA3DB6">
              <w:rPr>
                <w:rFonts w:hAnsi="宋体" w:hint="eastAsia"/>
                <w:sz w:val="24"/>
                <w:szCs w:val="24"/>
              </w:rPr>
              <w:t>切割工序：设备旁有操作指引，日常保养记录，了解到</w:t>
            </w:r>
            <w:r>
              <w:rPr>
                <w:rFonts w:hAnsi="宋体" w:hint="eastAsia"/>
                <w:sz w:val="24"/>
                <w:szCs w:val="24"/>
              </w:rPr>
              <w:t>作业员</w:t>
            </w:r>
            <w:r w:rsidR="0044218A">
              <w:rPr>
                <w:rFonts w:hAnsi="宋体" w:hint="eastAsia"/>
                <w:sz w:val="24"/>
                <w:szCs w:val="24"/>
              </w:rPr>
              <w:t>邹海明等</w:t>
            </w:r>
            <w:r w:rsidRPr="00CA3DB6">
              <w:rPr>
                <w:rFonts w:hAnsi="宋体" w:hint="eastAsia"/>
                <w:sz w:val="24"/>
                <w:szCs w:val="24"/>
              </w:rPr>
              <w:t>知道一定的安全防护及应急知识，穿戴了防护用品如手套</w:t>
            </w:r>
            <w:r>
              <w:rPr>
                <w:rFonts w:hAnsi="宋体" w:hint="eastAsia"/>
                <w:sz w:val="24"/>
                <w:szCs w:val="24"/>
              </w:rPr>
              <w:t>、</w:t>
            </w:r>
            <w:r w:rsidR="0044218A">
              <w:rPr>
                <w:rFonts w:hAnsi="宋体" w:hint="eastAsia"/>
                <w:sz w:val="24"/>
                <w:szCs w:val="24"/>
              </w:rPr>
              <w:t>口罩、耳塞</w:t>
            </w:r>
            <w:r w:rsidRPr="00CA3DB6">
              <w:rPr>
                <w:rFonts w:hAnsi="宋体" w:hint="eastAsia"/>
                <w:sz w:val="24"/>
                <w:szCs w:val="24"/>
              </w:rPr>
              <w:t>等，下料、冲压后的边角料</w:t>
            </w:r>
            <w:r w:rsidR="0044218A">
              <w:rPr>
                <w:rFonts w:hAnsi="宋体" w:hint="eastAsia"/>
                <w:sz w:val="24"/>
                <w:szCs w:val="24"/>
              </w:rPr>
              <w:t>了</w:t>
            </w:r>
            <w:r w:rsidRPr="00CA3DB6">
              <w:rPr>
                <w:rFonts w:hAnsi="宋体" w:hint="eastAsia"/>
                <w:sz w:val="24"/>
                <w:szCs w:val="24"/>
              </w:rPr>
              <w:t>进行收集，定期转运至固废存放区，符合要求。</w:t>
            </w:r>
          </w:p>
          <w:p w14:paraId="3ED34C03" w14:textId="1BE30F34" w:rsidR="00020BC1" w:rsidRDefault="004F5CF1" w:rsidP="00020BC1">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Pr>
                <w:rFonts w:hAnsi="宋体" w:hint="eastAsia"/>
                <w:sz w:val="24"/>
                <w:szCs w:val="24"/>
              </w:rPr>
              <w:t>冲压</w:t>
            </w:r>
            <w:r w:rsidRPr="004F5CF1">
              <w:rPr>
                <w:rFonts w:hAnsi="宋体" w:hint="eastAsia"/>
                <w:sz w:val="24"/>
                <w:szCs w:val="24"/>
              </w:rPr>
              <w:t>工序，观察到操作工</w:t>
            </w:r>
            <w:r w:rsidR="0044218A">
              <w:rPr>
                <w:rFonts w:hAnsi="宋体" w:hint="eastAsia"/>
                <w:sz w:val="24"/>
                <w:szCs w:val="24"/>
              </w:rPr>
              <w:t>雷海军</w:t>
            </w:r>
            <w:r w:rsidRPr="004F5CF1">
              <w:rPr>
                <w:rFonts w:hAnsi="宋体" w:hint="eastAsia"/>
                <w:sz w:val="24"/>
                <w:szCs w:val="24"/>
              </w:rPr>
              <w:t>技巧熟练使用，经询问知道一定的安全防护及应急知识，穿戴了防护用品耳塞</w:t>
            </w:r>
            <w:r w:rsidR="0044218A">
              <w:rPr>
                <w:rFonts w:hAnsi="宋体" w:hint="eastAsia"/>
                <w:sz w:val="24"/>
                <w:szCs w:val="24"/>
              </w:rPr>
              <w:t>、口罩、手套</w:t>
            </w:r>
            <w:r w:rsidRPr="004F5CF1">
              <w:rPr>
                <w:rFonts w:hAnsi="宋体" w:hint="eastAsia"/>
                <w:sz w:val="24"/>
                <w:szCs w:val="24"/>
              </w:rPr>
              <w:t>等，下料、冲压后的边角料</w:t>
            </w:r>
            <w:r>
              <w:rPr>
                <w:rFonts w:hAnsi="宋体" w:hint="eastAsia"/>
                <w:sz w:val="24"/>
                <w:szCs w:val="24"/>
              </w:rPr>
              <w:t>，使用小推车</w:t>
            </w:r>
            <w:r w:rsidRPr="004F5CF1">
              <w:rPr>
                <w:rFonts w:hAnsi="宋体" w:hint="eastAsia"/>
                <w:sz w:val="24"/>
                <w:szCs w:val="24"/>
              </w:rPr>
              <w:t>进行收集，定期转运至固废存放区，符合要求。</w:t>
            </w:r>
          </w:p>
          <w:p w14:paraId="701BDAF3" w14:textId="4B9C0D96" w:rsidR="00020BC1" w:rsidRPr="004F5CF1" w:rsidRDefault="00020BC1" w:rsidP="004F5CF1">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sidRPr="00F0137F">
              <w:rPr>
                <w:rFonts w:hAnsi="宋体" w:hint="eastAsia"/>
                <w:sz w:val="24"/>
                <w:szCs w:val="24"/>
              </w:rPr>
              <w:t>焊接工序，会产生少量的焊接烟尘</w:t>
            </w:r>
            <w:r w:rsidR="0044218A">
              <w:rPr>
                <w:rFonts w:hAnsi="宋体" w:hint="eastAsia"/>
                <w:sz w:val="24"/>
                <w:szCs w:val="24"/>
              </w:rPr>
              <w:t>，</w:t>
            </w:r>
            <w:r w:rsidR="004F5CF1" w:rsidRPr="004F5CF1">
              <w:rPr>
                <w:rFonts w:hAnsi="宋体" w:hint="eastAsia"/>
                <w:sz w:val="24"/>
                <w:szCs w:val="24"/>
              </w:rPr>
              <w:t>烟尘</w:t>
            </w:r>
            <w:r w:rsidR="0044218A">
              <w:rPr>
                <w:rFonts w:hAnsi="宋体" w:hint="eastAsia"/>
                <w:sz w:val="24"/>
                <w:szCs w:val="24"/>
              </w:rPr>
              <w:t>无组织排放</w:t>
            </w:r>
            <w:r w:rsidR="004F5CF1" w:rsidRPr="004F5CF1">
              <w:rPr>
                <w:rFonts w:hAnsi="宋体" w:hint="eastAsia"/>
                <w:sz w:val="24"/>
                <w:szCs w:val="24"/>
              </w:rPr>
              <w:t>，</w:t>
            </w:r>
            <w:r w:rsidRPr="00F0137F">
              <w:rPr>
                <w:rFonts w:hAnsi="宋体" w:hint="eastAsia"/>
                <w:sz w:val="24"/>
                <w:szCs w:val="24"/>
              </w:rPr>
              <w:t>通过车间通风排放到车间外，</w:t>
            </w:r>
            <w:r w:rsidRPr="004F5CF1">
              <w:rPr>
                <w:rFonts w:hAnsi="宋体" w:hint="eastAsia"/>
                <w:sz w:val="24"/>
                <w:szCs w:val="24"/>
              </w:rPr>
              <w:t>员工佩带防护用品（护目镜、口罩等）</w:t>
            </w:r>
            <w:r w:rsidR="004F5CF1" w:rsidRPr="004F5CF1">
              <w:rPr>
                <w:rFonts w:hAnsi="宋体" w:hint="eastAsia"/>
                <w:sz w:val="24"/>
                <w:szCs w:val="24"/>
              </w:rPr>
              <w:t>。符合要求。</w:t>
            </w:r>
          </w:p>
          <w:p w14:paraId="44DD9F77" w14:textId="22D2D8BD" w:rsidR="00020BC1" w:rsidRDefault="00020BC1" w:rsidP="005F68D4">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sidRPr="00020BC1">
              <w:rPr>
                <w:rFonts w:hAnsi="宋体" w:hint="eastAsia"/>
                <w:sz w:val="24"/>
                <w:szCs w:val="24"/>
              </w:rPr>
              <w:t>喷涂工序，</w:t>
            </w:r>
            <w:r>
              <w:rPr>
                <w:rFonts w:hAnsi="宋体" w:hint="eastAsia"/>
                <w:sz w:val="24"/>
                <w:szCs w:val="24"/>
              </w:rPr>
              <w:t>进行了</w:t>
            </w:r>
            <w:r w:rsidRPr="00020BC1">
              <w:rPr>
                <w:rFonts w:hAnsi="宋体" w:hint="eastAsia"/>
                <w:sz w:val="24"/>
                <w:szCs w:val="24"/>
              </w:rPr>
              <w:t>职业病危害告知卡，喷塑人员配戴有手套、防护服、防毒口罩等防护用品，挂件员工，</w:t>
            </w:r>
            <w:r>
              <w:rPr>
                <w:rFonts w:hAnsi="宋体" w:hint="eastAsia"/>
                <w:sz w:val="24"/>
                <w:szCs w:val="24"/>
              </w:rPr>
              <w:t>佩带</w:t>
            </w:r>
            <w:r w:rsidRPr="00020BC1">
              <w:rPr>
                <w:rFonts w:hAnsi="宋体" w:hint="eastAsia"/>
                <w:sz w:val="24"/>
                <w:szCs w:val="24"/>
              </w:rPr>
              <w:t>手套、口罩等防护用品；</w:t>
            </w:r>
            <w:r w:rsidRPr="00E82671">
              <w:rPr>
                <w:rFonts w:hAnsi="宋体" w:hint="eastAsia"/>
                <w:sz w:val="24"/>
                <w:szCs w:val="24"/>
              </w:rPr>
              <w:t>喷塑工序产生的喷塑粉尘</w:t>
            </w:r>
            <w:r>
              <w:rPr>
                <w:rFonts w:hAnsi="宋体" w:hint="eastAsia"/>
                <w:sz w:val="24"/>
                <w:szCs w:val="24"/>
              </w:rPr>
              <w:t>，</w:t>
            </w:r>
            <w:r w:rsidRPr="00E82671">
              <w:rPr>
                <w:rFonts w:hAnsi="宋体" w:hint="eastAsia"/>
                <w:sz w:val="24"/>
                <w:szCs w:val="24"/>
              </w:rPr>
              <w:t>喷塑流水线喷塑房粉尘经旋风</w:t>
            </w:r>
            <w:r w:rsidRPr="00E82671">
              <w:rPr>
                <w:rFonts w:hAnsi="宋体" w:hint="eastAsia"/>
                <w:sz w:val="24"/>
                <w:szCs w:val="24"/>
              </w:rPr>
              <w:t>+</w:t>
            </w:r>
            <w:r w:rsidRPr="00E82671">
              <w:rPr>
                <w:rFonts w:hAnsi="宋体" w:hint="eastAsia"/>
                <w:sz w:val="24"/>
                <w:szCs w:val="24"/>
              </w:rPr>
              <w:t>脉冲布袋除尘器处理</w:t>
            </w:r>
            <w:r>
              <w:rPr>
                <w:rFonts w:hAnsi="宋体" w:hint="eastAsia"/>
                <w:sz w:val="24"/>
                <w:szCs w:val="24"/>
              </w:rPr>
              <w:t>，</w:t>
            </w:r>
            <w:r w:rsidRPr="00BD4785">
              <w:rPr>
                <w:rFonts w:hAnsi="宋体"/>
                <w:sz w:val="24"/>
                <w:szCs w:val="24"/>
              </w:rPr>
              <w:t>塑粉回收利用再生产，未回收到的粉尘为无组织排放</w:t>
            </w:r>
          </w:p>
          <w:p w14:paraId="5617FCC0" w14:textId="7A78C6EB" w:rsidR="00020BC1" w:rsidRDefault="00020BC1" w:rsidP="005F68D4">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sidRPr="00020BC1">
              <w:rPr>
                <w:rFonts w:hAnsi="宋体" w:hint="eastAsia"/>
                <w:sz w:val="24"/>
                <w:szCs w:val="24"/>
              </w:rPr>
              <w:t>现场查问喷塑员工</w:t>
            </w:r>
            <w:r w:rsidR="00E273D3">
              <w:rPr>
                <w:rFonts w:hAnsi="宋体" w:hint="eastAsia"/>
                <w:sz w:val="24"/>
                <w:szCs w:val="24"/>
              </w:rPr>
              <w:t>彭喜如等</w:t>
            </w:r>
            <w:r w:rsidRPr="00020BC1">
              <w:rPr>
                <w:rFonts w:hAnsi="宋体" w:hint="eastAsia"/>
                <w:sz w:val="24"/>
                <w:szCs w:val="24"/>
              </w:rPr>
              <w:t>对环境因素及危险源熟悉，能知悉相关防护要求，佩戴了手套、防护服、护目镜、防毒口罩</w:t>
            </w:r>
            <w:r>
              <w:rPr>
                <w:rFonts w:hAnsi="宋体" w:hint="eastAsia"/>
                <w:sz w:val="24"/>
                <w:szCs w:val="24"/>
              </w:rPr>
              <w:t>等</w:t>
            </w:r>
            <w:r w:rsidRPr="00020BC1">
              <w:rPr>
                <w:rFonts w:hAnsi="宋体" w:hint="eastAsia"/>
                <w:sz w:val="24"/>
                <w:szCs w:val="24"/>
              </w:rPr>
              <w:t>，符合要求；现场查看到环保设备</w:t>
            </w:r>
            <w:r w:rsidRPr="00E82671">
              <w:rPr>
                <w:rFonts w:hAnsi="宋体" w:hint="eastAsia"/>
                <w:sz w:val="24"/>
                <w:szCs w:val="24"/>
              </w:rPr>
              <w:t>旋风</w:t>
            </w:r>
            <w:r w:rsidRPr="00E82671">
              <w:rPr>
                <w:rFonts w:hAnsi="宋体" w:hint="eastAsia"/>
                <w:sz w:val="24"/>
                <w:szCs w:val="24"/>
              </w:rPr>
              <w:t>+</w:t>
            </w:r>
            <w:r w:rsidRPr="00E82671">
              <w:rPr>
                <w:rFonts w:hAnsi="宋体" w:hint="eastAsia"/>
                <w:sz w:val="24"/>
                <w:szCs w:val="24"/>
              </w:rPr>
              <w:t>布袋除尘器</w:t>
            </w:r>
            <w:r w:rsidRPr="00020BC1">
              <w:rPr>
                <w:rFonts w:hAnsi="宋体" w:hint="eastAsia"/>
                <w:sz w:val="24"/>
                <w:szCs w:val="24"/>
              </w:rPr>
              <w:t>运行正常，现场无明显</w:t>
            </w:r>
            <w:r w:rsidRPr="00020BC1">
              <w:rPr>
                <w:rFonts w:hAnsi="宋体" w:hint="eastAsia"/>
                <w:sz w:val="24"/>
                <w:szCs w:val="24"/>
              </w:rPr>
              <w:lastRenderedPageBreak/>
              <w:t>粉尘漏排。符合要求</w:t>
            </w:r>
          </w:p>
          <w:p w14:paraId="6059D047" w14:textId="77777777" w:rsidR="00E273D3" w:rsidRPr="00E273D3" w:rsidRDefault="00CA3DB6" w:rsidP="00E273D3">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sidRPr="00E273D3">
              <w:rPr>
                <w:rFonts w:hAnsi="宋体" w:hint="eastAsia"/>
                <w:sz w:val="24"/>
                <w:szCs w:val="24"/>
              </w:rPr>
              <w:t>使用</w:t>
            </w:r>
            <w:r w:rsidR="00E273D3" w:rsidRPr="00E273D3">
              <w:rPr>
                <w:rFonts w:hAnsi="宋体" w:hint="eastAsia"/>
                <w:sz w:val="24"/>
                <w:szCs w:val="24"/>
              </w:rPr>
              <w:t>生物颗粒</w:t>
            </w:r>
            <w:r w:rsidRPr="00E273D3">
              <w:rPr>
                <w:rFonts w:hAnsi="宋体" w:hint="eastAsia"/>
                <w:sz w:val="24"/>
                <w:szCs w:val="24"/>
              </w:rPr>
              <w:t>作为燃料对喷塑后产品进行加热固化，</w:t>
            </w:r>
            <w:r w:rsidR="00E273D3" w:rsidRPr="00E273D3">
              <w:rPr>
                <w:rFonts w:hAnsi="宋体"/>
                <w:sz w:val="24"/>
                <w:szCs w:val="24"/>
              </w:rPr>
              <w:t>生物质燃烧炉加装有除尘器，运转正常。</w:t>
            </w:r>
          </w:p>
          <w:p w14:paraId="49757725" w14:textId="77777777" w:rsidR="006829C1" w:rsidRDefault="006829C1" w:rsidP="006829C1">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sidRPr="00CA3DB6">
              <w:rPr>
                <w:rFonts w:hAnsi="宋体" w:hint="eastAsia"/>
                <w:sz w:val="24"/>
                <w:szCs w:val="24"/>
              </w:rPr>
              <w:t>生产车间内现场电线布线合理，电线均处于完好状态，设备有接地及保护装置，控制柜及漏电保护器状态良好</w:t>
            </w:r>
          </w:p>
          <w:p w14:paraId="3FC794EC" w14:textId="77777777" w:rsidR="006829C1" w:rsidRPr="005F68D4" w:rsidRDefault="006829C1" w:rsidP="006829C1">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sidRPr="005F68D4">
              <w:rPr>
                <w:rFonts w:hAnsi="宋体" w:hint="eastAsia"/>
                <w:sz w:val="24"/>
                <w:szCs w:val="24"/>
              </w:rPr>
              <w:t>查看原材料仓库、成品仓库摆放整齐，张贴了相应物料状态标识；</w:t>
            </w:r>
          </w:p>
          <w:p w14:paraId="66A8E937" w14:textId="77777777" w:rsidR="006829C1" w:rsidRPr="005F68D4" w:rsidRDefault="006829C1" w:rsidP="006829C1">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sidRPr="005F68D4">
              <w:rPr>
                <w:rFonts w:hAnsi="宋体" w:hint="eastAsia"/>
                <w:sz w:val="24"/>
                <w:szCs w:val="24"/>
              </w:rPr>
              <w:t>巡查化学品存放区域，发现堆放有</w:t>
            </w:r>
            <w:r>
              <w:rPr>
                <w:rFonts w:hAnsi="宋体" w:hint="eastAsia"/>
                <w:sz w:val="24"/>
                <w:szCs w:val="24"/>
              </w:rPr>
              <w:t>塑粉</w:t>
            </w:r>
            <w:r w:rsidRPr="005F68D4">
              <w:rPr>
                <w:rFonts w:hAnsi="宋体" w:hint="eastAsia"/>
                <w:sz w:val="24"/>
                <w:szCs w:val="24"/>
              </w:rPr>
              <w:t>，单独隔离存放，有相关的</w:t>
            </w:r>
            <w:r w:rsidRPr="005F68D4">
              <w:rPr>
                <w:rFonts w:hAnsi="宋体" w:hint="eastAsia"/>
                <w:sz w:val="24"/>
                <w:szCs w:val="24"/>
              </w:rPr>
              <w:t>MSDS</w:t>
            </w:r>
            <w:r w:rsidRPr="005F68D4">
              <w:rPr>
                <w:rFonts w:hAnsi="宋体" w:hint="eastAsia"/>
                <w:sz w:val="24"/>
                <w:szCs w:val="24"/>
              </w:rPr>
              <w:t>及风险告知，物料摆放整齐，符合要求。</w:t>
            </w:r>
          </w:p>
          <w:p w14:paraId="2009593D" w14:textId="77777777" w:rsidR="00CA3DB6" w:rsidRDefault="00CA3DB6" w:rsidP="005F68D4">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sidRPr="00CA3DB6">
              <w:rPr>
                <w:rFonts w:hAnsi="宋体" w:hint="eastAsia"/>
                <w:sz w:val="24"/>
                <w:szCs w:val="24"/>
              </w:rPr>
              <w:t>巡查化学品存放区域，发现堆放有塑粉，有相关的</w:t>
            </w:r>
            <w:r w:rsidRPr="00CA3DB6">
              <w:rPr>
                <w:rFonts w:hAnsi="宋体" w:hint="eastAsia"/>
                <w:sz w:val="24"/>
                <w:szCs w:val="24"/>
              </w:rPr>
              <w:t>MSDS</w:t>
            </w:r>
            <w:r w:rsidRPr="00CA3DB6">
              <w:rPr>
                <w:rFonts w:hAnsi="宋体" w:hint="eastAsia"/>
                <w:sz w:val="24"/>
                <w:szCs w:val="24"/>
              </w:rPr>
              <w:t>及风险告知，物料摆放整齐，符合要求。</w:t>
            </w:r>
          </w:p>
          <w:p w14:paraId="1CA8E571" w14:textId="77777777" w:rsidR="00D9760A" w:rsidRPr="005F68D4" w:rsidRDefault="00D9760A" w:rsidP="00D9760A">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sidRPr="005F68D4">
              <w:rPr>
                <w:rFonts w:hAnsi="宋体"/>
                <w:sz w:val="24"/>
                <w:szCs w:val="24"/>
              </w:rPr>
              <w:t>办公室内主要是电的使用，电器有漏电保护器，经常对电路、电源进行检查，没有露电现象发生。</w:t>
            </w:r>
          </w:p>
          <w:p w14:paraId="1676E01E" w14:textId="77777777" w:rsidR="00D9760A" w:rsidRPr="005F68D4" w:rsidRDefault="00D9760A" w:rsidP="00D9760A">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sidRPr="005F68D4">
              <w:rPr>
                <w:rFonts w:hAnsi="宋体"/>
                <w:sz w:val="24"/>
                <w:szCs w:val="24"/>
              </w:rPr>
              <w:t>现场巡视办公区域灭火器正常，电线、电气插座完整，未见破损，温度适宜空调未开启。</w:t>
            </w:r>
          </w:p>
          <w:p w14:paraId="69809DFC" w14:textId="77777777" w:rsidR="00D9760A" w:rsidRPr="005F68D4" w:rsidRDefault="00D9760A" w:rsidP="00D9760A">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sidRPr="005F68D4">
              <w:rPr>
                <w:rFonts w:hAnsi="宋体"/>
                <w:sz w:val="24"/>
                <w:szCs w:val="24"/>
              </w:rPr>
              <w:t>查看各办公区域电脑，空调等办公设施齐全，用电规范，无临时线使用。办公区卫生保持较好，管理较好，无废水乱排现象，无浪费水电现象。</w:t>
            </w:r>
          </w:p>
          <w:p w14:paraId="0639CA81" w14:textId="77777777" w:rsidR="00D9760A" w:rsidRPr="005F68D4" w:rsidRDefault="00D9760A" w:rsidP="00D9760A">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sidRPr="005F68D4">
              <w:rPr>
                <w:rFonts w:hAnsi="宋体"/>
                <w:sz w:val="24"/>
                <w:szCs w:val="24"/>
              </w:rPr>
              <w:t>办公区域、配置了消防器材、粉灭火器，查看指针在绿区，有效。</w:t>
            </w:r>
          </w:p>
          <w:p w14:paraId="721A774D" w14:textId="77777777" w:rsidR="00D9760A" w:rsidRPr="005F68D4" w:rsidRDefault="00D9760A" w:rsidP="00D9760A">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sidRPr="005F68D4">
              <w:rPr>
                <w:rFonts w:hAnsi="宋体"/>
                <w:sz w:val="24"/>
                <w:szCs w:val="24"/>
              </w:rPr>
              <w:t>办公区域均有固废分类垃圾篓，未发现乱存放废纸、废电池、硒鼓等情况。</w:t>
            </w:r>
          </w:p>
          <w:p w14:paraId="0D53A5BE" w14:textId="77777777" w:rsidR="002A69BE" w:rsidRDefault="005F68D4" w:rsidP="005F68D4">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sidRPr="005F68D4">
              <w:rPr>
                <w:rFonts w:hAnsi="宋体"/>
                <w:sz w:val="24"/>
                <w:szCs w:val="24"/>
              </w:rPr>
              <w:t>各员工使用手持电动工具时先检查有无电线裸露等安全隐患。</w:t>
            </w:r>
          </w:p>
          <w:p w14:paraId="27229FA2" w14:textId="3D0B3EDA" w:rsidR="005F68D4" w:rsidRPr="005F68D4" w:rsidRDefault="002A69BE" w:rsidP="005F68D4">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Pr>
                <w:rFonts w:hAnsi="宋体" w:hint="eastAsia"/>
                <w:sz w:val="24"/>
                <w:szCs w:val="24"/>
              </w:rPr>
              <w:t>查见公司各设备每日使用时进行了点检，有相关的维护保养记录表，各设备设施运行正常，</w:t>
            </w:r>
            <w:r w:rsidR="00BC2805">
              <w:rPr>
                <w:rFonts w:hAnsi="宋体" w:hint="eastAsia"/>
                <w:sz w:val="24"/>
                <w:szCs w:val="24"/>
              </w:rPr>
              <w:t>查看</w:t>
            </w:r>
            <w:r>
              <w:rPr>
                <w:rFonts w:hAnsi="宋体" w:hint="eastAsia"/>
                <w:sz w:val="24"/>
                <w:szCs w:val="24"/>
              </w:rPr>
              <w:t>到公司有特种设备储气罐，相关附件安全阀及压力表进行了年检，在有效期内，符合要求。</w:t>
            </w:r>
            <w:r w:rsidR="005F68D4" w:rsidRPr="005F68D4">
              <w:rPr>
                <w:rFonts w:hAnsi="宋体"/>
                <w:sz w:val="24"/>
                <w:szCs w:val="24"/>
              </w:rPr>
              <w:tab/>
            </w:r>
          </w:p>
          <w:p w14:paraId="1DC280CE" w14:textId="1BB9746E" w:rsidR="0038113A" w:rsidRPr="005F68D4" w:rsidRDefault="005F68D4" w:rsidP="008B2A36">
            <w:pPr>
              <w:pStyle w:val="a8"/>
              <w:pBdr>
                <w:bottom w:val="none" w:sz="0" w:space="0" w:color="auto"/>
              </w:pBdr>
              <w:tabs>
                <w:tab w:val="clear" w:pos="4153"/>
                <w:tab w:val="center" w:pos="5737"/>
              </w:tabs>
              <w:spacing w:line="360" w:lineRule="auto"/>
              <w:ind w:firstLineChars="200" w:firstLine="480"/>
              <w:jc w:val="left"/>
              <w:rPr>
                <w:rFonts w:hAnsi="宋体"/>
                <w:sz w:val="24"/>
                <w:szCs w:val="24"/>
              </w:rPr>
            </w:pPr>
            <w:r w:rsidRPr="005F68D4">
              <w:rPr>
                <w:rFonts w:hAnsi="宋体"/>
                <w:sz w:val="24"/>
                <w:szCs w:val="24"/>
              </w:rPr>
              <w:t>车间现场在环保和职业健康安全防护方面的控制管理基本有效。</w:t>
            </w:r>
          </w:p>
        </w:tc>
        <w:tc>
          <w:tcPr>
            <w:tcW w:w="851" w:type="dxa"/>
          </w:tcPr>
          <w:p w14:paraId="49D43168" w14:textId="77777777" w:rsidR="0038113A" w:rsidRPr="00D535AA" w:rsidRDefault="0038113A" w:rsidP="0038113A">
            <w:pPr>
              <w:rPr>
                <w:rFonts w:eastAsiaTheme="minorEastAsia"/>
                <w:sz w:val="24"/>
                <w:szCs w:val="24"/>
              </w:rPr>
            </w:pPr>
          </w:p>
          <w:p w14:paraId="6C784310" w14:textId="77777777" w:rsidR="0038113A" w:rsidRPr="00D535AA" w:rsidRDefault="0038113A" w:rsidP="0038113A">
            <w:pPr>
              <w:ind w:firstLine="371"/>
              <w:jc w:val="left"/>
              <w:rPr>
                <w:rFonts w:eastAsiaTheme="minorEastAsia"/>
              </w:rPr>
            </w:pPr>
          </w:p>
          <w:p w14:paraId="5CB1A64F" w14:textId="77777777" w:rsidR="0038113A" w:rsidRPr="00D535AA" w:rsidRDefault="0038113A" w:rsidP="0038113A">
            <w:pPr>
              <w:ind w:firstLine="371"/>
              <w:jc w:val="left"/>
              <w:rPr>
                <w:rFonts w:eastAsiaTheme="minorEastAsia"/>
              </w:rPr>
            </w:pPr>
          </w:p>
          <w:p w14:paraId="26461B50" w14:textId="77777777" w:rsidR="0038113A" w:rsidRPr="00D535AA" w:rsidRDefault="0038113A" w:rsidP="0038113A">
            <w:pPr>
              <w:ind w:firstLine="371"/>
              <w:jc w:val="left"/>
              <w:rPr>
                <w:rFonts w:eastAsiaTheme="minorEastAsia"/>
              </w:rPr>
            </w:pPr>
          </w:p>
          <w:p w14:paraId="6A929424" w14:textId="77777777" w:rsidR="0038113A" w:rsidRPr="00D535AA" w:rsidRDefault="0038113A" w:rsidP="0038113A">
            <w:pPr>
              <w:ind w:firstLine="371"/>
              <w:jc w:val="left"/>
              <w:rPr>
                <w:rFonts w:eastAsiaTheme="minorEastAsia"/>
              </w:rPr>
            </w:pPr>
          </w:p>
          <w:p w14:paraId="144A1F3E" w14:textId="77777777" w:rsidR="0038113A" w:rsidRPr="00D535AA" w:rsidRDefault="0038113A" w:rsidP="0038113A">
            <w:pPr>
              <w:ind w:firstLine="371"/>
              <w:jc w:val="left"/>
              <w:rPr>
                <w:rFonts w:eastAsiaTheme="minorEastAsia"/>
              </w:rPr>
            </w:pPr>
          </w:p>
          <w:p w14:paraId="7A9D5228" w14:textId="77777777" w:rsidR="0038113A" w:rsidRPr="00D535AA" w:rsidRDefault="0038113A" w:rsidP="0038113A">
            <w:pPr>
              <w:ind w:firstLine="371"/>
              <w:jc w:val="left"/>
              <w:rPr>
                <w:rFonts w:eastAsiaTheme="minorEastAsia"/>
              </w:rPr>
            </w:pPr>
          </w:p>
          <w:p w14:paraId="0065B10F" w14:textId="77777777" w:rsidR="0038113A" w:rsidRPr="00D535AA" w:rsidRDefault="0038113A" w:rsidP="0038113A">
            <w:pPr>
              <w:ind w:firstLine="371"/>
              <w:jc w:val="left"/>
              <w:rPr>
                <w:rFonts w:eastAsiaTheme="minorEastAsia"/>
              </w:rPr>
            </w:pPr>
          </w:p>
          <w:p w14:paraId="58464EE9" w14:textId="77777777" w:rsidR="0038113A" w:rsidRPr="00D535AA" w:rsidRDefault="0038113A" w:rsidP="0038113A">
            <w:pPr>
              <w:ind w:firstLine="371"/>
              <w:jc w:val="left"/>
              <w:rPr>
                <w:rFonts w:eastAsiaTheme="minorEastAsia"/>
              </w:rPr>
            </w:pPr>
          </w:p>
          <w:p w14:paraId="1C4E1EE9" w14:textId="77777777" w:rsidR="0038113A" w:rsidRPr="00D535AA" w:rsidRDefault="0038113A" w:rsidP="0038113A">
            <w:pPr>
              <w:ind w:firstLine="371"/>
              <w:jc w:val="left"/>
              <w:rPr>
                <w:rFonts w:eastAsiaTheme="minorEastAsia"/>
              </w:rPr>
            </w:pPr>
          </w:p>
          <w:p w14:paraId="7C047F79" w14:textId="77777777" w:rsidR="0038113A" w:rsidRPr="00D535AA" w:rsidRDefault="0038113A" w:rsidP="0038113A">
            <w:pPr>
              <w:ind w:firstLine="371"/>
              <w:jc w:val="left"/>
              <w:rPr>
                <w:rFonts w:eastAsiaTheme="minorEastAsia"/>
              </w:rPr>
            </w:pPr>
          </w:p>
          <w:p w14:paraId="539B32F3" w14:textId="77777777" w:rsidR="0038113A" w:rsidRPr="00D535AA" w:rsidRDefault="0038113A" w:rsidP="0038113A">
            <w:pPr>
              <w:ind w:firstLine="371"/>
              <w:jc w:val="left"/>
              <w:rPr>
                <w:rFonts w:eastAsiaTheme="minorEastAsia"/>
              </w:rPr>
            </w:pPr>
          </w:p>
          <w:p w14:paraId="03FE86FF" w14:textId="77777777" w:rsidR="0038113A" w:rsidRPr="00D535AA" w:rsidRDefault="0038113A" w:rsidP="0038113A">
            <w:pPr>
              <w:ind w:firstLine="371"/>
              <w:jc w:val="left"/>
              <w:rPr>
                <w:rFonts w:eastAsiaTheme="minorEastAsia"/>
              </w:rPr>
            </w:pPr>
          </w:p>
          <w:p w14:paraId="568D9BA2" w14:textId="77777777" w:rsidR="0038113A" w:rsidRPr="00D535AA" w:rsidRDefault="0038113A" w:rsidP="0038113A">
            <w:pPr>
              <w:ind w:firstLine="371"/>
              <w:jc w:val="left"/>
              <w:rPr>
                <w:rFonts w:eastAsiaTheme="minorEastAsia"/>
              </w:rPr>
            </w:pPr>
          </w:p>
          <w:p w14:paraId="11987C22" w14:textId="77777777" w:rsidR="0038113A" w:rsidRPr="00D535AA" w:rsidRDefault="0038113A" w:rsidP="0038113A">
            <w:pPr>
              <w:ind w:firstLine="371"/>
              <w:jc w:val="left"/>
              <w:rPr>
                <w:rFonts w:eastAsiaTheme="minorEastAsia"/>
              </w:rPr>
            </w:pPr>
          </w:p>
          <w:p w14:paraId="21DED582" w14:textId="77777777" w:rsidR="0038113A" w:rsidRPr="00D535AA" w:rsidRDefault="0038113A" w:rsidP="0038113A">
            <w:pPr>
              <w:ind w:firstLine="371"/>
              <w:jc w:val="left"/>
              <w:rPr>
                <w:rFonts w:eastAsiaTheme="minorEastAsia"/>
              </w:rPr>
            </w:pPr>
          </w:p>
          <w:p w14:paraId="7CB195B1" w14:textId="77777777" w:rsidR="0038113A" w:rsidRPr="00D535AA" w:rsidRDefault="0038113A" w:rsidP="0038113A">
            <w:pPr>
              <w:ind w:firstLine="371"/>
              <w:jc w:val="left"/>
              <w:rPr>
                <w:rFonts w:eastAsiaTheme="minorEastAsia"/>
              </w:rPr>
            </w:pPr>
          </w:p>
          <w:p w14:paraId="43C8B3B7" w14:textId="77777777" w:rsidR="0038113A" w:rsidRPr="00D535AA" w:rsidRDefault="0038113A" w:rsidP="0038113A">
            <w:pPr>
              <w:ind w:firstLine="371"/>
              <w:jc w:val="left"/>
              <w:rPr>
                <w:rFonts w:eastAsiaTheme="minorEastAsia"/>
              </w:rPr>
            </w:pPr>
          </w:p>
          <w:p w14:paraId="05A35C9C" w14:textId="77777777" w:rsidR="0038113A" w:rsidRPr="00D535AA" w:rsidRDefault="0038113A" w:rsidP="0038113A">
            <w:pPr>
              <w:ind w:firstLine="371"/>
              <w:jc w:val="left"/>
              <w:rPr>
                <w:rFonts w:eastAsiaTheme="minorEastAsia"/>
              </w:rPr>
            </w:pPr>
          </w:p>
          <w:p w14:paraId="67247A14" w14:textId="77777777" w:rsidR="0038113A" w:rsidRPr="00D535AA" w:rsidRDefault="0038113A" w:rsidP="0038113A">
            <w:pPr>
              <w:ind w:firstLine="371"/>
              <w:jc w:val="left"/>
              <w:rPr>
                <w:rFonts w:eastAsiaTheme="minorEastAsia"/>
              </w:rPr>
            </w:pPr>
          </w:p>
          <w:p w14:paraId="7D6C2DF3" w14:textId="77777777" w:rsidR="0038113A" w:rsidRPr="00D535AA" w:rsidRDefault="0038113A" w:rsidP="0038113A">
            <w:pPr>
              <w:ind w:firstLine="371"/>
              <w:jc w:val="left"/>
              <w:rPr>
                <w:rFonts w:eastAsiaTheme="minorEastAsia"/>
              </w:rPr>
            </w:pPr>
          </w:p>
          <w:p w14:paraId="3A2BB791" w14:textId="77777777" w:rsidR="0038113A" w:rsidRPr="00D535AA" w:rsidRDefault="0038113A" w:rsidP="0038113A">
            <w:pPr>
              <w:ind w:firstLine="371"/>
              <w:jc w:val="left"/>
              <w:rPr>
                <w:rFonts w:eastAsiaTheme="minorEastAsia"/>
              </w:rPr>
            </w:pPr>
          </w:p>
          <w:p w14:paraId="3A2E0BEB" w14:textId="77777777" w:rsidR="0038113A" w:rsidRPr="00D535AA" w:rsidRDefault="0038113A" w:rsidP="0038113A">
            <w:pPr>
              <w:ind w:firstLine="371"/>
              <w:jc w:val="left"/>
              <w:rPr>
                <w:rFonts w:eastAsiaTheme="minorEastAsia"/>
              </w:rPr>
            </w:pPr>
          </w:p>
          <w:p w14:paraId="138C12D6" w14:textId="77777777" w:rsidR="0038113A" w:rsidRPr="00D535AA" w:rsidRDefault="0038113A" w:rsidP="0038113A">
            <w:pPr>
              <w:ind w:firstLine="371"/>
              <w:jc w:val="left"/>
              <w:rPr>
                <w:rFonts w:eastAsiaTheme="minorEastAsia"/>
              </w:rPr>
            </w:pPr>
          </w:p>
          <w:p w14:paraId="7FBB54C2" w14:textId="77777777" w:rsidR="0038113A" w:rsidRPr="00D535AA" w:rsidRDefault="0038113A" w:rsidP="0038113A">
            <w:pPr>
              <w:ind w:firstLine="371"/>
              <w:jc w:val="left"/>
              <w:rPr>
                <w:rFonts w:eastAsiaTheme="minorEastAsia"/>
              </w:rPr>
            </w:pPr>
          </w:p>
          <w:p w14:paraId="50AF9F72" w14:textId="77777777" w:rsidR="0038113A" w:rsidRPr="00D535AA" w:rsidRDefault="0038113A" w:rsidP="0038113A">
            <w:pPr>
              <w:ind w:firstLine="371"/>
              <w:jc w:val="left"/>
              <w:rPr>
                <w:rFonts w:eastAsiaTheme="minorEastAsia"/>
              </w:rPr>
            </w:pPr>
          </w:p>
          <w:p w14:paraId="7C84B3C0" w14:textId="77777777" w:rsidR="0038113A" w:rsidRPr="00D535AA" w:rsidRDefault="0038113A" w:rsidP="0038113A">
            <w:pPr>
              <w:ind w:firstLine="371"/>
              <w:jc w:val="left"/>
              <w:rPr>
                <w:rFonts w:eastAsiaTheme="minorEastAsia"/>
              </w:rPr>
            </w:pPr>
          </w:p>
          <w:p w14:paraId="09F0B6B4" w14:textId="77777777" w:rsidR="0038113A" w:rsidRPr="00D535AA" w:rsidRDefault="0038113A" w:rsidP="0038113A">
            <w:pPr>
              <w:ind w:firstLine="371"/>
              <w:jc w:val="left"/>
              <w:rPr>
                <w:rFonts w:eastAsiaTheme="minorEastAsia"/>
              </w:rPr>
            </w:pPr>
          </w:p>
          <w:p w14:paraId="729DC4DF" w14:textId="77777777" w:rsidR="0038113A" w:rsidRPr="00D535AA" w:rsidRDefault="0038113A" w:rsidP="0038113A">
            <w:pPr>
              <w:ind w:firstLine="371"/>
              <w:jc w:val="left"/>
              <w:rPr>
                <w:rFonts w:eastAsiaTheme="minorEastAsia"/>
              </w:rPr>
            </w:pPr>
          </w:p>
          <w:p w14:paraId="299682AB" w14:textId="77777777" w:rsidR="0038113A" w:rsidRPr="00D535AA" w:rsidRDefault="0038113A" w:rsidP="0038113A">
            <w:pPr>
              <w:ind w:firstLine="371"/>
              <w:jc w:val="left"/>
              <w:rPr>
                <w:rFonts w:eastAsiaTheme="minorEastAsia"/>
              </w:rPr>
            </w:pPr>
          </w:p>
          <w:p w14:paraId="0E1FA414" w14:textId="77777777" w:rsidR="0038113A" w:rsidRPr="00D535AA" w:rsidRDefault="0038113A" w:rsidP="0038113A">
            <w:pPr>
              <w:ind w:firstLine="371"/>
              <w:jc w:val="left"/>
              <w:rPr>
                <w:rFonts w:eastAsiaTheme="minorEastAsia"/>
              </w:rPr>
            </w:pPr>
          </w:p>
          <w:p w14:paraId="6EE65174" w14:textId="77777777" w:rsidR="0038113A" w:rsidRPr="00D535AA" w:rsidRDefault="0038113A" w:rsidP="0038113A">
            <w:pPr>
              <w:ind w:firstLine="371"/>
              <w:jc w:val="left"/>
              <w:rPr>
                <w:rFonts w:eastAsiaTheme="minorEastAsia"/>
              </w:rPr>
            </w:pPr>
          </w:p>
          <w:p w14:paraId="14CFC634" w14:textId="77777777" w:rsidR="0038113A" w:rsidRPr="00D535AA" w:rsidRDefault="0038113A" w:rsidP="0038113A">
            <w:pPr>
              <w:ind w:firstLine="371"/>
              <w:jc w:val="left"/>
              <w:rPr>
                <w:rFonts w:eastAsiaTheme="minorEastAsia"/>
              </w:rPr>
            </w:pPr>
          </w:p>
          <w:p w14:paraId="01F3847F" w14:textId="77777777" w:rsidR="0038113A" w:rsidRPr="00D535AA" w:rsidRDefault="0038113A" w:rsidP="0038113A">
            <w:pPr>
              <w:ind w:firstLine="371"/>
              <w:jc w:val="left"/>
              <w:rPr>
                <w:rFonts w:eastAsiaTheme="minorEastAsia"/>
              </w:rPr>
            </w:pPr>
          </w:p>
          <w:p w14:paraId="762EBA2D" w14:textId="77777777" w:rsidR="0038113A" w:rsidRPr="00D535AA" w:rsidRDefault="0038113A" w:rsidP="0038113A">
            <w:pPr>
              <w:ind w:firstLine="371"/>
              <w:jc w:val="left"/>
              <w:rPr>
                <w:rFonts w:eastAsiaTheme="minorEastAsia"/>
              </w:rPr>
            </w:pPr>
          </w:p>
          <w:p w14:paraId="79A93979" w14:textId="77777777" w:rsidR="0038113A" w:rsidRPr="00D535AA" w:rsidRDefault="0038113A" w:rsidP="0038113A">
            <w:pPr>
              <w:ind w:firstLine="371"/>
              <w:jc w:val="left"/>
              <w:rPr>
                <w:rFonts w:eastAsiaTheme="minorEastAsia"/>
              </w:rPr>
            </w:pPr>
          </w:p>
          <w:p w14:paraId="6C0EC1BA" w14:textId="77777777" w:rsidR="0038113A" w:rsidRPr="00D535AA" w:rsidRDefault="0038113A" w:rsidP="0038113A">
            <w:pPr>
              <w:ind w:firstLine="371"/>
              <w:jc w:val="left"/>
              <w:rPr>
                <w:rFonts w:eastAsiaTheme="minorEastAsia"/>
              </w:rPr>
            </w:pPr>
          </w:p>
          <w:p w14:paraId="0D2AF6A2" w14:textId="77777777" w:rsidR="0038113A" w:rsidRPr="00D535AA" w:rsidRDefault="0038113A" w:rsidP="0038113A">
            <w:pPr>
              <w:ind w:firstLine="371"/>
              <w:jc w:val="left"/>
              <w:rPr>
                <w:rFonts w:eastAsiaTheme="minorEastAsia"/>
              </w:rPr>
            </w:pPr>
          </w:p>
          <w:p w14:paraId="44445448" w14:textId="77777777" w:rsidR="0038113A" w:rsidRPr="00D535AA" w:rsidRDefault="0038113A" w:rsidP="0038113A">
            <w:pPr>
              <w:ind w:firstLine="371"/>
              <w:jc w:val="left"/>
              <w:rPr>
                <w:rFonts w:eastAsiaTheme="minorEastAsia"/>
              </w:rPr>
            </w:pPr>
          </w:p>
          <w:p w14:paraId="0C62272D" w14:textId="77777777" w:rsidR="0038113A" w:rsidRPr="00D535AA" w:rsidRDefault="0038113A" w:rsidP="0038113A">
            <w:pPr>
              <w:ind w:firstLine="371"/>
              <w:jc w:val="left"/>
              <w:rPr>
                <w:rFonts w:eastAsiaTheme="minorEastAsia"/>
              </w:rPr>
            </w:pPr>
          </w:p>
          <w:p w14:paraId="2C8594BC" w14:textId="77777777" w:rsidR="0038113A" w:rsidRPr="00D535AA" w:rsidRDefault="0038113A" w:rsidP="0038113A">
            <w:pPr>
              <w:ind w:firstLine="371"/>
              <w:jc w:val="left"/>
              <w:rPr>
                <w:rFonts w:eastAsiaTheme="minorEastAsia"/>
              </w:rPr>
            </w:pPr>
          </w:p>
          <w:p w14:paraId="1BA7AA4B" w14:textId="77777777" w:rsidR="0038113A" w:rsidRPr="00D535AA" w:rsidRDefault="0038113A" w:rsidP="0038113A">
            <w:pPr>
              <w:ind w:firstLine="371"/>
              <w:jc w:val="left"/>
              <w:rPr>
                <w:rFonts w:eastAsiaTheme="minorEastAsia"/>
              </w:rPr>
            </w:pPr>
          </w:p>
          <w:p w14:paraId="0A3CC95B" w14:textId="77777777" w:rsidR="0038113A" w:rsidRPr="00D535AA" w:rsidRDefault="0038113A" w:rsidP="0038113A">
            <w:pPr>
              <w:ind w:firstLine="371"/>
              <w:jc w:val="left"/>
              <w:rPr>
                <w:rFonts w:eastAsiaTheme="minorEastAsia"/>
              </w:rPr>
            </w:pPr>
          </w:p>
          <w:p w14:paraId="59054DD2" w14:textId="77777777" w:rsidR="0038113A" w:rsidRPr="00D535AA" w:rsidRDefault="0038113A" w:rsidP="0038113A">
            <w:pPr>
              <w:ind w:firstLine="371"/>
              <w:jc w:val="left"/>
              <w:rPr>
                <w:rFonts w:eastAsiaTheme="minorEastAsia"/>
              </w:rPr>
            </w:pPr>
          </w:p>
          <w:p w14:paraId="3B87601C" w14:textId="77777777" w:rsidR="0038113A" w:rsidRPr="00D535AA" w:rsidRDefault="0038113A" w:rsidP="0038113A">
            <w:pPr>
              <w:ind w:firstLine="371"/>
              <w:jc w:val="left"/>
              <w:rPr>
                <w:rFonts w:eastAsiaTheme="minorEastAsia"/>
              </w:rPr>
            </w:pPr>
          </w:p>
          <w:p w14:paraId="537EDE73" w14:textId="77777777" w:rsidR="0038113A" w:rsidRPr="00D535AA" w:rsidRDefault="0038113A" w:rsidP="0038113A">
            <w:pPr>
              <w:ind w:firstLine="371"/>
              <w:jc w:val="left"/>
              <w:rPr>
                <w:rFonts w:eastAsiaTheme="minorEastAsia"/>
              </w:rPr>
            </w:pPr>
          </w:p>
          <w:p w14:paraId="4528B82B" w14:textId="77777777" w:rsidR="0038113A" w:rsidRPr="00D535AA" w:rsidRDefault="0038113A" w:rsidP="0038113A">
            <w:pPr>
              <w:ind w:firstLine="371"/>
              <w:jc w:val="left"/>
              <w:rPr>
                <w:rFonts w:eastAsiaTheme="minorEastAsia"/>
              </w:rPr>
            </w:pPr>
          </w:p>
          <w:p w14:paraId="462E3405" w14:textId="77777777" w:rsidR="0038113A" w:rsidRPr="00D535AA" w:rsidRDefault="0038113A" w:rsidP="0038113A">
            <w:pPr>
              <w:ind w:firstLine="371"/>
              <w:jc w:val="left"/>
              <w:rPr>
                <w:rFonts w:eastAsiaTheme="minorEastAsia"/>
              </w:rPr>
            </w:pPr>
          </w:p>
          <w:p w14:paraId="758E7AF4" w14:textId="77777777" w:rsidR="0038113A" w:rsidRPr="00D535AA" w:rsidRDefault="0038113A" w:rsidP="0038113A">
            <w:pPr>
              <w:ind w:firstLine="371"/>
              <w:jc w:val="left"/>
              <w:rPr>
                <w:rFonts w:eastAsiaTheme="minorEastAsia"/>
              </w:rPr>
            </w:pPr>
          </w:p>
          <w:p w14:paraId="760FEC5B" w14:textId="77777777" w:rsidR="0038113A" w:rsidRPr="00D535AA" w:rsidRDefault="0038113A" w:rsidP="0038113A">
            <w:pPr>
              <w:ind w:firstLine="371"/>
              <w:jc w:val="left"/>
              <w:rPr>
                <w:rFonts w:eastAsiaTheme="minorEastAsia"/>
              </w:rPr>
            </w:pPr>
          </w:p>
          <w:p w14:paraId="5BEB59DD" w14:textId="77777777" w:rsidR="0038113A" w:rsidRPr="00D535AA" w:rsidRDefault="0038113A" w:rsidP="0038113A">
            <w:pPr>
              <w:ind w:firstLine="371"/>
              <w:jc w:val="left"/>
              <w:rPr>
                <w:rFonts w:eastAsiaTheme="minorEastAsia"/>
              </w:rPr>
            </w:pPr>
          </w:p>
          <w:p w14:paraId="6EE36865" w14:textId="77777777" w:rsidR="0038113A" w:rsidRPr="00D535AA" w:rsidRDefault="0038113A" w:rsidP="0038113A">
            <w:pPr>
              <w:ind w:firstLine="371"/>
              <w:jc w:val="left"/>
              <w:rPr>
                <w:rFonts w:eastAsiaTheme="minorEastAsia"/>
              </w:rPr>
            </w:pPr>
          </w:p>
          <w:p w14:paraId="2528E739" w14:textId="77777777" w:rsidR="0038113A" w:rsidRPr="00D535AA" w:rsidRDefault="0038113A" w:rsidP="0038113A">
            <w:pPr>
              <w:ind w:firstLine="371"/>
              <w:jc w:val="left"/>
              <w:rPr>
                <w:rFonts w:eastAsiaTheme="minorEastAsia"/>
              </w:rPr>
            </w:pPr>
          </w:p>
          <w:p w14:paraId="2D3B4B5A" w14:textId="77777777" w:rsidR="0038113A" w:rsidRPr="00D535AA" w:rsidRDefault="0038113A" w:rsidP="0038113A">
            <w:pPr>
              <w:ind w:firstLine="371"/>
              <w:jc w:val="left"/>
              <w:rPr>
                <w:rFonts w:eastAsiaTheme="minorEastAsia"/>
              </w:rPr>
            </w:pPr>
          </w:p>
          <w:p w14:paraId="56C686C6" w14:textId="77777777" w:rsidR="0038113A" w:rsidRPr="00D535AA" w:rsidRDefault="0038113A" w:rsidP="0038113A">
            <w:pPr>
              <w:ind w:firstLine="371"/>
              <w:jc w:val="left"/>
              <w:rPr>
                <w:rFonts w:eastAsiaTheme="minorEastAsia"/>
              </w:rPr>
            </w:pPr>
          </w:p>
          <w:p w14:paraId="192D33EC" w14:textId="77777777" w:rsidR="0038113A" w:rsidRPr="00D535AA" w:rsidRDefault="0038113A" w:rsidP="0038113A">
            <w:pPr>
              <w:ind w:firstLine="371"/>
              <w:jc w:val="left"/>
              <w:rPr>
                <w:rFonts w:eastAsiaTheme="minorEastAsia"/>
              </w:rPr>
            </w:pPr>
          </w:p>
          <w:p w14:paraId="762D9DFA" w14:textId="77777777" w:rsidR="0038113A" w:rsidRPr="00D535AA" w:rsidRDefault="0038113A" w:rsidP="0038113A">
            <w:pPr>
              <w:ind w:firstLine="371"/>
              <w:jc w:val="left"/>
              <w:rPr>
                <w:rFonts w:eastAsiaTheme="minorEastAsia"/>
              </w:rPr>
            </w:pPr>
          </w:p>
          <w:p w14:paraId="4F127755" w14:textId="77777777" w:rsidR="0038113A" w:rsidRPr="00D535AA" w:rsidRDefault="0038113A" w:rsidP="0038113A">
            <w:pPr>
              <w:ind w:firstLine="371"/>
              <w:jc w:val="left"/>
              <w:rPr>
                <w:rFonts w:eastAsiaTheme="minorEastAsia"/>
              </w:rPr>
            </w:pPr>
          </w:p>
          <w:p w14:paraId="1278C6EE" w14:textId="77777777" w:rsidR="0038113A" w:rsidRPr="00D535AA" w:rsidRDefault="0038113A" w:rsidP="0038113A">
            <w:pPr>
              <w:ind w:firstLine="371"/>
              <w:jc w:val="left"/>
              <w:rPr>
                <w:rFonts w:eastAsiaTheme="minorEastAsia"/>
              </w:rPr>
            </w:pPr>
          </w:p>
          <w:p w14:paraId="3E746424" w14:textId="77777777" w:rsidR="0038113A" w:rsidRPr="00D535AA" w:rsidRDefault="0038113A" w:rsidP="0038113A">
            <w:pPr>
              <w:ind w:firstLine="371"/>
              <w:jc w:val="left"/>
              <w:rPr>
                <w:rFonts w:eastAsiaTheme="minorEastAsia"/>
              </w:rPr>
            </w:pPr>
          </w:p>
          <w:p w14:paraId="12327E17" w14:textId="77777777" w:rsidR="0038113A" w:rsidRPr="00D535AA" w:rsidRDefault="0038113A" w:rsidP="0038113A">
            <w:pPr>
              <w:ind w:firstLine="371"/>
              <w:jc w:val="left"/>
              <w:rPr>
                <w:rFonts w:eastAsiaTheme="minorEastAsia"/>
              </w:rPr>
            </w:pPr>
          </w:p>
          <w:p w14:paraId="361BF6FF" w14:textId="77777777" w:rsidR="0038113A" w:rsidRPr="00D535AA" w:rsidRDefault="0038113A" w:rsidP="0038113A">
            <w:pPr>
              <w:ind w:firstLine="371"/>
              <w:jc w:val="left"/>
              <w:rPr>
                <w:rFonts w:eastAsiaTheme="minorEastAsia"/>
              </w:rPr>
            </w:pPr>
          </w:p>
          <w:p w14:paraId="69DF68C7" w14:textId="77777777" w:rsidR="0038113A" w:rsidRPr="00D535AA" w:rsidRDefault="0038113A" w:rsidP="0038113A">
            <w:pPr>
              <w:ind w:firstLine="371"/>
              <w:jc w:val="left"/>
              <w:rPr>
                <w:rFonts w:eastAsiaTheme="minorEastAsia"/>
              </w:rPr>
            </w:pPr>
          </w:p>
          <w:p w14:paraId="3AC399D2" w14:textId="77777777" w:rsidR="0038113A" w:rsidRPr="00D535AA" w:rsidRDefault="0038113A" w:rsidP="0038113A">
            <w:pPr>
              <w:ind w:firstLine="371"/>
              <w:jc w:val="left"/>
              <w:rPr>
                <w:rFonts w:eastAsiaTheme="minorEastAsia"/>
              </w:rPr>
            </w:pPr>
          </w:p>
          <w:p w14:paraId="7CF0ECF8" w14:textId="77777777" w:rsidR="0038113A" w:rsidRPr="00D535AA" w:rsidRDefault="0038113A" w:rsidP="0038113A">
            <w:pPr>
              <w:ind w:firstLine="371"/>
              <w:jc w:val="left"/>
              <w:rPr>
                <w:rFonts w:eastAsiaTheme="minorEastAsia"/>
              </w:rPr>
            </w:pPr>
          </w:p>
          <w:p w14:paraId="41BFE493" w14:textId="77777777" w:rsidR="0038113A" w:rsidRPr="00D535AA" w:rsidRDefault="0038113A" w:rsidP="0038113A">
            <w:pPr>
              <w:ind w:firstLine="371"/>
              <w:jc w:val="left"/>
              <w:rPr>
                <w:rFonts w:eastAsiaTheme="minorEastAsia"/>
              </w:rPr>
            </w:pPr>
          </w:p>
          <w:p w14:paraId="79B0A641" w14:textId="77777777" w:rsidR="0038113A" w:rsidRPr="00D535AA" w:rsidRDefault="0038113A" w:rsidP="0038113A">
            <w:pPr>
              <w:ind w:firstLine="371"/>
              <w:jc w:val="left"/>
              <w:rPr>
                <w:rFonts w:eastAsiaTheme="minorEastAsia"/>
              </w:rPr>
            </w:pPr>
          </w:p>
          <w:p w14:paraId="08E6F710" w14:textId="77777777" w:rsidR="0038113A" w:rsidRPr="00D535AA" w:rsidRDefault="0038113A" w:rsidP="0038113A">
            <w:pPr>
              <w:ind w:firstLine="371"/>
              <w:jc w:val="left"/>
              <w:rPr>
                <w:rFonts w:eastAsiaTheme="minorEastAsia"/>
              </w:rPr>
            </w:pPr>
          </w:p>
          <w:p w14:paraId="1FA0E693" w14:textId="77777777" w:rsidR="0038113A" w:rsidRPr="00D535AA" w:rsidRDefault="0038113A" w:rsidP="0038113A">
            <w:pPr>
              <w:ind w:firstLine="371"/>
              <w:jc w:val="left"/>
              <w:rPr>
                <w:rFonts w:eastAsiaTheme="minorEastAsia"/>
              </w:rPr>
            </w:pPr>
          </w:p>
          <w:p w14:paraId="7ABA4CFF" w14:textId="77777777" w:rsidR="0038113A" w:rsidRPr="00D535AA" w:rsidRDefault="0038113A" w:rsidP="0038113A">
            <w:pPr>
              <w:ind w:firstLine="371"/>
              <w:jc w:val="left"/>
              <w:rPr>
                <w:rFonts w:eastAsiaTheme="minorEastAsia"/>
              </w:rPr>
            </w:pPr>
          </w:p>
          <w:p w14:paraId="5828CA4C" w14:textId="77777777" w:rsidR="0038113A" w:rsidRPr="00D535AA" w:rsidRDefault="0038113A" w:rsidP="0038113A">
            <w:pPr>
              <w:ind w:firstLine="371"/>
              <w:jc w:val="left"/>
              <w:rPr>
                <w:rFonts w:eastAsiaTheme="minorEastAsia"/>
              </w:rPr>
            </w:pPr>
          </w:p>
          <w:p w14:paraId="2FE5A299" w14:textId="77777777" w:rsidR="0038113A" w:rsidRPr="00D535AA" w:rsidRDefault="0038113A" w:rsidP="0038113A">
            <w:pPr>
              <w:ind w:firstLine="371"/>
              <w:jc w:val="left"/>
              <w:rPr>
                <w:rFonts w:eastAsiaTheme="minorEastAsia"/>
              </w:rPr>
            </w:pPr>
          </w:p>
          <w:p w14:paraId="179B8B05" w14:textId="77777777" w:rsidR="0038113A" w:rsidRPr="00D535AA" w:rsidRDefault="0038113A" w:rsidP="0038113A">
            <w:pPr>
              <w:ind w:firstLine="371"/>
              <w:jc w:val="left"/>
              <w:rPr>
                <w:rFonts w:eastAsiaTheme="minorEastAsia"/>
              </w:rPr>
            </w:pPr>
          </w:p>
          <w:p w14:paraId="45310493" w14:textId="77777777" w:rsidR="0038113A" w:rsidRPr="00D535AA" w:rsidRDefault="0038113A" w:rsidP="0038113A">
            <w:pPr>
              <w:ind w:firstLine="371"/>
              <w:jc w:val="left"/>
              <w:rPr>
                <w:rFonts w:eastAsiaTheme="minorEastAsia"/>
              </w:rPr>
            </w:pPr>
          </w:p>
          <w:p w14:paraId="0489595E" w14:textId="77777777" w:rsidR="0038113A" w:rsidRPr="00D535AA" w:rsidRDefault="0038113A" w:rsidP="0038113A">
            <w:pPr>
              <w:ind w:firstLine="371"/>
              <w:jc w:val="left"/>
              <w:rPr>
                <w:rFonts w:eastAsiaTheme="minorEastAsia"/>
              </w:rPr>
            </w:pPr>
          </w:p>
          <w:p w14:paraId="24361616" w14:textId="77777777" w:rsidR="0038113A" w:rsidRPr="00D535AA" w:rsidRDefault="0038113A" w:rsidP="0038113A">
            <w:pPr>
              <w:ind w:firstLine="371"/>
              <w:jc w:val="left"/>
              <w:rPr>
                <w:rFonts w:eastAsiaTheme="minorEastAsia"/>
              </w:rPr>
            </w:pPr>
          </w:p>
          <w:p w14:paraId="49FA008A" w14:textId="77777777" w:rsidR="0038113A" w:rsidRPr="00D535AA" w:rsidRDefault="0038113A" w:rsidP="0038113A">
            <w:pPr>
              <w:ind w:firstLine="371"/>
              <w:jc w:val="left"/>
              <w:rPr>
                <w:rFonts w:eastAsiaTheme="minorEastAsia"/>
              </w:rPr>
            </w:pPr>
          </w:p>
          <w:p w14:paraId="16F390F7" w14:textId="77777777" w:rsidR="0038113A" w:rsidRPr="00D535AA" w:rsidRDefault="0038113A" w:rsidP="0038113A">
            <w:pPr>
              <w:ind w:firstLine="371"/>
              <w:jc w:val="left"/>
              <w:rPr>
                <w:rFonts w:eastAsiaTheme="minorEastAsia"/>
              </w:rPr>
            </w:pPr>
          </w:p>
          <w:p w14:paraId="190D1D9D" w14:textId="77777777" w:rsidR="0038113A" w:rsidRPr="00D535AA" w:rsidRDefault="0038113A" w:rsidP="0038113A">
            <w:pPr>
              <w:ind w:firstLine="371"/>
              <w:jc w:val="left"/>
              <w:rPr>
                <w:rFonts w:eastAsiaTheme="minorEastAsia"/>
              </w:rPr>
            </w:pPr>
          </w:p>
          <w:p w14:paraId="2735C742" w14:textId="77777777" w:rsidR="0038113A" w:rsidRPr="00D535AA" w:rsidRDefault="0038113A" w:rsidP="0038113A">
            <w:pPr>
              <w:ind w:firstLine="371"/>
              <w:jc w:val="left"/>
              <w:rPr>
                <w:rFonts w:eastAsiaTheme="minorEastAsia"/>
              </w:rPr>
            </w:pPr>
          </w:p>
          <w:p w14:paraId="552A03CB" w14:textId="77777777" w:rsidR="0038113A" w:rsidRPr="00D535AA" w:rsidRDefault="0038113A" w:rsidP="0038113A">
            <w:pPr>
              <w:ind w:firstLine="371"/>
              <w:jc w:val="left"/>
              <w:rPr>
                <w:rFonts w:eastAsiaTheme="minorEastAsia"/>
              </w:rPr>
            </w:pPr>
          </w:p>
          <w:p w14:paraId="47E07443" w14:textId="77777777" w:rsidR="0038113A" w:rsidRPr="00D535AA" w:rsidRDefault="0038113A" w:rsidP="0038113A">
            <w:pPr>
              <w:ind w:firstLine="371"/>
              <w:jc w:val="left"/>
              <w:rPr>
                <w:rFonts w:eastAsiaTheme="minorEastAsia"/>
              </w:rPr>
            </w:pPr>
          </w:p>
          <w:p w14:paraId="08D90F4D" w14:textId="77777777" w:rsidR="0038113A" w:rsidRPr="00D535AA" w:rsidRDefault="0038113A" w:rsidP="0038113A">
            <w:pPr>
              <w:ind w:firstLine="371"/>
              <w:jc w:val="left"/>
              <w:rPr>
                <w:rFonts w:eastAsiaTheme="minorEastAsia"/>
              </w:rPr>
            </w:pPr>
          </w:p>
          <w:p w14:paraId="0A2CB21A" w14:textId="77777777" w:rsidR="0038113A" w:rsidRPr="00D535AA" w:rsidRDefault="0038113A" w:rsidP="0038113A">
            <w:pPr>
              <w:ind w:firstLine="371"/>
              <w:jc w:val="left"/>
              <w:rPr>
                <w:rFonts w:eastAsiaTheme="minorEastAsia"/>
              </w:rPr>
            </w:pPr>
          </w:p>
          <w:p w14:paraId="6FB93A9A" w14:textId="77777777" w:rsidR="0038113A" w:rsidRPr="00D535AA" w:rsidRDefault="0038113A" w:rsidP="0038113A">
            <w:pPr>
              <w:ind w:firstLine="371"/>
              <w:jc w:val="left"/>
              <w:rPr>
                <w:rFonts w:eastAsiaTheme="minorEastAsia"/>
              </w:rPr>
            </w:pPr>
          </w:p>
          <w:p w14:paraId="300A17C3" w14:textId="77777777" w:rsidR="0038113A" w:rsidRPr="00D535AA" w:rsidRDefault="0038113A" w:rsidP="0038113A">
            <w:pPr>
              <w:ind w:firstLine="371"/>
              <w:jc w:val="left"/>
              <w:rPr>
                <w:rFonts w:eastAsiaTheme="minorEastAsia"/>
              </w:rPr>
            </w:pPr>
          </w:p>
          <w:p w14:paraId="0E3E6A63" w14:textId="77777777" w:rsidR="0038113A" w:rsidRPr="00D535AA" w:rsidRDefault="0038113A" w:rsidP="0038113A">
            <w:pPr>
              <w:ind w:firstLine="371"/>
              <w:jc w:val="left"/>
              <w:rPr>
                <w:rFonts w:eastAsiaTheme="minorEastAsia"/>
              </w:rPr>
            </w:pPr>
          </w:p>
          <w:p w14:paraId="0B840394" w14:textId="77777777" w:rsidR="0038113A" w:rsidRPr="00D535AA" w:rsidRDefault="0038113A" w:rsidP="0038113A">
            <w:pPr>
              <w:ind w:firstLine="371"/>
              <w:jc w:val="left"/>
              <w:rPr>
                <w:rFonts w:eastAsiaTheme="minorEastAsia"/>
              </w:rPr>
            </w:pPr>
          </w:p>
          <w:p w14:paraId="6289ED4D" w14:textId="77777777" w:rsidR="0038113A" w:rsidRPr="00D535AA" w:rsidRDefault="0038113A" w:rsidP="0038113A">
            <w:pPr>
              <w:ind w:firstLine="371"/>
              <w:jc w:val="left"/>
              <w:rPr>
                <w:rFonts w:eastAsiaTheme="minorEastAsia"/>
              </w:rPr>
            </w:pPr>
          </w:p>
          <w:p w14:paraId="60618713" w14:textId="77777777" w:rsidR="0038113A" w:rsidRPr="00D535AA" w:rsidRDefault="0038113A" w:rsidP="0038113A">
            <w:pPr>
              <w:ind w:firstLine="371"/>
              <w:jc w:val="left"/>
              <w:rPr>
                <w:rFonts w:eastAsiaTheme="minorEastAsia"/>
              </w:rPr>
            </w:pPr>
          </w:p>
          <w:p w14:paraId="1887D785" w14:textId="77777777" w:rsidR="0038113A" w:rsidRPr="00D535AA" w:rsidRDefault="0038113A" w:rsidP="0038113A">
            <w:pPr>
              <w:ind w:firstLine="371"/>
              <w:jc w:val="left"/>
              <w:rPr>
                <w:rFonts w:eastAsiaTheme="minorEastAsia"/>
              </w:rPr>
            </w:pPr>
          </w:p>
          <w:p w14:paraId="2E63C735" w14:textId="77777777" w:rsidR="0038113A" w:rsidRPr="00D535AA" w:rsidRDefault="0038113A" w:rsidP="0038113A">
            <w:pPr>
              <w:ind w:firstLine="371"/>
              <w:jc w:val="left"/>
              <w:rPr>
                <w:rFonts w:eastAsiaTheme="minorEastAsia"/>
              </w:rPr>
            </w:pPr>
          </w:p>
          <w:p w14:paraId="44DE1771" w14:textId="77777777" w:rsidR="0038113A" w:rsidRPr="00D535AA" w:rsidRDefault="0038113A" w:rsidP="0038113A">
            <w:pPr>
              <w:ind w:firstLine="371"/>
              <w:jc w:val="left"/>
              <w:rPr>
                <w:rFonts w:eastAsiaTheme="minorEastAsia"/>
              </w:rPr>
            </w:pPr>
          </w:p>
          <w:p w14:paraId="17362611" w14:textId="77777777" w:rsidR="0038113A" w:rsidRPr="00D535AA" w:rsidRDefault="0038113A" w:rsidP="0038113A">
            <w:pPr>
              <w:ind w:firstLine="371"/>
              <w:jc w:val="left"/>
              <w:rPr>
                <w:rFonts w:eastAsiaTheme="minorEastAsia"/>
              </w:rPr>
            </w:pPr>
          </w:p>
          <w:p w14:paraId="135F0FC1" w14:textId="77777777" w:rsidR="0038113A" w:rsidRPr="00D535AA" w:rsidRDefault="0038113A" w:rsidP="0038113A">
            <w:pPr>
              <w:jc w:val="left"/>
              <w:rPr>
                <w:rFonts w:eastAsiaTheme="minorEastAsia"/>
              </w:rPr>
            </w:pPr>
          </w:p>
          <w:p w14:paraId="40EC0DB8" w14:textId="77777777" w:rsidR="0038113A" w:rsidRPr="00D535AA" w:rsidRDefault="0038113A" w:rsidP="0038113A">
            <w:pPr>
              <w:ind w:firstLine="371"/>
              <w:jc w:val="left"/>
              <w:rPr>
                <w:rFonts w:eastAsiaTheme="minorEastAsia"/>
              </w:rPr>
            </w:pPr>
          </w:p>
          <w:p w14:paraId="3AD724EF" w14:textId="77777777" w:rsidR="0038113A" w:rsidRDefault="0038113A" w:rsidP="0038113A">
            <w:pPr>
              <w:jc w:val="left"/>
              <w:rPr>
                <w:rFonts w:eastAsiaTheme="minorEastAsia"/>
              </w:rPr>
            </w:pPr>
          </w:p>
          <w:p w14:paraId="6AB0BD89" w14:textId="77777777" w:rsidR="00F0192F" w:rsidRDefault="00F0192F" w:rsidP="0038113A">
            <w:pPr>
              <w:jc w:val="left"/>
              <w:rPr>
                <w:rFonts w:eastAsiaTheme="minorEastAsia"/>
              </w:rPr>
            </w:pPr>
          </w:p>
          <w:p w14:paraId="1964335F" w14:textId="77777777" w:rsidR="00F0192F" w:rsidRDefault="00F0192F" w:rsidP="0038113A">
            <w:pPr>
              <w:jc w:val="left"/>
              <w:rPr>
                <w:rFonts w:eastAsiaTheme="minorEastAsia"/>
              </w:rPr>
            </w:pPr>
          </w:p>
          <w:p w14:paraId="34138DFE" w14:textId="77777777" w:rsidR="00F0192F" w:rsidRDefault="00F0192F" w:rsidP="0038113A">
            <w:pPr>
              <w:jc w:val="left"/>
              <w:rPr>
                <w:rFonts w:eastAsiaTheme="minorEastAsia"/>
              </w:rPr>
            </w:pPr>
          </w:p>
          <w:p w14:paraId="6D3B11E0" w14:textId="77777777" w:rsidR="00F0192F" w:rsidRDefault="00F0192F" w:rsidP="0038113A">
            <w:pPr>
              <w:jc w:val="left"/>
              <w:rPr>
                <w:rFonts w:eastAsiaTheme="minorEastAsia"/>
              </w:rPr>
            </w:pPr>
          </w:p>
          <w:p w14:paraId="0E29BEF5" w14:textId="77777777" w:rsidR="00F0192F" w:rsidRDefault="00F0192F" w:rsidP="0038113A">
            <w:pPr>
              <w:jc w:val="left"/>
              <w:rPr>
                <w:rFonts w:eastAsiaTheme="minorEastAsia"/>
              </w:rPr>
            </w:pPr>
          </w:p>
          <w:p w14:paraId="728F64CA" w14:textId="77777777" w:rsidR="00F0192F" w:rsidRDefault="00F0192F" w:rsidP="0038113A">
            <w:pPr>
              <w:jc w:val="left"/>
              <w:rPr>
                <w:rFonts w:eastAsiaTheme="minorEastAsia"/>
              </w:rPr>
            </w:pPr>
          </w:p>
          <w:p w14:paraId="021A8489" w14:textId="77777777" w:rsidR="00F0192F" w:rsidRDefault="00F0192F" w:rsidP="0038113A">
            <w:pPr>
              <w:jc w:val="left"/>
              <w:rPr>
                <w:rFonts w:eastAsiaTheme="minorEastAsia"/>
              </w:rPr>
            </w:pPr>
          </w:p>
          <w:p w14:paraId="4E5B25A7" w14:textId="77777777" w:rsidR="00A013F8" w:rsidRDefault="00A013F8" w:rsidP="0038113A">
            <w:pPr>
              <w:jc w:val="left"/>
              <w:rPr>
                <w:rFonts w:eastAsiaTheme="minorEastAsia"/>
              </w:rPr>
            </w:pPr>
          </w:p>
          <w:p w14:paraId="19C0661E" w14:textId="77777777" w:rsidR="00A013F8" w:rsidRDefault="00A013F8" w:rsidP="0038113A">
            <w:pPr>
              <w:jc w:val="left"/>
              <w:rPr>
                <w:rFonts w:eastAsiaTheme="minorEastAsia"/>
              </w:rPr>
            </w:pPr>
          </w:p>
          <w:p w14:paraId="051A4D57" w14:textId="77777777" w:rsidR="00A013F8" w:rsidRDefault="00A013F8" w:rsidP="0038113A">
            <w:pPr>
              <w:jc w:val="left"/>
              <w:rPr>
                <w:rFonts w:eastAsiaTheme="minorEastAsia"/>
              </w:rPr>
            </w:pPr>
          </w:p>
          <w:p w14:paraId="5D15BE2C" w14:textId="77777777" w:rsidR="00A013F8" w:rsidRDefault="00A013F8" w:rsidP="0038113A">
            <w:pPr>
              <w:jc w:val="left"/>
              <w:rPr>
                <w:rFonts w:eastAsiaTheme="minorEastAsia"/>
              </w:rPr>
            </w:pPr>
          </w:p>
          <w:p w14:paraId="262D8756" w14:textId="77777777" w:rsidR="00A013F8" w:rsidRDefault="00A013F8" w:rsidP="0038113A">
            <w:pPr>
              <w:jc w:val="left"/>
              <w:rPr>
                <w:rFonts w:eastAsiaTheme="minorEastAsia"/>
              </w:rPr>
            </w:pPr>
          </w:p>
          <w:p w14:paraId="3BADB08E" w14:textId="77777777" w:rsidR="00A013F8" w:rsidRDefault="00A013F8" w:rsidP="0038113A">
            <w:pPr>
              <w:jc w:val="left"/>
              <w:rPr>
                <w:rFonts w:eastAsiaTheme="minorEastAsia"/>
              </w:rPr>
            </w:pPr>
          </w:p>
          <w:p w14:paraId="115B07EA" w14:textId="77777777" w:rsidR="00A013F8" w:rsidRDefault="00A013F8" w:rsidP="0038113A">
            <w:pPr>
              <w:jc w:val="left"/>
              <w:rPr>
                <w:rFonts w:eastAsiaTheme="minorEastAsia"/>
              </w:rPr>
            </w:pPr>
          </w:p>
          <w:p w14:paraId="6C4B44B1" w14:textId="77777777" w:rsidR="00A013F8" w:rsidRDefault="00A013F8" w:rsidP="0038113A">
            <w:pPr>
              <w:jc w:val="left"/>
              <w:rPr>
                <w:rFonts w:eastAsiaTheme="minorEastAsia"/>
              </w:rPr>
            </w:pPr>
          </w:p>
          <w:p w14:paraId="1E972C58" w14:textId="77777777" w:rsidR="00A013F8" w:rsidRDefault="00A013F8" w:rsidP="0038113A">
            <w:pPr>
              <w:jc w:val="left"/>
              <w:rPr>
                <w:rFonts w:eastAsiaTheme="minorEastAsia"/>
              </w:rPr>
            </w:pPr>
          </w:p>
          <w:p w14:paraId="288CF121" w14:textId="77777777" w:rsidR="00A013F8" w:rsidRDefault="00A013F8" w:rsidP="0038113A">
            <w:pPr>
              <w:jc w:val="left"/>
              <w:rPr>
                <w:rFonts w:eastAsiaTheme="minorEastAsia"/>
              </w:rPr>
            </w:pPr>
          </w:p>
          <w:p w14:paraId="420B4B91" w14:textId="77777777" w:rsidR="00A013F8" w:rsidRDefault="00A013F8" w:rsidP="0038113A">
            <w:pPr>
              <w:jc w:val="left"/>
              <w:rPr>
                <w:rFonts w:eastAsiaTheme="minorEastAsia"/>
              </w:rPr>
            </w:pPr>
          </w:p>
          <w:p w14:paraId="465EC594" w14:textId="77777777" w:rsidR="00A013F8" w:rsidRDefault="00A013F8" w:rsidP="0038113A">
            <w:pPr>
              <w:jc w:val="left"/>
              <w:rPr>
                <w:rFonts w:eastAsiaTheme="minorEastAsia"/>
              </w:rPr>
            </w:pPr>
          </w:p>
          <w:p w14:paraId="3CCE98AE" w14:textId="77777777" w:rsidR="00A013F8" w:rsidRDefault="00A013F8" w:rsidP="0038113A">
            <w:pPr>
              <w:jc w:val="left"/>
              <w:rPr>
                <w:rFonts w:eastAsiaTheme="minorEastAsia"/>
              </w:rPr>
            </w:pPr>
          </w:p>
          <w:p w14:paraId="5CC423DA" w14:textId="77777777" w:rsidR="00A013F8" w:rsidRDefault="00A013F8" w:rsidP="0038113A">
            <w:pPr>
              <w:jc w:val="left"/>
              <w:rPr>
                <w:rFonts w:eastAsiaTheme="minorEastAsia"/>
              </w:rPr>
            </w:pPr>
          </w:p>
          <w:p w14:paraId="6BA03776" w14:textId="77777777" w:rsidR="00A013F8" w:rsidRDefault="00A013F8" w:rsidP="0038113A">
            <w:pPr>
              <w:jc w:val="left"/>
              <w:rPr>
                <w:rFonts w:eastAsiaTheme="minorEastAsia"/>
              </w:rPr>
            </w:pPr>
          </w:p>
          <w:p w14:paraId="7C7C9ED4" w14:textId="77777777" w:rsidR="00A013F8" w:rsidRDefault="00A013F8" w:rsidP="0038113A">
            <w:pPr>
              <w:jc w:val="left"/>
              <w:rPr>
                <w:rFonts w:eastAsiaTheme="minorEastAsia"/>
              </w:rPr>
            </w:pPr>
          </w:p>
          <w:p w14:paraId="03EA6C41" w14:textId="77777777" w:rsidR="00A2278F" w:rsidRDefault="00A2278F" w:rsidP="0038113A">
            <w:pPr>
              <w:jc w:val="left"/>
              <w:rPr>
                <w:rFonts w:eastAsiaTheme="minorEastAsia"/>
              </w:rPr>
            </w:pPr>
          </w:p>
          <w:p w14:paraId="5347BCE6" w14:textId="77777777" w:rsidR="00A2278F" w:rsidRDefault="00A2278F" w:rsidP="0038113A">
            <w:pPr>
              <w:jc w:val="left"/>
              <w:rPr>
                <w:rFonts w:eastAsiaTheme="minorEastAsia"/>
              </w:rPr>
            </w:pPr>
          </w:p>
          <w:p w14:paraId="0226A1BE" w14:textId="77777777" w:rsidR="00A2278F" w:rsidRDefault="00A2278F" w:rsidP="0038113A">
            <w:pPr>
              <w:jc w:val="left"/>
              <w:rPr>
                <w:rFonts w:eastAsiaTheme="minorEastAsia"/>
              </w:rPr>
            </w:pPr>
          </w:p>
          <w:p w14:paraId="1F17B5DD" w14:textId="77777777" w:rsidR="00A2278F" w:rsidRDefault="00A2278F" w:rsidP="0038113A">
            <w:pPr>
              <w:jc w:val="left"/>
              <w:rPr>
                <w:rFonts w:eastAsiaTheme="minorEastAsia"/>
              </w:rPr>
            </w:pPr>
          </w:p>
          <w:p w14:paraId="6BA8AFD5" w14:textId="77777777" w:rsidR="00A2278F" w:rsidRDefault="00A2278F" w:rsidP="0038113A">
            <w:pPr>
              <w:jc w:val="left"/>
              <w:rPr>
                <w:rFonts w:eastAsiaTheme="minorEastAsia"/>
              </w:rPr>
            </w:pPr>
          </w:p>
          <w:p w14:paraId="416E7956" w14:textId="77777777" w:rsidR="00A2278F" w:rsidRDefault="00A2278F" w:rsidP="0038113A">
            <w:pPr>
              <w:jc w:val="left"/>
              <w:rPr>
                <w:rFonts w:eastAsiaTheme="minorEastAsia"/>
              </w:rPr>
            </w:pPr>
          </w:p>
          <w:p w14:paraId="4631B4EE" w14:textId="77777777" w:rsidR="00A2278F" w:rsidRDefault="00A2278F" w:rsidP="0038113A">
            <w:pPr>
              <w:jc w:val="left"/>
              <w:rPr>
                <w:rFonts w:eastAsiaTheme="minorEastAsia"/>
              </w:rPr>
            </w:pPr>
          </w:p>
          <w:p w14:paraId="7BF6DC62" w14:textId="77777777" w:rsidR="00A2278F" w:rsidRDefault="00A2278F" w:rsidP="0038113A">
            <w:pPr>
              <w:jc w:val="left"/>
              <w:rPr>
                <w:rFonts w:eastAsiaTheme="minorEastAsia"/>
              </w:rPr>
            </w:pPr>
          </w:p>
          <w:p w14:paraId="48719835" w14:textId="77777777" w:rsidR="00A2278F" w:rsidRDefault="00A2278F" w:rsidP="0038113A">
            <w:pPr>
              <w:jc w:val="left"/>
              <w:rPr>
                <w:rFonts w:eastAsiaTheme="minorEastAsia"/>
              </w:rPr>
            </w:pPr>
          </w:p>
          <w:p w14:paraId="48E905CA" w14:textId="77777777" w:rsidR="00A2278F" w:rsidRDefault="00A2278F" w:rsidP="0038113A">
            <w:pPr>
              <w:jc w:val="left"/>
              <w:rPr>
                <w:rFonts w:eastAsiaTheme="minorEastAsia"/>
              </w:rPr>
            </w:pPr>
          </w:p>
          <w:p w14:paraId="2E8FFCBC" w14:textId="77777777" w:rsidR="00A2278F" w:rsidRDefault="00A2278F" w:rsidP="0038113A">
            <w:pPr>
              <w:jc w:val="left"/>
              <w:rPr>
                <w:rFonts w:eastAsiaTheme="minorEastAsia"/>
              </w:rPr>
            </w:pPr>
          </w:p>
          <w:p w14:paraId="4EE69771" w14:textId="34B458AF" w:rsidR="00F0192F" w:rsidRDefault="00F0192F" w:rsidP="0038113A">
            <w:pPr>
              <w:jc w:val="left"/>
              <w:rPr>
                <w:rFonts w:eastAsiaTheme="minorEastAsia"/>
              </w:rPr>
            </w:pPr>
            <w:r>
              <w:rPr>
                <w:rFonts w:eastAsiaTheme="minorEastAsia"/>
              </w:rPr>
              <w:t>符合</w:t>
            </w:r>
          </w:p>
          <w:p w14:paraId="7F4CAFE0" w14:textId="77777777" w:rsidR="00F0192F" w:rsidRDefault="00F0192F" w:rsidP="0038113A">
            <w:pPr>
              <w:jc w:val="left"/>
              <w:rPr>
                <w:rFonts w:eastAsiaTheme="minorEastAsia"/>
              </w:rPr>
            </w:pPr>
          </w:p>
          <w:p w14:paraId="3C041ECF" w14:textId="77777777" w:rsidR="00F0192F" w:rsidRDefault="00F0192F" w:rsidP="0038113A">
            <w:pPr>
              <w:jc w:val="left"/>
              <w:rPr>
                <w:rFonts w:eastAsiaTheme="minorEastAsia"/>
              </w:rPr>
            </w:pPr>
          </w:p>
          <w:p w14:paraId="051EBD8D" w14:textId="77777777" w:rsidR="00A2278F" w:rsidRDefault="00A2278F" w:rsidP="0038113A">
            <w:pPr>
              <w:jc w:val="left"/>
              <w:rPr>
                <w:rFonts w:eastAsiaTheme="minorEastAsia"/>
              </w:rPr>
            </w:pPr>
          </w:p>
          <w:p w14:paraId="075A6F3E" w14:textId="77777777" w:rsidR="00A2278F" w:rsidRDefault="00A2278F" w:rsidP="0038113A">
            <w:pPr>
              <w:jc w:val="left"/>
              <w:rPr>
                <w:rFonts w:eastAsiaTheme="minorEastAsia"/>
              </w:rPr>
            </w:pPr>
          </w:p>
          <w:p w14:paraId="2F2610F7" w14:textId="77777777" w:rsidR="00A2278F" w:rsidRPr="00D535AA" w:rsidRDefault="00A2278F" w:rsidP="00E273D3">
            <w:pPr>
              <w:jc w:val="left"/>
              <w:rPr>
                <w:rFonts w:eastAsiaTheme="minorEastAsia"/>
              </w:rPr>
            </w:pPr>
          </w:p>
        </w:tc>
      </w:tr>
      <w:tr w:rsidR="0038113A" w:rsidRPr="00D535AA" w14:paraId="365EA61B" w14:textId="77777777" w:rsidTr="0038113A">
        <w:trPr>
          <w:trHeight w:val="560"/>
        </w:trPr>
        <w:tc>
          <w:tcPr>
            <w:tcW w:w="1954" w:type="dxa"/>
          </w:tcPr>
          <w:p w14:paraId="6E0356C6" w14:textId="77777777" w:rsidR="0038113A" w:rsidRPr="00D535AA" w:rsidRDefault="0038113A" w:rsidP="0038113A">
            <w:pPr>
              <w:rPr>
                <w:rFonts w:eastAsiaTheme="minorEastAsia"/>
                <w:sz w:val="24"/>
                <w:szCs w:val="24"/>
              </w:rPr>
            </w:pPr>
            <w:r w:rsidRPr="00D535AA">
              <w:rPr>
                <w:rFonts w:eastAsiaTheme="minorEastAsia" w:hAnsiTheme="minorEastAsia"/>
                <w:bCs/>
                <w:sz w:val="24"/>
                <w:szCs w:val="24"/>
              </w:rPr>
              <w:lastRenderedPageBreak/>
              <w:t>应急准备和响应</w:t>
            </w:r>
          </w:p>
        </w:tc>
        <w:tc>
          <w:tcPr>
            <w:tcW w:w="1166" w:type="dxa"/>
          </w:tcPr>
          <w:p w14:paraId="1124E0EB" w14:textId="77777777" w:rsidR="0038113A" w:rsidRPr="00D535AA" w:rsidRDefault="0038113A" w:rsidP="0038113A">
            <w:pPr>
              <w:rPr>
                <w:rFonts w:eastAsiaTheme="minorEastAsia"/>
                <w:b/>
                <w:sz w:val="24"/>
                <w:szCs w:val="24"/>
              </w:rPr>
            </w:pPr>
            <w:r w:rsidRPr="00D535AA">
              <w:rPr>
                <w:rFonts w:eastAsiaTheme="minorEastAsia"/>
                <w:b/>
                <w:sz w:val="24"/>
                <w:szCs w:val="24"/>
              </w:rPr>
              <w:t>E</w:t>
            </w:r>
            <w:r w:rsidR="00E40B9B">
              <w:rPr>
                <w:rFonts w:eastAsiaTheme="minorEastAsia"/>
                <w:b/>
                <w:sz w:val="24"/>
                <w:szCs w:val="24"/>
              </w:rPr>
              <w:t>O</w:t>
            </w:r>
            <w:r w:rsidRPr="00D535AA">
              <w:rPr>
                <w:rFonts w:eastAsiaTheme="minorEastAsia"/>
                <w:b/>
                <w:sz w:val="24"/>
                <w:szCs w:val="24"/>
              </w:rPr>
              <w:t>8.2</w:t>
            </w:r>
          </w:p>
          <w:p w14:paraId="4ED55BEE" w14:textId="77777777" w:rsidR="0038113A" w:rsidRPr="00D535AA" w:rsidRDefault="0038113A" w:rsidP="0038113A">
            <w:pPr>
              <w:rPr>
                <w:rFonts w:eastAsiaTheme="minorEastAsia"/>
                <w:sz w:val="24"/>
                <w:szCs w:val="24"/>
              </w:rPr>
            </w:pPr>
          </w:p>
        </w:tc>
        <w:tc>
          <w:tcPr>
            <w:tcW w:w="10738" w:type="dxa"/>
          </w:tcPr>
          <w:p w14:paraId="7E270EFA" w14:textId="2CFE936B" w:rsidR="00E273D3" w:rsidRPr="00D6220D" w:rsidRDefault="00E273D3" w:rsidP="00E273D3">
            <w:pPr>
              <w:tabs>
                <w:tab w:val="left" w:pos="6597"/>
              </w:tabs>
              <w:spacing w:beforeLines="30" w:before="93" w:afterLines="30" w:after="93" w:line="288" w:lineRule="auto"/>
              <w:ind w:firstLineChars="200" w:firstLine="480"/>
              <w:rPr>
                <w:rFonts w:asciiTheme="minorEastAsia" w:eastAsiaTheme="minorEastAsia" w:hAnsiTheme="minorEastAsia" w:cs="楷体"/>
                <w:sz w:val="24"/>
                <w:szCs w:val="24"/>
              </w:rPr>
            </w:pPr>
            <w:r w:rsidRPr="00D6220D">
              <w:rPr>
                <w:rFonts w:asciiTheme="minorEastAsia" w:eastAsiaTheme="minorEastAsia" w:hAnsiTheme="minorEastAsia" w:cs="楷体" w:hint="eastAsia"/>
                <w:sz w:val="24"/>
                <w:szCs w:val="24"/>
              </w:rPr>
              <w:t>编制了《应急准备和响应控制程序》，确定的紧急情况有：火灾、触电</w:t>
            </w:r>
            <w:r>
              <w:rPr>
                <w:rFonts w:asciiTheme="minorEastAsia" w:eastAsiaTheme="minorEastAsia" w:hAnsiTheme="minorEastAsia" w:cs="楷体" w:hint="eastAsia"/>
                <w:sz w:val="24"/>
                <w:szCs w:val="24"/>
              </w:rPr>
              <w:t>、机械伤害</w:t>
            </w:r>
            <w:r w:rsidRPr="00D6220D">
              <w:rPr>
                <w:rFonts w:asciiTheme="minorEastAsia" w:eastAsiaTheme="minorEastAsia" w:hAnsiTheme="minorEastAsia" w:cs="楷体" w:hint="eastAsia"/>
                <w:sz w:val="24"/>
                <w:szCs w:val="24"/>
              </w:rPr>
              <w:t>等，提供了应急预案</w:t>
            </w:r>
            <w:r>
              <w:rPr>
                <w:rFonts w:asciiTheme="minorEastAsia" w:eastAsiaTheme="minorEastAsia" w:hAnsiTheme="minorEastAsia" w:cs="楷体" w:hint="eastAsia"/>
                <w:sz w:val="24"/>
                <w:szCs w:val="24"/>
              </w:rPr>
              <w:t>、及应急演练记录</w:t>
            </w:r>
            <w:r w:rsidRPr="00D6220D">
              <w:rPr>
                <w:rFonts w:asciiTheme="minorEastAsia" w:eastAsiaTheme="minorEastAsia" w:hAnsiTheme="minorEastAsia" w:cs="楷体" w:hint="eastAsia"/>
                <w:sz w:val="24"/>
                <w:szCs w:val="24"/>
              </w:rPr>
              <w:t>。</w:t>
            </w:r>
          </w:p>
          <w:p w14:paraId="3B76775E" w14:textId="79315EFE" w:rsidR="00E273D3" w:rsidRPr="00D6220D" w:rsidRDefault="00E273D3" w:rsidP="00E273D3">
            <w:pPr>
              <w:tabs>
                <w:tab w:val="left" w:pos="6597"/>
              </w:tabs>
              <w:spacing w:beforeLines="20" w:before="62" w:afterLines="20" w:after="62" w:line="312" w:lineRule="auto"/>
              <w:ind w:firstLineChars="200" w:firstLine="480"/>
              <w:rPr>
                <w:rFonts w:eastAsiaTheme="minorEastAsia" w:hAnsiTheme="minorEastAsia"/>
                <w:sz w:val="24"/>
                <w:szCs w:val="24"/>
              </w:rPr>
            </w:pPr>
            <w:r w:rsidRPr="00D6220D">
              <w:rPr>
                <w:rFonts w:eastAsiaTheme="minorEastAsia" w:hAnsiTheme="minorEastAsia" w:hint="eastAsia"/>
                <w:sz w:val="24"/>
                <w:szCs w:val="24"/>
              </w:rPr>
              <w:t>查看到</w:t>
            </w:r>
            <w:r>
              <w:rPr>
                <w:rFonts w:eastAsiaTheme="minorEastAsia" w:hAnsiTheme="minorEastAsia" w:hint="eastAsia"/>
                <w:sz w:val="24"/>
                <w:szCs w:val="24"/>
              </w:rPr>
              <w:t>生技部员工参加了公司组织的相关</w:t>
            </w:r>
            <w:r w:rsidRPr="00D6220D">
              <w:rPr>
                <w:rFonts w:eastAsiaTheme="minorEastAsia" w:hAnsiTheme="minorEastAsia" w:hint="eastAsia"/>
                <w:sz w:val="24"/>
                <w:szCs w:val="24"/>
              </w:rPr>
              <w:t>火灾</w:t>
            </w:r>
            <w:r>
              <w:rPr>
                <w:rFonts w:eastAsiaTheme="minorEastAsia" w:hAnsiTheme="minorEastAsia" w:hint="eastAsia"/>
                <w:sz w:val="24"/>
                <w:szCs w:val="24"/>
              </w:rPr>
              <w:t>、触电、机械伤害</w:t>
            </w:r>
            <w:r w:rsidRPr="00D6220D">
              <w:rPr>
                <w:rFonts w:eastAsiaTheme="minorEastAsia" w:hAnsiTheme="minorEastAsia" w:hint="eastAsia"/>
                <w:sz w:val="24"/>
                <w:szCs w:val="24"/>
              </w:rPr>
              <w:t>事故演习记录</w:t>
            </w:r>
            <w:r>
              <w:rPr>
                <w:rFonts w:eastAsiaTheme="minorEastAsia" w:hAnsiTheme="minorEastAsia" w:hint="eastAsia"/>
                <w:sz w:val="24"/>
                <w:szCs w:val="24"/>
              </w:rPr>
              <w:t>。见行政部审核记录</w:t>
            </w:r>
          </w:p>
          <w:p w14:paraId="30C3465C" w14:textId="5B74DA94" w:rsidR="00397D6D" w:rsidRPr="00397D6D" w:rsidRDefault="00397D6D" w:rsidP="00397D6D">
            <w:pPr>
              <w:tabs>
                <w:tab w:val="left" w:pos="6597"/>
              </w:tabs>
              <w:spacing w:beforeLines="20" w:before="62" w:afterLines="20" w:after="62" w:line="312" w:lineRule="auto"/>
              <w:ind w:firstLineChars="200" w:firstLine="480"/>
              <w:rPr>
                <w:rFonts w:eastAsiaTheme="minorEastAsia" w:hAnsiTheme="minorEastAsia"/>
                <w:sz w:val="24"/>
                <w:szCs w:val="24"/>
              </w:rPr>
            </w:pPr>
            <w:r w:rsidRPr="00397D6D">
              <w:rPr>
                <w:rFonts w:eastAsiaTheme="minorEastAsia" w:hAnsiTheme="minorEastAsia" w:hint="eastAsia"/>
                <w:sz w:val="24"/>
                <w:szCs w:val="24"/>
              </w:rPr>
              <w:t>查看</w:t>
            </w:r>
            <w:r w:rsidR="004C49B1">
              <w:rPr>
                <w:rFonts w:eastAsiaTheme="minorEastAsia" w:hAnsiTheme="minorEastAsia" w:hint="eastAsia"/>
                <w:sz w:val="24"/>
                <w:szCs w:val="24"/>
              </w:rPr>
              <w:t>到各</w:t>
            </w:r>
            <w:r w:rsidRPr="00397D6D">
              <w:rPr>
                <w:rFonts w:eastAsiaTheme="minorEastAsia" w:hAnsiTheme="minorEastAsia" w:hint="eastAsia"/>
                <w:sz w:val="24"/>
                <w:szCs w:val="24"/>
              </w:rPr>
              <w:t>区域内有配备消防设施，状态有效。</w:t>
            </w:r>
          </w:p>
          <w:p w14:paraId="4E6F0B6A" w14:textId="48433AFA" w:rsidR="00397D6D" w:rsidRPr="00397D6D" w:rsidRDefault="00397D6D" w:rsidP="00397D6D">
            <w:pPr>
              <w:tabs>
                <w:tab w:val="left" w:pos="6597"/>
              </w:tabs>
              <w:spacing w:beforeLines="20" w:before="62" w:afterLines="20" w:after="62" w:line="312" w:lineRule="auto"/>
              <w:ind w:firstLineChars="200" w:firstLine="480"/>
              <w:rPr>
                <w:rFonts w:eastAsiaTheme="minorEastAsia" w:hAnsiTheme="minorEastAsia"/>
                <w:sz w:val="24"/>
                <w:szCs w:val="24"/>
              </w:rPr>
            </w:pPr>
            <w:r w:rsidRPr="00397D6D">
              <w:rPr>
                <w:rFonts w:eastAsiaTheme="minorEastAsia" w:hAnsiTheme="minorEastAsia" w:hint="eastAsia"/>
                <w:sz w:val="24"/>
                <w:szCs w:val="24"/>
              </w:rPr>
              <w:t>查到“</w:t>
            </w:r>
            <w:r w:rsidRPr="00397D6D">
              <w:rPr>
                <w:rFonts w:eastAsiaTheme="minorEastAsia" w:hAnsiTheme="minorEastAsia" w:hint="eastAsia"/>
                <w:sz w:val="24"/>
                <w:szCs w:val="24"/>
              </w:rPr>
              <w:t>202</w:t>
            </w:r>
            <w:r w:rsidR="004C49B1">
              <w:rPr>
                <w:rFonts w:eastAsiaTheme="minorEastAsia" w:hAnsiTheme="minorEastAsia"/>
                <w:sz w:val="24"/>
                <w:szCs w:val="24"/>
              </w:rPr>
              <w:t>2</w:t>
            </w:r>
            <w:r w:rsidRPr="00397D6D">
              <w:rPr>
                <w:rFonts w:eastAsiaTheme="minorEastAsia" w:hAnsiTheme="minorEastAsia" w:hint="eastAsia"/>
                <w:sz w:val="24"/>
                <w:szCs w:val="24"/>
              </w:rPr>
              <w:t>年消防器材检查记录”，每月度对各区域的灭火器进行了检查，检查结果正常，检查人</w:t>
            </w:r>
            <w:r w:rsidR="00E273D3">
              <w:rPr>
                <w:rFonts w:eastAsiaTheme="minorEastAsia" w:hAnsiTheme="minorEastAsia" w:hint="eastAsia"/>
                <w:sz w:val="24"/>
                <w:szCs w:val="24"/>
              </w:rPr>
              <w:t>杨亮</w:t>
            </w:r>
            <w:r w:rsidR="004C49B1">
              <w:rPr>
                <w:rFonts w:eastAsiaTheme="minorEastAsia" w:hAnsiTheme="minorEastAsia" w:hint="eastAsia"/>
                <w:sz w:val="24"/>
                <w:szCs w:val="24"/>
              </w:rPr>
              <w:t>等</w:t>
            </w:r>
            <w:r w:rsidRPr="00397D6D">
              <w:rPr>
                <w:rFonts w:eastAsiaTheme="minorEastAsia" w:hAnsiTheme="minorEastAsia" w:hint="eastAsia"/>
                <w:sz w:val="24"/>
                <w:szCs w:val="24"/>
              </w:rPr>
              <w:t>。</w:t>
            </w:r>
          </w:p>
          <w:p w14:paraId="1515D31A" w14:textId="77777777" w:rsidR="00397D6D" w:rsidRPr="00397D6D" w:rsidRDefault="00397D6D" w:rsidP="00397D6D">
            <w:pPr>
              <w:tabs>
                <w:tab w:val="left" w:pos="6597"/>
              </w:tabs>
              <w:spacing w:beforeLines="20" w:before="62" w:afterLines="20" w:after="62" w:line="312" w:lineRule="auto"/>
              <w:ind w:firstLineChars="200" w:firstLine="480"/>
              <w:rPr>
                <w:rFonts w:eastAsiaTheme="minorEastAsia" w:hAnsiTheme="minorEastAsia"/>
                <w:sz w:val="24"/>
                <w:szCs w:val="24"/>
              </w:rPr>
            </w:pPr>
            <w:r w:rsidRPr="00397D6D">
              <w:rPr>
                <w:rFonts w:eastAsiaTheme="minorEastAsia" w:hAnsiTheme="minorEastAsia" w:hint="eastAsia"/>
                <w:sz w:val="24"/>
                <w:szCs w:val="24"/>
              </w:rPr>
              <w:t>消防器材完善、良好。</w:t>
            </w:r>
          </w:p>
          <w:p w14:paraId="31AEE4FB" w14:textId="77777777" w:rsidR="0038113A" w:rsidRPr="00D535AA" w:rsidRDefault="005C47B1" w:rsidP="00943541">
            <w:pPr>
              <w:tabs>
                <w:tab w:val="left" w:pos="6597"/>
              </w:tabs>
              <w:spacing w:beforeLines="20" w:before="62" w:afterLines="20" w:after="62" w:line="312" w:lineRule="auto"/>
              <w:ind w:firstLineChars="200" w:firstLine="480"/>
              <w:rPr>
                <w:rFonts w:eastAsiaTheme="minorEastAsia"/>
                <w:sz w:val="24"/>
                <w:szCs w:val="24"/>
              </w:rPr>
            </w:pPr>
            <w:r w:rsidRPr="005C47B1">
              <w:rPr>
                <w:rFonts w:eastAsiaTheme="minorEastAsia" w:hAnsiTheme="minorEastAsia"/>
                <w:sz w:val="24"/>
                <w:szCs w:val="24"/>
              </w:rPr>
              <w:t>自体系运行以来尚未发生紧急情况。</w:t>
            </w:r>
          </w:p>
        </w:tc>
        <w:tc>
          <w:tcPr>
            <w:tcW w:w="851" w:type="dxa"/>
          </w:tcPr>
          <w:p w14:paraId="1D9348DA" w14:textId="77777777" w:rsidR="0038113A" w:rsidRPr="00D535AA" w:rsidRDefault="00032FA7" w:rsidP="0038113A">
            <w:pPr>
              <w:rPr>
                <w:rFonts w:eastAsiaTheme="minorEastAsia"/>
                <w:sz w:val="24"/>
                <w:szCs w:val="24"/>
              </w:rPr>
            </w:pPr>
            <w:r>
              <w:rPr>
                <w:rFonts w:eastAsiaTheme="minorEastAsia"/>
                <w:sz w:val="24"/>
                <w:szCs w:val="24"/>
              </w:rPr>
              <w:t>符合</w:t>
            </w:r>
          </w:p>
        </w:tc>
      </w:tr>
    </w:tbl>
    <w:p w14:paraId="68171FE7" w14:textId="77777777" w:rsidR="0038113A" w:rsidRPr="00D535AA" w:rsidRDefault="0038113A">
      <w:pPr>
        <w:rPr>
          <w:rFonts w:eastAsiaTheme="minorEastAsia"/>
        </w:rPr>
      </w:pPr>
      <w:r w:rsidRPr="00D535AA">
        <w:rPr>
          <w:rFonts w:eastAsiaTheme="minorEastAsia"/>
        </w:rPr>
        <w:ptab w:relativeTo="margin" w:alignment="center" w:leader="none"/>
      </w:r>
    </w:p>
    <w:p w14:paraId="5A2FCB04" w14:textId="77777777" w:rsidR="0038113A" w:rsidRPr="00D535AA" w:rsidRDefault="0038113A">
      <w:pPr>
        <w:rPr>
          <w:rFonts w:eastAsiaTheme="minorEastAsia"/>
        </w:rPr>
      </w:pPr>
    </w:p>
    <w:p w14:paraId="768C3A15" w14:textId="77777777" w:rsidR="0038113A" w:rsidRPr="00D535AA" w:rsidRDefault="0038113A" w:rsidP="0038113A">
      <w:pPr>
        <w:pStyle w:val="a6"/>
        <w:rPr>
          <w:rFonts w:eastAsiaTheme="minorEastAsia"/>
        </w:rPr>
      </w:pPr>
      <w:r w:rsidRPr="00D535AA">
        <w:rPr>
          <w:rFonts w:eastAsiaTheme="minorEastAsia" w:hAnsiTheme="minorEastAsia"/>
        </w:rPr>
        <w:t>说明：不符合标注</w:t>
      </w:r>
      <w:r w:rsidRPr="00D535AA">
        <w:rPr>
          <w:rFonts w:eastAsiaTheme="minorEastAsia"/>
        </w:rPr>
        <w:t>N</w:t>
      </w:r>
    </w:p>
    <w:sectPr w:rsidR="0038113A" w:rsidRPr="00D535AA" w:rsidSect="0038113A">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53236" w14:textId="77777777" w:rsidR="00547432" w:rsidRDefault="00547432" w:rsidP="00970F64">
      <w:r>
        <w:separator/>
      </w:r>
    </w:p>
  </w:endnote>
  <w:endnote w:type="continuationSeparator" w:id="0">
    <w:p w14:paraId="3C69D42B" w14:textId="77777777" w:rsidR="00547432" w:rsidRDefault="00547432" w:rsidP="00970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docPartObj>
        <w:docPartGallery w:val="Page Numbers (Bottom of Page)"/>
        <w:docPartUnique/>
      </w:docPartObj>
    </w:sdtPr>
    <w:sdtContent>
      <w:sdt>
        <w:sdtPr>
          <w:id w:val="171357217"/>
          <w:docPartObj>
            <w:docPartGallery w:val="Page Numbers (Top of Page)"/>
            <w:docPartUnique/>
          </w:docPartObj>
        </w:sdtPr>
        <w:sdtContent>
          <w:p w14:paraId="26EF27D2" w14:textId="77777777" w:rsidR="00106533" w:rsidRDefault="00CF03A9">
            <w:pPr>
              <w:pStyle w:val="a6"/>
              <w:jc w:val="center"/>
            </w:pPr>
            <w:r>
              <w:rPr>
                <w:b/>
                <w:sz w:val="24"/>
                <w:szCs w:val="24"/>
              </w:rPr>
              <w:fldChar w:fldCharType="begin"/>
            </w:r>
            <w:r w:rsidR="00106533">
              <w:rPr>
                <w:b/>
              </w:rPr>
              <w:instrText>PAGE</w:instrText>
            </w:r>
            <w:r>
              <w:rPr>
                <w:b/>
                <w:sz w:val="24"/>
                <w:szCs w:val="24"/>
              </w:rPr>
              <w:fldChar w:fldCharType="separate"/>
            </w:r>
            <w:r w:rsidR="00943541">
              <w:rPr>
                <w:b/>
                <w:noProof/>
              </w:rPr>
              <w:t>35</w:t>
            </w:r>
            <w:r>
              <w:rPr>
                <w:b/>
                <w:sz w:val="24"/>
                <w:szCs w:val="24"/>
              </w:rPr>
              <w:fldChar w:fldCharType="end"/>
            </w:r>
            <w:r w:rsidR="00106533">
              <w:rPr>
                <w:lang w:val="zh-CN"/>
              </w:rPr>
              <w:t xml:space="preserve"> </w:t>
            </w:r>
            <w:r w:rsidR="00106533">
              <w:rPr>
                <w:lang w:val="zh-CN"/>
              </w:rPr>
              <w:t xml:space="preserve">/ </w:t>
            </w:r>
            <w:r>
              <w:rPr>
                <w:b/>
                <w:sz w:val="24"/>
                <w:szCs w:val="24"/>
              </w:rPr>
              <w:fldChar w:fldCharType="begin"/>
            </w:r>
            <w:r w:rsidR="00106533">
              <w:rPr>
                <w:b/>
              </w:rPr>
              <w:instrText>NUMPAGES</w:instrText>
            </w:r>
            <w:r>
              <w:rPr>
                <w:b/>
                <w:sz w:val="24"/>
                <w:szCs w:val="24"/>
              </w:rPr>
              <w:fldChar w:fldCharType="separate"/>
            </w:r>
            <w:r w:rsidR="00943541">
              <w:rPr>
                <w:b/>
                <w:noProof/>
              </w:rPr>
              <w:t>35</w:t>
            </w:r>
            <w:r>
              <w:rPr>
                <w:b/>
                <w:sz w:val="24"/>
                <w:szCs w:val="24"/>
              </w:rPr>
              <w:fldChar w:fldCharType="end"/>
            </w:r>
          </w:p>
        </w:sdtContent>
      </w:sdt>
    </w:sdtContent>
  </w:sdt>
  <w:p w14:paraId="3FD777F5" w14:textId="77777777" w:rsidR="00106533" w:rsidRDefault="0010653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9B3FF" w14:textId="77777777" w:rsidR="00547432" w:rsidRDefault="00547432" w:rsidP="00970F64">
      <w:r>
        <w:separator/>
      </w:r>
    </w:p>
  </w:footnote>
  <w:footnote w:type="continuationSeparator" w:id="0">
    <w:p w14:paraId="7B3E1BF9" w14:textId="77777777" w:rsidR="00547432" w:rsidRDefault="00547432" w:rsidP="00970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36632" w14:textId="77777777" w:rsidR="002A3B17" w:rsidRDefault="002A3B17" w:rsidP="002A3B17">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58240" behindDoc="0" locked="0" layoutInCell="1" allowOverlap="1" wp14:anchorId="5B104227" wp14:editId="19C6C962">
          <wp:simplePos x="0" y="0"/>
          <wp:positionH relativeFrom="column">
            <wp:posOffset>-76200</wp:posOffset>
          </wp:positionH>
          <wp:positionV relativeFrom="paragraph">
            <wp:posOffset>-31750</wp:posOffset>
          </wp:positionV>
          <wp:extent cx="485775" cy="485775"/>
          <wp:effectExtent l="19050" t="0" r="9525" b="0"/>
          <wp:wrapTopAndBottom/>
          <wp:docPr id="3"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email"/>
                  <a:stretch>
                    <a:fillRect/>
                  </a:stretch>
                </pic:blipFill>
                <pic:spPr>
                  <a:xfrm>
                    <a:off x="0" y="0"/>
                    <a:ext cx="485775" cy="485775"/>
                  </a:xfrm>
                  <a:prstGeom prst="rect">
                    <a:avLst/>
                  </a:prstGeom>
                </pic:spPr>
              </pic:pic>
            </a:graphicData>
          </a:graphic>
        </wp:anchor>
      </w:drawing>
    </w:r>
    <w:r w:rsidR="00000000">
      <w:pict w14:anchorId="12018A34">
        <v:shapetype id="_x0000_t202" coordsize="21600,21600" o:spt="202" path="m,l,21600r21600,l21600,xe">
          <v:stroke joinstyle="miter"/>
          <v:path gradientshapeok="t" o:connecttype="rect"/>
        </v:shapetype>
        <v:shape id="文本框 1" o:spid="_x0000_s3075" type="#_x0000_t202" style="position:absolute;left:0;text-align:left;margin-left:620.4pt;margin-top:12.55pt;width:102.7pt;height:20.2pt;z-index:251659264;mso-position-horizontal-relative:text;mso-position-vertical-relative:text" stroked="f">
          <v:textbox>
            <w:txbxContent>
              <w:p w14:paraId="601FB3D9" w14:textId="77777777" w:rsidR="002A3B17" w:rsidRDefault="002A3B17" w:rsidP="002A3B17">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3B46841" w14:textId="77777777" w:rsidR="002A3B17" w:rsidRDefault="002A3B17" w:rsidP="002A3B17">
    <w:pPr>
      <w:pStyle w:val="a8"/>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p w14:paraId="686FDA1A" w14:textId="77777777" w:rsidR="00106533" w:rsidRPr="002A3B17" w:rsidRDefault="00106533" w:rsidP="002A3B1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560E28"/>
    <w:multiLevelType w:val="singleLevel"/>
    <w:tmpl w:val="87560E28"/>
    <w:lvl w:ilvl="0">
      <w:start w:val="1"/>
      <w:numFmt w:val="decimal"/>
      <w:suff w:val="nothing"/>
      <w:lvlText w:val="%1．"/>
      <w:lvlJc w:val="left"/>
    </w:lvl>
  </w:abstractNum>
  <w:abstractNum w:abstractNumId="1" w15:restartNumberingAfterBreak="0">
    <w:nsid w:val="A8821CC9"/>
    <w:multiLevelType w:val="singleLevel"/>
    <w:tmpl w:val="A8821CC9"/>
    <w:lvl w:ilvl="0">
      <w:start w:val="1"/>
      <w:numFmt w:val="decimal"/>
      <w:suff w:val="nothing"/>
      <w:lvlText w:val="%1）"/>
      <w:lvlJc w:val="left"/>
    </w:lvl>
  </w:abstractNum>
  <w:abstractNum w:abstractNumId="2" w15:restartNumberingAfterBreak="0">
    <w:nsid w:val="F8145567"/>
    <w:multiLevelType w:val="singleLevel"/>
    <w:tmpl w:val="F8145567"/>
    <w:lvl w:ilvl="0">
      <w:start w:val="3"/>
      <w:numFmt w:val="decimal"/>
      <w:suff w:val="nothing"/>
      <w:lvlText w:val="%1、"/>
      <w:lvlJc w:val="left"/>
      <w:rPr>
        <w:rFonts w:cs="Times New Roman"/>
      </w:rPr>
    </w:lvl>
  </w:abstractNum>
  <w:abstractNum w:abstractNumId="3" w15:restartNumberingAfterBreak="0">
    <w:nsid w:val="11B26AFA"/>
    <w:multiLevelType w:val="singleLevel"/>
    <w:tmpl w:val="11B26AFA"/>
    <w:lvl w:ilvl="0">
      <w:start w:val="1"/>
      <w:numFmt w:val="chineseCounting"/>
      <w:suff w:val="nothing"/>
      <w:lvlText w:val="%1、"/>
      <w:lvlJc w:val="left"/>
      <w:rPr>
        <w:rFonts w:hint="eastAsia"/>
      </w:rPr>
    </w:lvl>
  </w:abstractNum>
  <w:abstractNum w:abstractNumId="4" w15:restartNumberingAfterBreak="0">
    <w:nsid w:val="1EEE494F"/>
    <w:multiLevelType w:val="hybridMultilevel"/>
    <w:tmpl w:val="0720A06E"/>
    <w:lvl w:ilvl="0" w:tplc="6A74850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30086214"/>
    <w:multiLevelType w:val="multilevel"/>
    <w:tmpl w:val="30086214"/>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3DFAF9E7"/>
    <w:multiLevelType w:val="singleLevel"/>
    <w:tmpl w:val="3DFAF9E7"/>
    <w:lvl w:ilvl="0">
      <w:start w:val="1"/>
      <w:numFmt w:val="decimal"/>
      <w:suff w:val="nothing"/>
      <w:lvlText w:val="%1．"/>
      <w:lvlJc w:val="left"/>
    </w:lvl>
  </w:abstractNum>
  <w:abstractNum w:abstractNumId="7" w15:restartNumberingAfterBreak="0">
    <w:nsid w:val="49282D99"/>
    <w:multiLevelType w:val="singleLevel"/>
    <w:tmpl w:val="49282D99"/>
    <w:lvl w:ilvl="0">
      <w:start w:val="6"/>
      <w:numFmt w:val="chineseCounting"/>
      <w:suff w:val="nothing"/>
      <w:lvlText w:val="%1、"/>
      <w:lvlJc w:val="left"/>
      <w:rPr>
        <w:rFonts w:hint="eastAsia"/>
      </w:rPr>
    </w:lvl>
  </w:abstractNum>
  <w:abstractNum w:abstractNumId="8" w15:restartNumberingAfterBreak="0">
    <w:nsid w:val="55A847CB"/>
    <w:multiLevelType w:val="multilevel"/>
    <w:tmpl w:val="55A847CB"/>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59CA15D8"/>
    <w:multiLevelType w:val="singleLevel"/>
    <w:tmpl w:val="59CA15D8"/>
    <w:lvl w:ilvl="0">
      <w:start w:val="1"/>
      <w:numFmt w:val="decimal"/>
      <w:suff w:val="nothing"/>
      <w:lvlText w:val="%1、"/>
      <w:lvlJc w:val="left"/>
    </w:lvl>
  </w:abstractNum>
  <w:abstractNum w:abstractNumId="10" w15:restartNumberingAfterBreak="0">
    <w:nsid w:val="59CB4BF7"/>
    <w:multiLevelType w:val="singleLevel"/>
    <w:tmpl w:val="59CB4BF7"/>
    <w:lvl w:ilvl="0">
      <w:start w:val="1"/>
      <w:numFmt w:val="decimal"/>
      <w:suff w:val="nothing"/>
      <w:lvlText w:val="%1、"/>
      <w:lvlJc w:val="left"/>
    </w:lvl>
  </w:abstractNum>
  <w:abstractNum w:abstractNumId="11" w15:restartNumberingAfterBreak="0">
    <w:nsid w:val="59CB5667"/>
    <w:multiLevelType w:val="singleLevel"/>
    <w:tmpl w:val="59CB5667"/>
    <w:lvl w:ilvl="0">
      <w:start w:val="2"/>
      <w:numFmt w:val="decimal"/>
      <w:suff w:val="nothing"/>
      <w:lvlText w:val="%1、"/>
      <w:lvlJc w:val="left"/>
    </w:lvl>
  </w:abstractNum>
  <w:abstractNum w:abstractNumId="12" w15:restartNumberingAfterBreak="0">
    <w:nsid w:val="59CB57A6"/>
    <w:multiLevelType w:val="singleLevel"/>
    <w:tmpl w:val="59CB57A6"/>
    <w:lvl w:ilvl="0">
      <w:start w:val="1"/>
      <w:numFmt w:val="decimal"/>
      <w:suff w:val="nothing"/>
      <w:lvlText w:val="%1、"/>
      <w:lvlJc w:val="left"/>
    </w:lvl>
  </w:abstractNum>
  <w:abstractNum w:abstractNumId="13" w15:restartNumberingAfterBreak="0">
    <w:nsid w:val="59CC63EA"/>
    <w:multiLevelType w:val="singleLevel"/>
    <w:tmpl w:val="59CC63EA"/>
    <w:lvl w:ilvl="0">
      <w:start w:val="1"/>
      <w:numFmt w:val="decimal"/>
      <w:suff w:val="nothing"/>
      <w:lvlText w:val="%1、"/>
      <w:lvlJc w:val="left"/>
    </w:lvl>
  </w:abstractNum>
  <w:abstractNum w:abstractNumId="14" w15:restartNumberingAfterBreak="0">
    <w:nsid w:val="59FEC610"/>
    <w:multiLevelType w:val="singleLevel"/>
    <w:tmpl w:val="59FEC610"/>
    <w:lvl w:ilvl="0">
      <w:start w:val="1"/>
      <w:numFmt w:val="decimal"/>
      <w:suff w:val="nothing"/>
      <w:lvlText w:val="%1、"/>
      <w:lvlJc w:val="left"/>
    </w:lvl>
  </w:abstractNum>
  <w:abstractNum w:abstractNumId="15" w15:restartNumberingAfterBreak="0">
    <w:nsid w:val="5A0013D8"/>
    <w:multiLevelType w:val="singleLevel"/>
    <w:tmpl w:val="5A0013D8"/>
    <w:lvl w:ilvl="0">
      <w:start w:val="1"/>
      <w:numFmt w:val="decimal"/>
      <w:lvlText w:val="%1."/>
      <w:lvlJc w:val="left"/>
      <w:pPr>
        <w:tabs>
          <w:tab w:val="left" w:pos="312"/>
        </w:tabs>
      </w:pPr>
    </w:lvl>
  </w:abstractNum>
  <w:abstractNum w:abstractNumId="16" w15:restartNumberingAfterBreak="0">
    <w:nsid w:val="5A00140A"/>
    <w:multiLevelType w:val="singleLevel"/>
    <w:tmpl w:val="5A00140A"/>
    <w:lvl w:ilvl="0">
      <w:start w:val="5"/>
      <w:numFmt w:val="decimal"/>
      <w:lvlText w:val="%1."/>
      <w:lvlJc w:val="left"/>
      <w:pPr>
        <w:tabs>
          <w:tab w:val="left" w:pos="312"/>
        </w:tabs>
      </w:pPr>
    </w:lvl>
  </w:abstractNum>
  <w:abstractNum w:abstractNumId="17" w15:restartNumberingAfterBreak="0">
    <w:nsid w:val="5A0014A2"/>
    <w:multiLevelType w:val="singleLevel"/>
    <w:tmpl w:val="5A0014A2"/>
    <w:lvl w:ilvl="0">
      <w:start w:val="1"/>
      <w:numFmt w:val="decimal"/>
      <w:suff w:val="nothing"/>
      <w:lvlText w:val="%1、"/>
      <w:lvlJc w:val="left"/>
    </w:lvl>
  </w:abstractNum>
  <w:abstractNum w:abstractNumId="18" w15:restartNumberingAfterBreak="0">
    <w:nsid w:val="5A001A55"/>
    <w:multiLevelType w:val="singleLevel"/>
    <w:tmpl w:val="5A001A55"/>
    <w:lvl w:ilvl="0">
      <w:start w:val="1"/>
      <w:numFmt w:val="decimal"/>
      <w:suff w:val="nothing"/>
      <w:lvlText w:val="%1、"/>
      <w:lvlJc w:val="left"/>
    </w:lvl>
  </w:abstractNum>
  <w:abstractNum w:abstractNumId="19" w15:restartNumberingAfterBreak="0">
    <w:nsid w:val="5A002A86"/>
    <w:multiLevelType w:val="singleLevel"/>
    <w:tmpl w:val="5A002A86"/>
    <w:lvl w:ilvl="0">
      <w:start w:val="1"/>
      <w:numFmt w:val="decimal"/>
      <w:lvlText w:val="%1."/>
      <w:lvlJc w:val="left"/>
      <w:pPr>
        <w:tabs>
          <w:tab w:val="left" w:pos="312"/>
        </w:tabs>
      </w:pPr>
    </w:lvl>
  </w:abstractNum>
  <w:abstractNum w:abstractNumId="20" w15:restartNumberingAfterBreak="0">
    <w:nsid w:val="5A002AB1"/>
    <w:multiLevelType w:val="singleLevel"/>
    <w:tmpl w:val="5A002AB1"/>
    <w:lvl w:ilvl="0">
      <w:start w:val="5"/>
      <w:numFmt w:val="decimal"/>
      <w:lvlText w:val="%1."/>
      <w:lvlJc w:val="left"/>
      <w:pPr>
        <w:tabs>
          <w:tab w:val="left" w:pos="312"/>
        </w:tabs>
      </w:pPr>
    </w:lvl>
  </w:abstractNum>
  <w:abstractNum w:abstractNumId="21" w15:restartNumberingAfterBreak="0">
    <w:nsid w:val="5A002B1C"/>
    <w:multiLevelType w:val="singleLevel"/>
    <w:tmpl w:val="5A002B1C"/>
    <w:lvl w:ilvl="0">
      <w:start w:val="1"/>
      <w:numFmt w:val="decimal"/>
      <w:suff w:val="nothing"/>
      <w:lvlText w:val="%1、"/>
      <w:lvlJc w:val="left"/>
    </w:lvl>
  </w:abstractNum>
  <w:abstractNum w:abstractNumId="22" w15:restartNumberingAfterBreak="0">
    <w:nsid w:val="5A16779E"/>
    <w:multiLevelType w:val="singleLevel"/>
    <w:tmpl w:val="5A16779E"/>
    <w:lvl w:ilvl="0">
      <w:start w:val="1"/>
      <w:numFmt w:val="decimal"/>
      <w:suff w:val="nothing"/>
      <w:lvlText w:val="%1、"/>
      <w:lvlJc w:val="left"/>
    </w:lvl>
  </w:abstractNum>
  <w:abstractNum w:abstractNumId="23" w15:restartNumberingAfterBreak="0">
    <w:nsid w:val="5A6FD64E"/>
    <w:multiLevelType w:val="singleLevel"/>
    <w:tmpl w:val="5A6FD64E"/>
    <w:lvl w:ilvl="0">
      <w:start w:val="1"/>
      <w:numFmt w:val="decimal"/>
      <w:suff w:val="nothing"/>
      <w:lvlText w:val="%1、"/>
      <w:lvlJc w:val="left"/>
      <w:rPr>
        <w:rFonts w:cs="Times New Roman"/>
      </w:rPr>
    </w:lvl>
  </w:abstractNum>
  <w:abstractNum w:abstractNumId="24" w15:restartNumberingAfterBreak="0">
    <w:nsid w:val="630F160C"/>
    <w:multiLevelType w:val="singleLevel"/>
    <w:tmpl w:val="630F160C"/>
    <w:lvl w:ilvl="0">
      <w:start w:val="2"/>
      <w:numFmt w:val="decimal"/>
      <w:lvlText w:val="%1."/>
      <w:lvlJc w:val="left"/>
      <w:pPr>
        <w:tabs>
          <w:tab w:val="num" w:pos="312"/>
        </w:tabs>
        <w:ind w:left="630" w:firstLine="0"/>
      </w:pPr>
    </w:lvl>
  </w:abstractNum>
  <w:abstractNum w:abstractNumId="25" w15:restartNumberingAfterBreak="0">
    <w:nsid w:val="6AD65455"/>
    <w:multiLevelType w:val="multilevel"/>
    <w:tmpl w:val="6AD6545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1DB2B6F"/>
    <w:multiLevelType w:val="multilevel"/>
    <w:tmpl w:val="71DB2B6F"/>
    <w:lvl w:ilvl="0">
      <w:start w:val="8"/>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7" w15:restartNumberingAfterBreak="0">
    <w:nsid w:val="74B1FC29"/>
    <w:multiLevelType w:val="singleLevel"/>
    <w:tmpl w:val="74B1FC29"/>
    <w:lvl w:ilvl="0">
      <w:start w:val="4"/>
      <w:numFmt w:val="chineseCounting"/>
      <w:suff w:val="nothing"/>
      <w:lvlText w:val="%1、"/>
      <w:lvlJc w:val="left"/>
      <w:rPr>
        <w:rFonts w:hint="eastAsia"/>
      </w:rPr>
    </w:lvl>
  </w:abstractNum>
  <w:num w:numId="1" w16cid:durableId="488323224">
    <w:abstractNumId w:val="23"/>
  </w:num>
  <w:num w:numId="2" w16cid:durableId="889682414">
    <w:abstractNumId w:val="2"/>
  </w:num>
  <w:num w:numId="3" w16cid:durableId="321350349">
    <w:abstractNumId w:val="26"/>
  </w:num>
  <w:num w:numId="4" w16cid:durableId="1643151115">
    <w:abstractNumId w:val="7"/>
  </w:num>
  <w:num w:numId="5" w16cid:durableId="2034913915">
    <w:abstractNumId w:val="0"/>
  </w:num>
  <w:num w:numId="6" w16cid:durableId="1832521264">
    <w:abstractNumId w:val="1"/>
  </w:num>
  <w:num w:numId="7" w16cid:durableId="1627276114">
    <w:abstractNumId w:val="27"/>
  </w:num>
  <w:num w:numId="8" w16cid:durableId="1263954939">
    <w:abstractNumId w:val="25"/>
  </w:num>
  <w:num w:numId="9" w16cid:durableId="657342884">
    <w:abstractNumId w:val="5"/>
  </w:num>
  <w:num w:numId="10" w16cid:durableId="1566260812">
    <w:abstractNumId w:val="3"/>
  </w:num>
  <w:num w:numId="11" w16cid:durableId="896165172">
    <w:abstractNumId w:val="14"/>
  </w:num>
  <w:num w:numId="12" w16cid:durableId="1340280078">
    <w:abstractNumId w:val="19"/>
  </w:num>
  <w:num w:numId="13" w16cid:durableId="1232961348">
    <w:abstractNumId w:val="20"/>
  </w:num>
  <w:num w:numId="14" w16cid:durableId="1485780160">
    <w:abstractNumId w:val="21"/>
  </w:num>
  <w:num w:numId="15" w16cid:durableId="86971601">
    <w:abstractNumId w:val="22"/>
  </w:num>
  <w:num w:numId="16" w16cid:durableId="1288009700">
    <w:abstractNumId w:val="18"/>
  </w:num>
  <w:num w:numId="17" w16cid:durableId="391076303">
    <w:abstractNumId w:val="15"/>
  </w:num>
  <w:num w:numId="18" w16cid:durableId="299002870">
    <w:abstractNumId w:val="16"/>
  </w:num>
  <w:num w:numId="19" w16cid:durableId="1763839792">
    <w:abstractNumId w:val="17"/>
  </w:num>
  <w:num w:numId="20" w16cid:durableId="167527137">
    <w:abstractNumId w:val="6"/>
  </w:num>
  <w:num w:numId="21" w16cid:durableId="448204403">
    <w:abstractNumId w:val="10"/>
  </w:num>
  <w:num w:numId="22" w16cid:durableId="930818577">
    <w:abstractNumId w:val="11"/>
  </w:num>
  <w:num w:numId="23" w16cid:durableId="1330215357">
    <w:abstractNumId w:val="12"/>
  </w:num>
  <w:num w:numId="24" w16cid:durableId="1431510417">
    <w:abstractNumId w:val="13"/>
  </w:num>
  <w:num w:numId="25" w16cid:durableId="1021467253">
    <w:abstractNumId w:val="8"/>
  </w:num>
  <w:num w:numId="26" w16cid:durableId="1190607097">
    <w:abstractNumId w:val="9"/>
  </w:num>
  <w:num w:numId="27" w16cid:durableId="162739866">
    <w:abstractNumId w:val="24"/>
  </w:num>
  <w:num w:numId="28" w16cid:durableId="8662137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70F64"/>
    <w:rsid w:val="000115F3"/>
    <w:rsid w:val="00012025"/>
    <w:rsid w:val="00012673"/>
    <w:rsid w:val="00020BC1"/>
    <w:rsid w:val="00032FA7"/>
    <w:rsid w:val="00033422"/>
    <w:rsid w:val="000342D2"/>
    <w:rsid w:val="00047D03"/>
    <w:rsid w:val="00051BDA"/>
    <w:rsid w:val="00054DBA"/>
    <w:rsid w:val="00057907"/>
    <w:rsid w:val="00061604"/>
    <w:rsid w:val="00074FD0"/>
    <w:rsid w:val="00075E8E"/>
    <w:rsid w:val="000846DF"/>
    <w:rsid w:val="00084F2A"/>
    <w:rsid w:val="000C51EF"/>
    <w:rsid w:val="000C5CD1"/>
    <w:rsid w:val="000D0E5D"/>
    <w:rsid w:val="000D6A72"/>
    <w:rsid w:val="000E67FD"/>
    <w:rsid w:val="000E7A3C"/>
    <w:rsid w:val="00106533"/>
    <w:rsid w:val="00110AFF"/>
    <w:rsid w:val="001140C2"/>
    <w:rsid w:val="001200C5"/>
    <w:rsid w:val="0013447A"/>
    <w:rsid w:val="00134B91"/>
    <w:rsid w:val="001353B3"/>
    <w:rsid w:val="00140982"/>
    <w:rsid w:val="0016320D"/>
    <w:rsid w:val="00184838"/>
    <w:rsid w:val="0018604F"/>
    <w:rsid w:val="0019566E"/>
    <w:rsid w:val="0019596E"/>
    <w:rsid w:val="001C12B7"/>
    <w:rsid w:val="001C4889"/>
    <w:rsid w:val="001D79A4"/>
    <w:rsid w:val="001E62E5"/>
    <w:rsid w:val="001F2011"/>
    <w:rsid w:val="001F3C2B"/>
    <w:rsid w:val="001F462E"/>
    <w:rsid w:val="00201C3E"/>
    <w:rsid w:val="00203C9B"/>
    <w:rsid w:val="00215152"/>
    <w:rsid w:val="00216124"/>
    <w:rsid w:val="00216F69"/>
    <w:rsid w:val="00217211"/>
    <w:rsid w:val="002241F4"/>
    <w:rsid w:val="00244E59"/>
    <w:rsid w:val="00254354"/>
    <w:rsid w:val="00254462"/>
    <w:rsid w:val="00264EC6"/>
    <w:rsid w:val="002710C0"/>
    <w:rsid w:val="002720E3"/>
    <w:rsid w:val="00275422"/>
    <w:rsid w:val="002948A6"/>
    <w:rsid w:val="00296E75"/>
    <w:rsid w:val="002A0A3B"/>
    <w:rsid w:val="002A3B17"/>
    <w:rsid w:val="002A56E6"/>
    <w:rsid w:val="002A6604"/>
    <w:rsid w:val="002A69BE"/>
    <w:rsid w:val="002A7A1B"/>
    <w:rsid w:val="002D12B1"/>
    <w:rsid w:val="002D4751"/>
    <w:rsid w:val="00300BC7"/>
    <w:rsid w:val="00305728"/>
    <w:rsid w:val="003059AC"/>
    <w:rsid w:val="003076FA"/>
    <w:rsid w:val="0031508E"/>
    <w:rsid w:val="00332136"/>
    <w:rsid w:val="0033420B"/>
    <w:rsid w:val="003445C6"/>
    <w:rsid w:val="00346D7D"/>
    <w:rsid w:val="00350BBB"/>
    <w:rsid w:val="00351CDC"/>
    <w:rsid w:val="00357C31"/>
    <w:rsid w:val="003664D0"/>
    <w:rsid w:val="0036788F"/>
    <w:rsid w:val="003702E9"/>
    <w:rsid w:val="0038113A"/>
    <w:rsid w:val="003975F7"/>
    <w:rsid w:val="00397D6D"/>
    <w:rsid w:val="003A36BC"/>
    <w:rsid w:val="003A3732"/>
    <w:rsid w:val="003B1D08"/>
    <w:rsid w:val="003B25FD"/>
    <w:rsid w:val="003B4816"/>
    <w:rsid w:val="003B4B27"/>
    <w:rsid w:val="003C0926"/>
    <w:rsid w:val="003D484E"/>
    <w:rsid w:val="003D7FD0"/>
    <w:rsid w:val="003F25B2"/>
    <w:rsid w:val="003F4B2B"/>
    <w:rsid w:val="00401D75"/>
    <w:rsid w:val="0040745A"/>
    <w:rsid w:val="00415B98"/>
    <w:rsid w:val="00432F39"/>
    <w:rsid w:val="00433078"/>
    <w:rsid w:val="0044218A"/>
    <w:rsid w:val="004425A4"/>
    <w:rsid w:val="00446154"/>
    <w:rsid w:val="004670FF"/>
    <w:rsid w:val="00475CEC"/>
    <w:rsid w:val="0048013E"/>
    <w:rsid w:val="00486DCA"/>
    <w:rsid w:val="00494C92"/>
    <w:rsid w:val="00495015"/>
    <w:rsid w:val="004A41CA"/>
    <w:rsid w:val="004B2BC6"/>
    <w:rsid w:val="004B5B64"/>
    <w:rsid w:val="004B7ADE"/>
    <w:rsid w:val="004C49B1"/>
    <w:rsid w:val="004D05B1"/>
    <w:rsid w:val="004D1743"/>
    <w:rsid w:val="004D368C"/>
    <w:rsid w:val="004E7B35"/>
    <w:rsid w:val="004F5CF1"/>
    <w:rsid w:val="00504513"/>
    <w:rsid w:val="0051071A"/>
    <w:rsid w:val="00517D2B"/>
    <w:rsid w:val="005329CC"/>
    <w:rsid w:val="00543C1F"/>
    <w:rsid w:val="00547432"/>
    <w:rsid w:val="00550F0A"/>
    <w:rsid w:val="00551432"/>
    <w:rsid w:val="00556339"/>
    <w:rsid w:val="005566A3"/>
    <w:rsid w:val="005634A2"/>
    <w:rsid w:val="00566836"/>
    <w:rsid w:val="00572B8D"/>
    <w:rsid w:val="00580D28"/>
    <w:rsid w:val="00580E9C"/>
    <w:rsid w:val="00583C4C"/>
    <w:rsid w:val="00585791"/>
    <w:rsid w:val="00590FD5"/>
    <w:rsid w:val="00591CD0"/>
    <w:rsid w:val="00594983"/>
    <w:rsid w:val="005A528C"/>
    <w:rsid w:val="005B1F32"/>
    <w:rsid w:val="005B24B2"/>
    <w:rsid w:val="005B3668"/>
    <w:rsid w:val="005C47B1"/>
    <w:rsid w:val="005E1113"/>
    <w:rsid w:val="005E21B2"/>
    <w:rsid w:val="005E5793"/>
    <w:rsid w:val="005E707C"/>
    <w:rsid w:val="005F3AF3"/>
    <w:rsid w:val="005F68D4"/>
    <w:rsid w:val="0060539B"/>
    <w:rsid w:val="00610724"/>
    <w:rsid w:val="00611CFB"/>
    <w:rsid w:val="006230A0"/>
    <w:rsid w:val="0063097B"/>
    <w:rsid w:val="00644B24"/>
    <w:rsid w:val="00644E14"/>
    <w:rsid w:val="006509F5"/>
    <w:rsid w:val="00662144"/>
    <w:rsid w:val="00671E3C"/>
    <w:rsid w:val="006829C1"/>
    <w:rsid w:val="00687573"/>
    <w:rsid w:val="006A053A"/>
    <w:rsid w:val="006B182D"/>
    <w:rsid w:val="006B289E"/>
    <w:rsid w:val="006B457F"/>
    <w:rsid w:val="006B71A9"/>
    <w:rsid w:val="006C020E"/>
    <w:rsid w:val="006D5326"/>
    <w:rsid w:val="006E2B23"/>
    <w:rsid w:val="006E7D9B"/>
    <w:rsid w:val="006F079A"/>
    <w:rsid w:val="006F2B8E"/>
    <w:rsid w:val="006F670C"/>
    <w:rsid w:val="006F67D4"/>
    <w:rsid w:val="00716528"/>
    <w:rsid w:val="00721FEA"/>
    <w:rsid w:val="00723DE3"/>
    <w:rsid w:val="00735214"/>
    <w:rsid w:val="00744408"/>
    <w:rsid w:val="0075235E"/>
    <w:rsid w:val="00756169"/>
    <w:rsid w:val="00757D6D"/>
    <w:rsid w:val="007602AB"/>
    <w:rsid w:val="00761838"/>
    <w:rsid w:val="007717B7"/>
    <w:rsid w:val="007757DB"/>
    <w:rsid w:val="00795E55"/>
    <w:rsid w:val="00796376"/>
    <w:rsid w:val="007B13BB"/>
    <w:rsid w:val="007B2EA5"/>
    <w:rsid w:val="007B5CB5"/>
    <w:rsid w:val="007C2BE4"/>
    <w:rsid w:val="007D0D4A"/>
    <w:rsid w:val="007E6E35"/>
    <w:rsid w:val="007F335A"/>
    <w:rsid w:val="007F5FF9"/>
    <w:rsid w:val="0080148D"/>
    <w:rsid w:val="00804370"/>
    <w:rsid w:val="0080782B"/>
    <w:rsid w:val="00833028"/>
    <w:rsid w:val="0083398F"/>
    <w:rsid w:val="008428D6"/>
    <w:rsid w:val="00854881"/>
    <w:rsid w:val="00857BEF"/>
    <w:rsid w:val="00873AEF"/>
    <w:rsid w:val="00880A84"/>
    <w:rsid w:val="00881289"/>
    <w:rsid w:val="00883AE0"/>
    <w:rsid w:val="0089410D"/>
    <w:rsid w:val="008967E7"/>
    <w:rsid w:val="00896FEA"/>
    <w:rsid w:val="008B0AA5"/>
    <w:rsid w:val="008B2096"/>
    <w:rsid w:val="008B2A36"/>
    <w:rsid w:val="008B3C6A"/>
    <w:rsid w:val="008B3CE5"/>
    <w:rsid w:val="008B5972"/>
    <w:rsid w:val="008B6C42"/>
    <w:rsid w:val="008C5431"/>
    <w:rsid w:val="008C55CC"/>
    <w:rsid w:val="008D1997"/>
    <w:rsid w:val="008E6C00"/>
    <w:rsid w:val="008E7363"/>
    <w:rsid w:val="00906C69"/>
    <w:rsid w:val="00906E15"/>
    <w:rsid w:val="00910B43"/>
    <w:rsid w:val="009125E0"/>
    <w:rsid w:val="009179DC"/>
    <w:rsid w:val="00926F42"/>
    <w:rsid w:val="00926F6D"/>
    <w:rsid w:val="00933C4A"/>
    <w:rsid w:val="00936175"/>
    <w:rsid w:val="00936E70"/>
    <w:rsid w:val="00940C2C"/>
    <w:rsid w:val="00943541"/>
    <w:rsid w:val="009534D7"/>
    <w:rsid w:val="00954984"/>
    <w:rsid w:val="00962E45"/>
    <w:rsid w:val="00964655"/>
    <w:rsid w:val="00970952"/>
    <w:rsid w:val="00970F64"/>
    <w:rsid w:val="0098501C"/>
    <w:rsid w:val="0098545D"/>
    <w:rsid w:val="009A0BBE"/>
    <w:rsid w:val="009A1CA9"/>
    <w:rsid w:val="009A23B6"/>
    <w:rsid w:val="009B2654"/>
    <w:rsid w:val="009C46FB"/>
    <w:rsid w:val="009C776B"/>
    <w:rsid w:val="00A013F8"/>
    <w:rsid w:val="00A027EE"/>
    <w:rsid w:val="00A11A5F"/>
    <w:rsid w:val="00A12860"/>
    <w:rsid w:val="00A133E4"/>
    <w:rsid w:val="00A138B1"/>
    <w:rsid w:val="00A15921"/>
    <w:rsid w:val="00A2278F"/>
    <w:rsid w:val="00A23DCA"/>
    <w:rsid w:val="00A275BB"/>
    <w:rsid w:val="00A459CD"/>
    <w:rsid w:val="00A5254B"/>
    <w:rsid w:val="00A54760"/>
    <w:rsid w:val="00A6086B"/>
    <w:rsid w:val="00A75A8A"/>
    <w:rsid w:val="00A826E9"/>
    <w:rsid w:val="00A83D61"/>
    <w:rsid w:val="00A86CB3"/>
    <w:rsid w:val="00A9083C"/>
    <w:rsid w:val="00AA5B41"/>
    <w:rsid w:val="00AA614B"/>
    <w:rsid w:val="00AA759B"/>
    <w:rsid w:val="00AB1DB3"/>
    <w:rsid w:val="00AB56B8"/>
    <w:rsid w:val="00AC1B33"/>
    <w:rsid w:val="00AE06FE"/>
    <w:rsid w:val="00AE3E59"/>
    <w:rsid w:val="00AF02D4"/>
    <w:rsid w:val="00AF1556"/>
    <w:rsid w:val="00AF351B"/>
    <w:rsid w:val="00B06B71"/>
    <w:rsid w:val="00B12A74"/>
    <w:rsid w:val="00B136F0"/>
    <w:rsid w:val="00B13AAE"/>
    <w:rsid w:val="00B172C8"/>
    <w:rsid w:val="00B23D77"/>
    <w:rsid w:val="00B24F84"/>
    <w:rsid w:val="00B331AE"/>
    <w:rsid w:val="00B3566F"/>
    <w:rsid w:val="00B37832"/>
    <w:rsid w:val="00B50BD4"/>
    <w:rsid w:val="00B5653C"/>
    <w:rsid w:val="00B661B5"/>
    <w:rsid w:val="00B672AE"/>
    <w:rsid w:val="00B725E6"/>
    <w:rsid w:val="00B74CE9"/>
    <w:rsid w:val="00B85944"/>
    <w:rsid w:val="00B92910"/>
    <w:rsid w:val="00BA3D62"/>
    <w:rsid w:val="00BA4A47"/>
    <w:rsid w:val="00BB0DC3"/>
    <w:rsid w:val="00BB1EAF"/>
    <w:rsid w:val="00BC0CC4"/>
    <w:rsid w:val="00BC2805"/>
    <w:rsid w:val="00BD4785"/>
    <w:rsid w:val="00BD65D1"/>
    <w:rsid w:val="00BD7C9A"/>
    <w:rsid w:val="00BF5A7B"/>
    <w:rsid w:val="00C02AE9"/>
    <w:rsid w:val="00C20D69"/>
    <w:rsid w:val="00C35634"/>
    <w:rsid w:val="00C3719B"/>
    <w:rsid w:val="00C470C4"/>
    <w:rsid w:val="00C5092B"/>
    <w:rsid w:val="00C54058"/>
    <w:rsid w:val="00C564A0"/>
    <w:rsid w:val="00C7482D"/>
    <w:rsid w:val="00C8143C"/>
    <w:rsid w:val="00C907FD"/>
    <w:rsid w:val="00C95A10"/>
    <w:rsid w:val="00C975BF"/>
    <w:rsid w:val="00CA15FB"/>
    <w:rsid w:val="00CA3D39"/>
    <w:rsid w:val="00CA3DB6"/>
    <w:rsid w:val="00CA5405"/>
    <w:rsid w:val="00CC15D2"/>
    <w:rsid w:val="00CC2C6F"/>
    <w:rsid w:val="00CC4FFD"/>
    <w:rsid w:val="00CD050C"/>
    <w:rsid w:val="00CD287D"/>
    <w:rsid w:val="00CE03F0"/>
    <w:rsid w:val="00CE4BDF"/>
    <w:rsid w:val="00CF03A9"/>
    <w:rsid w:val="00D07344"/>
    <w:rsid w:val="00D07FC1"/>
    <w:rsid w:val="00D22BAE"/>
    <w:rsid w:val="00D27C70"/>
    <w:rsid w:val="00D45393"/>
    <w:rsid w:val="00D456F1"/>
    <w:rsid w:val="00D46943"/>
    <w:rsid w:val="00D535AA"/>
    <w:rsid w:val="00D57B52"/>
    <w:rsid w:val="00D6564A"/>
    <w:rsid w:val="00D6637F"/>
    <w:rsid w:val="00D70EBF"/>
    <w:rsid w:val="00D762F4"/>
    <w:rsid w:val="00D7646B"/>
    <w:rsid w:val="00D9760A"/>
    <w:rsid w:val="00DA4CBD"/>
    <w:rsid w:val="00DA681E"/>
    <w:rsid w:val="00DA71AC"/>
    <w:rsid w:val="00DB42E2"/>
    <w:rsid w:val="00DB4F34"/>
    <w:rsid w:val="00DC5EA4"/>
    <w:rsid w:val="00DD3E90"/>
    <w:rsid w:val="00DE13E5"/>
    <w:rsid w:val="00DE22BF"/>
    <w:rsid w:val="00DE54AA"/>
    <w:rsid w:val="00DE619B"/>
    <w:rsid w:val="00DF1E82"/>
    <w:rsid w:val="00DF5B9E"/>
    <w:rsid w:val="00E24344"/>
    <w:rsid w:val="00E273D3"/>
    <w:rsid w:val="00E311D6"/>
    <w:rsid w:val="00E40B9B"/>
    <w:rsid w:val="00E43639"/>
    <w:rsid w:val="00E44628"/>
    <w:rsid w:val="00E45DB2"/>
    <w:rsid w:val="00E500B5"/>
    <w:rsid w:val="00E61A78"/>
    <w:rsid w:val="00E65222"/>
    <w:rsid w:val="00E666D3"/>
    <w:rsid w:val="00E74249"/>
    <w:rsid w:val="00E761CD"/>
    <w:rsid w:val="00E77D1A"/>
    <w:rsid w:val="00E811DF"/>
    <w:rsid w:val="00E812C0"/>
    <w:rsid w:val="00E82671"/>
    <w:rsid w:val="00E936C6"/>
    <w:rsid w:val="00E97DE5"/>
    <w:rsid w:val="00EA0DD6"/>
    <w:rsid w:val="00EB75B3"/>
    <w:rsid w:val="00EC1B40"/>
    <w:rsid w:val="00EC791B"/>
    <w:rsid w:val="00ED3150"/>
    <w:rsid w:val="00ED4B7E"/>
    <w:rsid w:val="00ED5BE4"/>
    <w:rsid w:val="00ED74F5"/>
    <w:rsid w:val="00EE54BE"/>
    <w:rsid w:val="00F0137F"/>
    <w:rsid w:val="00F0192F"/>
    <w:rsid w:val="00F02831"/>
    <w:rsid w:val="00F02B1F"/>
    <w:rsid w:val="00F12AC1"/>
    <w:rsid w:val="00F148C6"/>
    <w:rsid w:val="00F20363"/>
    <w:rsid w:val="00F23204"/>
    <w:rsid w:val="00F25B4A"/>
    <w:rsid w:val="00F3234F"/>
    <w:rsid w:val="00F54450"/>
    <w:rsid w:val="00F65D87"/>
    <w:rsid w:val="00F742E8"/>
    <w:rsid w:val="00F87154"/>
    <w:rsid w:val="00F969AE"/>
    <w:rsid w:val="00FA18AF"/>
    <w:rsid w:val="00FA7AF7"/>
    <w:rsid w:val="00FA7D76"/>
    <w:rsid w:val="00FC1100"/>
    <w:rsid w:val="00FC477C"/>
    <w:rsid w:val="00FC4916"/>
    <w:rsid w:val="00FF1333"/>
    <w:rsid w:val="00FF20B2"/>
    <w:rsid w:val="00FF2196"/>
    <w:rsid w:val="00FF5447"/>
    <w:rsid w:val="00FF75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2"/>
    </o:shapelayout>
  </w:shapeDefaults>
  <w:decimalSymbol w:val="."/>
  <w:listSeparator w:val=","/>
  <w14:docId w14:val="702DCA50"/>
  <w15:docId w15:val="{ECE4FC70-5BA7-40E4-A0F4-AE6317D1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289E"/>
    <w:pPr>
      <w:widowControl w:val="0"/>
      <w:jc w:val="both"/>
    </w:pPr>
    <w:rPr>
      <w:rFonts w:ascii="Times New Roman" w:eastAsia="宋体" w:hAnsi="Times New Roman" w:cs="Times New Roman"/>
      <w:kern w:val="2"/>
      <w:sz w:val="21"/>
    </w:rPr>
  </w:style>
  <w:style w:type="paragraph" w:styleId="2">
    <w:name w:val="heading 2"/>
    <w:basedOn w:val="a"/>
    <w:next w:val="a0"/>
    <w:link w:val="20"/>
    <w:qFormat/>
    <w:rsid w:val="009179DC"/>
    <w:pPr>
      <w:keepNext/>
      <w:tabs>
        <w:tab w:val="left" w:pos="3510"/>
        <w:tab w:val="left" w:pos="3585"/>
        <w:tab w:val="center" w:pos="4410"/>
        <w:tab w:val="left" w:pos="4620"/>
        <w:tab w:val="left" w:pos="4830"/>
        <w:tab w:val="left" w:pos="5580"/>
      </w:tabs>
      <w:outlineLvl w:val="1"/>
    </w:pPr>
    <w:rPr>
      <w:b/>
      <w:bCs/>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qFormat/>
    <w:rsid w:val="008973EE"/>
    <w:rPr>
      <w:sz w:val="18"/>
      <w:szCs w:val="18"/>
    </w:rPr>
  </w:style>
  <w:style w:type="paragraph" w:styleId="a6">
    <w:name w:val="footer"/>
    <w:basedOn w:val="a"/>
    <w:link w:val="a7"/>
    <w:uiPriority w:val="99"/>
    <w:unhideWhenUsed/>
    <w:qFormat/>
    <w:rsid w:val="008973EE"/>
    <w:pPr>
      <w:tabs>
        <w:tab w:val="center" w:pos="4153"/>
        <w:tab w:val="right" w:pos="8306"/>
      </w:tabs>
      <w:snapToGrid w:val="0"/>
      <w:jc w:val="left"/>
    </w:pPr>
    <w:rPr>
      <w:sz w:val="18"/>
      <w:szCs w:val="18"/>
    </w:rPr>
  </w:style>
  <w:style w:type="paragraph" w:styleId="a8">
    <w:name w:val="header"/>
    <w:basedOn w:val="a"/>
    <w:link w:val="a9"/>
    <w:unhideWhenUsed/>
    <w:qFormat/>
    <w:rsid w:val="008973E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1"/>
    <w:link w:val="a8"/>
    <w:qFormat/>
    <w:rsid w:val="008973EE"/>
    <w:rPr>
      <w:rFonts w:ascii="Times New Roman" w:eastAsia="宋体" w:hAnsi="Times New Roman" w:cs="Times New Roman"/>
      <w:sz w:val="18"/>
      <w:szCs w:val="18"/>
    </w:rPr>
  </w:style>
  <w:style w:type="character" w:customStyle="1" w:styleId="a7">
    <w:name w:val="页脚 字符"/>
    <w:basedOn w:val="a1"/>
    <w:link w:val="a6"/>
    <w:uiPriority w:val="99"/>
    <w:qFormat/>
    <w:rsid w:val="008973EE"/>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a">
    <w:name w:val="Body Text"/>
    <w:basedOn w:val="a"/>
    <w:link w:val="ab"/>
    <w:uiPriority w:val="99"/>
    <w:qFormat/>
    <w:rsid w:val="0038113A"/>
    <w:pPr>
      <w:spacing w:line="360" w:lineRule="auto"/>
    </w:pPr>
    <w:rPr>
      <w:sz w:val="24"/>
    </w:rPr>
  </w:style>
  <w:style w:type="character" w:customStyle="1" w:styleId="ab">
    <w:name w:val="正文文本 字符"/>
    <w:basedOn w:val="a1"/>
    <w:link w:val="aa"/>
    <w:uiPriority w:val="99"/>
    <w:rsid w:val="0038113A"/>
    <w:rPr>
      <w:rFonts w:ascii="Times New Roman" w:eastAsia="宋体" w:hAnsi="Times New Roman" w:cs="Times New Roman"/>
      <w:kern w:val="2"/>
      <w:sz w:val="24"/>
    </w:rPr>
  </w:style>
  <w:style w:type="paragraph" w:styleId="ac">
    <w:name w:val="Body Text Indent"/>
    <w:basedOn w:val="a"/>
    <w:link w:val="ad"/>
    <w:uiPriority w:val="99"/>
    <w:semiHidden/>
    <w:qFormat/>
    <w:rsid w:val="0038113A"/>
    <w:pPr>
      <w:spacing w:after="120"/>
      <w:ind w:leftChars="200" w:left="420"/>
    </w:pPr>
  </w:style>
  <w:style w:type="character" w:customStyle="1" w:styleId="ad">
    <w:name w:val="正文文本缩进 字符"/>
    <w:basedOn w:val="a1"/>
    <w:link w:val="ac"/>
    <w:uiPriority w:val="99"/>
    <w:semiHidden/>
    <w:qFormat/>
    <w:rsid w:val="0038113A"/>
    <w:rPr>
      <w:rFonts w:ascii="Times New Roman" w:eastAsia="宋体" w:hAnsi="Times New Roman" w:cs="Times New Roman"/>
      <w:kern w:val="2"/>
      <w:sz w:val="21"/>
    </w:rPr>
  </w:style>
  <w:style w:type="paragraph" w:styleId="ae">
    <w:name w:val="Plain Text"/>
    <w:basedOn w:val="a"/>
    <w:link w:val="af"/>
    <w:uiPriority w:val="99"/>
    <w:qFormat/>
    <w:rsid w:val="0038113A"/>
    <w:rPr>
      <w:rFonts w:ascii="宋体" w:hAnsi="Courier New"/>
    </w:rPr>
  </w:style>
  <w:style w:type="character" w:customStyle="1" w:styleId="af">
    <w:name w:val="纯文本 字符"/>
    <w:basedOn w:val="a1"/>
    <w:link w:val="ae"/>
    <w:uiPriority w:val="99"/>
    <w:qFormat/>
    <w:rsid w:val="0038113A"/>
    <w:rPr>
      <w:rFonts w:ascii="宋体" w:eastAsia="宋体" w:hAnsi="Courier New" w:cs="Times New Roman"/>
      <w:kern w:val="2"/>
      <w:sz w:val="21"/>
    </w:rPr>
  </w:style>
  <w:style w:type="paragraph" w:styleId="af0">
    <w:name w:val="Normal (Web)"/>
    <w:basedOn w:val="a"/>
    <w:uiPriority w:val="99"/>
    <w:qFormat/>
    <w:rsid w:val="0038113A"/>
    <w:pPr>
      <w:widowControl/>
      <w:spacing w:before="100" w:beforeAutospacing="1" w:after="100" w:afterAutospacing="1" w:line="360" w:lineRule="atLeast"/>
      <w:jc w:val="left"/>
    </w:pPr>
    <w:rPr>
      <w:rFonts w:ascii="宋体" w:hAnsi="宋体" w:cs="宋体"/>
      <w:kern w:val="0"/>
      <w:szCs w:val="21"/>
    </w:rPr>
  </w:style>
  <w:style w:type="paragraph" w:styleId="21">
    <w:name w:val="Body Text First Indent 2"/>
    <w:basedOn w:val="ac"/>
    <w:link w:val="22"/>
    <w:uiPriority w:val="99"/>
    <w:qFormat/>
    <w:rsid w:val="0038113A"/>
    <w:pPr>
      <w:spacing w:after="0"/>
      <w:ind w:leftChars="0" w:left="0" w:firstLineChars="200" w:firstLine="420"/>
      <w:jc w:val="left"/>
    </w:pPr>
    <w:rPr>
      <w:rFonts w:ascii="宋体" w:eastAsia="仿宋_GB2312" w:hAnsi="宋体"/>
      <w:color w:val="000000"/>
      <w:sz w:val="28"/>
    </w:rPr>
  </w:style>
  <w:style w:type="character" w:customStyle="1" w:styleId="22">
    <w:name w:val="正文文本首行缩进 2 字符"/>
    <w:basedOn w:val="ad"/>
    <w:link w:val="21"/>
    <w:uiPriority w:val="99"/>
    <w:qFormat/>
    <w:rsid w:val="0038113A"/>
    <w:rPr>
      <w:rFonts w:ascii="宋体" w:eastAsia="仿宋_GB2312" w:hAnsi="宋体" w:cs="Times New Roman"/>
      <w:color w:val="000000"/>
      <w:kern w:val="2"/>
      <w:sz w:val="28"/>
    </w:rPr>
  </w:style>
  <w:style w:type="table" w:styleId="af1">
    <w:name w:val="Table Grid"/>
    <w:basedOn w:val="a2"/>
    <w:uiPriority w:val="59"/>
    <w:qFormat/>
    <w:rsid w:val="0038113A"/>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1"/>
    <w:qFormat/>
    <w:rsid w:val="0038113A"/>
  </w:style>
  <w:style w:type="character" w:styleId="af3">
    <w:name w:val="Hyperlink"/>
    <w:uiPriority w:val="99"/>
    <w:semiHidden/>
    <w:qFormat/>
    <w:rsid w:val="0038113A"/>
    <w:rPr>
      <w:rFonts w:cs="Times New Roman"/>
      <w:color w:val="0000FF"/>
      <w:u w:val="single"/>
    </w:rPr>
  </w:style>
  <w:style w:type="paragraph" w:customStyle="1" w:styleId="af4">
    <w:name w:val="表格文字"/>
    <w:basedOn w:val="a"/>
    <w:uiPriority w:val="99"/>
    <w:qFormat/>
    <w:rsid w:val="0038113A"/>
    <w:pPr>
      <w:spacing w:before="25" w:after="25"/>
    </w:pPr>
    <w:rPr>
      <w:bCs/>
      <w:spacing w:val="10"/>
    </w:rPr>
  </w:style>
  <w:style w:type="paragraph" w:styleId="af5">
    <w:name w:val="List Paragraph"/>
    <w:basedOn w:val="a"/>
    <w:uiPriority w:val="99"/>
    <w:qFormat/>
    <w:rsid w:val="0038113A"/>
    <w:pPr>
      <w:ind w:firstLineChars="200" w:firstLine="420"/>
    </w:pPr>
  </w:style>
  <w:style w:type="paragraph" w:customStyle="1" w:styleId="af6">
    <w:name w:val="东方正文"/>
    <w:basedOn w:val="a"/>
    <w:uiPriority w:val="99"/>
    <w:qFormat/>
    <w:rsid w:val="0038113A"/>
    <w:pPr>
      <w:spacing w:line="400" w:lineRule="exact"/>
      <w:ind w:left="284" w:right="284"/>
    </w:pPr>
    <w:rPr>
      <w:sz w:val="24"/>
    </w:rPr>
  </w:style>
  <w:style w:type="paragraph" w:customStyle="1" w:styleId="Default">
    <w:name w:val="Default"/>
    <w:uiPriority w:val="99"/>
    <w:qFormat/>
    <w:rsid w:val="0038113A"/>
    <w:pPr>
      <w:widowControl w:val="0"/>
      <w:autoSpaceDE w:val="0"/>
      <w:autoSpaceDN w:val="0"/>
      <w:adjustRightInd w:val="0"/>
    </w:pPr>
    <w:rPr>
      <w:rFonts w:ascii="宋体" w:eastAsia="宋体" w:hAnsi="Times New Roman" w:cs="宋体"/>
      <w:color w:val="000000"/>
      <w:sz w:val="24"/>
      <w:szCs w:val="24"/>
    </w:rPr>
  </w:style>
  <w:style w:type="character" w:customStyle="1" w:styleId="20">
    <w:name w:val="标题 2 字符"/>
    <w:basedOn w:val="a1"/>
    <w:link w:val="2"/>
    <w:rsid w:val="009179DC"/>
    <w:rPr>
      <w:rFonts w:ascii="Times New Roman" w:eastAsia="宋体" w:hAnsi="Times New Roman" w:cs="Times New Roman"/>
      <w:b/>
      <w:bCs/>
      <w:kern w:val="2"/>
      <w:sz w:val="32"/>
    </w:rPr>
  </w:style>
  <w:style w:type="paragraph" w:styleId="a0">
    <w:name w:val="Normal Indent"/>
    <w:basedOn w:val="a"/>
    <w:qFormat/>
    <w:rsid w:val="009179DC"/>
    <w:pPr>
      <w:adjustRightInd w:val="0"/>
      <w:spacing w:line="360" w:lineRule="atLeast"/>
      <w:ind w:left="480"/>
      <w:textAlignment w:val="baseline"/>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969439">
      <w:bodyDiv w:val="1"/>
      <w:marLeft w:val="0"/>
      <w:marRight w:val="0"/>
      <w:marTop w:val="0"/>
      <w:marBottom w:val="0"/>
      <w:divBdr>
        <w:top w:val="none" w:sz="0" w:space="0" w:color="auto"/>
        <w:left w:val="none" w:sz="0" w:space="0" w:color="auto"/>
        <w:bottom w:val="none" w:sz="0" w:space="0" w:color="auto"/>
        <w:right w:val="none" w:sz="0" w:space="0" w:color="auto"/>
      </w:divBdr>
      <w:divsChild>
        <w:div w:id="536819660">
          <w:marLeft w:val="0"/>
          <w:marRight w:val="0"/>
          <w:marTop w:val="0"/>
          <w:marBottom w:val="0"/>
          <w:divBdr>
            <w:top w:val="none" w:sz="0" w:space="0" w:color="auto"/>
            <w:left w:val="none" w:sz="0" w:space="0" w:color="auto"/>
            <w:bottom w:val="none" w:sz="0" w:space="0" w:color="auto"/>
            <w:right w:val="none" w:sz="0" w:space="0" w:color="auto"/>
          </w:divBdr>
        </w:div>
        <w:div w:id="840970014">
          <w:marLeft w:val="0"/>
          <w:marRight w:val="0"/>
          <w:marTop w:val="0"/>
          <w:marBottom w:val="0"/>
          <w:divBdr>
            <w:top w:val="none" w:sz="0" w:space="0" w:color="auto"/>
            <w:left w:val="none" w:sz="0" w:space="0" w:color="auto"/>
            <w:bottom w:val="none" w:sz="0" w:space="0" w:color="auto"/>
            <w:right w:val="none" w:sz="0" w:space="0" w:color="auto"/>
          </w:divBdr>
        </w:div>
        <w:div w:id="901602110">
          <w:marLeft w:val="0"/>
          <w:marRight w:val="0"/>
          <w:marTop w:val="0"/>
          <w:marBottom w:val="0"/>
          <w:divBdr>
            <w:top w:val="none" w:sz="0" w:space="0" w:color="auto"/>
            <w:left w:val="none" w:sz="0" w:space="0" w:color="auto"/>
            <w:bottom w:val="none" w:sz="0" w:space="0" w:color="auto"/>
            <w:right w:val="none" w:sz="0" w:space="0" w:color="auto"/>
          </w:divBdr>
        </w:div>
        <w:div w:id="1871995748">
          <w:marLeft w:val="0"/>
          <w:marRight w:val="0"/>
          <w:marTop w:val="0"/>
          <w:marBottom w:val="0"/>
          <w:divBdr>
            <w:top w:val="none" w:sz="0" w:space="0" w:color="auto"/>
            <w:left w:val="none" w:sz="0" w:space="0" w:color="auto"/>
            <w:bottom w:val="none" w:sz="0" w:space="0" w:color="auto"/>
            <w:right w:val="none" w:sz="0" w:space="0" w:color="auto"/>
          </w:divBdr>
        </w:div>
        <w:div w:id="524828137">
          <w:marLeft w:val="0"/>
          <w:marRight w:val="0"/>
          <w:marTop w:val="0"/>
          <w:marBottom w:val="0"/>
          <w:divBdr>
            <w:top w:val="none" w:sz="0" w:space="0" w:color="auto"/>
            <w:left w:val="none" w:sz="0" w:space="0" w:color="auto"/>
            <w:bottom w:val="none" w:sz="0" w:space="0" w:color="auto"/>
            <w:right w:val="none" w:sz="0" w:space="0" w:color="auto"/>
          </w:divBdr>
        </w:div>
        <w:div w:id="947277501">
          <w:marLeft w:val="0"/>
          <w:marRight w:val="0"/>
          <w:marTop w:val="0"/>
          <w:marBottom w:val="0"/>
          <w:divBdr>
            <w:top w:val="none" w:sz="0" w:space="0" w:color="auto"/>
            <w:left w:val="none" w:sz="0" w:space="0" w:color="auto"/>
            <w:bottom w:val="none" w:sz="0" w:space="0" w:color="auto"/>
            <w:right w:val="none" w:sz="0" w:space="0" w:color="auto"/>
          </w:divBdr>
        </w:div>
        <w:div w:id="1366370550">
          <w:marLeft w:val="0"/>
          <w:marRight w:val="0"/>
          <w:marTop w:val="0"/>
          <w:marBottom w:val="0"/>
          <w:divBdr>
            <w:top w:val="none" w:sz="0" w:space="0" w:color="auto"/>
            <w:left w:val="none" w:sz="0" w:space="0" w:color="auto"/>
            <w:bottom w:val="none" w:sz="0" w:space="0" w:color="auto"/>
            <w:right w:val="none" w:sz="0" w:space="0" w:color="auto"/>
          </w:divBdr>
        </w:div>
        <w:div w:id="4552576">
          <w:marLeft w:val="0"/>
          <w:marRight w:val="0"/>
          <w:marTop w:val="0"/>
          <w:marBottom w:val="0"/>
          <w:divBdr>
            <w:top w:val="none" w:sz="0" w:space="0" w:color="auto"/>
            <w:left w:val="none" w:sz="0" w:space="0" w:color="auto"/>
            <w:bottom w:val="none" w:sz="0" w:space="0" w:color="auto"/>
            <w:right w:val="none" w:sz="0" w:space="0" w:color="auto"/>
          </w:divBdr>
        </w:div>
        <w:div w:id="210504964">
          <w:marLeft w:val="0"/>
          <w:marRight w:val="0"/>
          <w:marTop w:val="0"/>
          <w:marBottom w:val="0"/>
          <w:divBdr>
            <w:top w:val="none" w:sz="0" w:space="0" w:color="auto"/>
            <w:left w:val="none" w:sz="0" w:space="0" w:color="auto"/>
            <w:bottom w:val="none" w:sz="0" w:space="0" w:color="auto"/>
            <w:right w:val="none" w:sz="0" w:space="0" w:color="auto"/>
          </w:divBdr>
        </w:div>
        <w:div w:id="1410738036">
          <w:marLeft w:val="0"/>
          <w:marRight w:val="0"/>
          <w:marTop w:val="0"/>
          <w:marBottom w:val="0"/>
          <w:divBdr>
            <w:top w:val="none" w:sz="0" w:space="0" w:color="auto"/>
            <w:left w:val="none" w:sz="0" w:space="0" w:color="auto"/>
            <w:bottom w:val="none" w:sz="0" w:space="0" w:color="auto"/>
            <w:right w:val="none" w:sz="0" w:space="0" w:color="auto"/>
          </w:divBdr>
        </w:div>
        <w:div w:id="720254564">
          <w:marLeft w:val="0"/>
          <w:marRight w:val="0"/>
          <w:marTop w:val="0"/>
          <w:marBottom w:val="0"/>
          <w:divBdr>
            <w:top w:val="none" w:sz="0" w:space="0" w:color="auto"/>
            <w:left w:val="none" w:sz="0" w:space="0" w:color="auto"/>
            <w:bottom w:val="none" w:sz="0" w:space="0" w:color="auto"/>
            <w:right w:val="none" w:sz="0" w:space="0" w:color="auto"/>
          </w:divBdr>
        </w:div>
        <w:div w:id="545488503">
          <w:marLeft w:val="0"/>
          <w:marRight w:val="0"/>
          <w:marTop w:val="0"/>
          <w:marBottom w:val="0"/>
          <w:divBdr>
            <w:top w:val="none" w:sz="0" w:space="0" w:color="auto"/>
            <w:left w:val="none" w:sz="0" w:space="0" w:color="auto"/>
            <w:bottom w:val="none" w:sz="0" w:space="0" w:color="auto"/>
            <w:right w:val="none" w:sz="0" w:space="0" w:color="auto"/>
          </w:divBdr>
        </w:div>
        <w:div w:id="1543249519">
          <w:marLeft w:val="0"/>
          <w:marRight w:val="0"/>
          <w:marTop w:val="0"/>
          <w:marBottom w:val="0"/>
          <w:divBdr>
            <w:top w:val="none" w:sz="0" w:space="0" w:color="auto"/>
            <w:left w:val="none" w:sz="0" w:space="0" w:color="auto"/>
            <w:bottom w:val="none" w:sz="0" w:space="0" w:color="auto"/>
            <w:right w:val="none" w:sz="0" w:space="0" w:color="auto"/>
          </w:divBdr>
        </w:div>
        <w:div w:id="261378872">
          <w:marLeft w:val="0"/>
          <w:marRight w:val="0"/>
          <w:marTop w:val="0"/>
          <w:marBottom w:val="0"/>
          <w:divBdr>
            <w:top w:val="none" w:sz="0" w:space="0" w:color="auto"/>
            <w:left w:val="none" w:sz="0" w:space="0" w:color="auto"/>
            <w:bottom w:val="none" w:sz="0" w:space="0" w:color="auto"/>
            <w:right w:val="none" w:sz="0" w:space="0" w:color="auto"/>
          </w:divBdr>
        </w:div>
      </w:divsChild>
    </w:div>
    <w:div w:id="1386107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0CB2329-6A1F-4ED0-AFCE-32AD266A7C2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2858</TotalTime>
  <Pages>14</Pages>
  <Words>1263</Words>
  <Characters>7205</Characters>
  <Application>Microsoft Office Word</Application>
  <DocSecurity>0</DocSecurity>
  <Lines>60</Lines>
  <Paragraphs>16</Paragraphs>
  <ScaleCrop>false</ScaleCrop>
  <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文波</cp:lastModifiedBy>
  <cp:revision>157</cp:revision>
  <dcterms:created xsi:type="dcterms:W3CDTF">2015-06-17T12:51:00Z</dcterms:created>
  <dcterms:modified xsi:type="dcterms:W3CDTF">2022-10-24T08:11:00Z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