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
        <w:gridCol w:w="1546"/>
        <w:gridCol w:w="1554"/>
        <w:gridCol w:w="8"/>
        <w:gridCol w:w="745"/>
        <w:gridCol w:w="9"/>
        <w:gridCol w:w="9696"/>
        <w:gridCol w:w="11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555" w:type="dxa"/>
            <w:gridSpan w:val="2"/>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1554"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458" w:type="dxa"/>
            <w:gridSpan w:val="4"/>
            <w:vAlign w:val="center"/>
          </w:tcPr>
          <w:p>
            <w:pPr>
              <w:rPr>
                <w:rFonts w:hint="default" w:eastAsia="宋体"/>
                <w:sz w:val="24"/>
                <w:szCs w:val="24"/>
                <w:lang w:val="en-US" w:eastAsia="zh-CN"/>
              </w:rPr>
            </w:pPr>
            <w:r>
              <w:rPr>
                <w:rFonts w:hint="eastAsia"/>
                <w:sz w:val="24"/>
                <w:szCs w:val="24"/>
              </w:rPr>
              <w:t>受审核部门：餐饮管理部</w:t>
            </w:r>
            <w:r>
              <w:rPr>
                <w:sz w:val="24"/>
                <w:szCs w:val="24"/>
              </w:rPr>
              <w:t xml:space="preserve">   </w:t>
            </w:r>
            <w:r>
              <w:rPr>
                <w:rFonts w:hint="eastAsia"/>
                <w:sz w:val="24"/>
                <w:szCs w:val="24"/>
                <w:lang w:val="en-US" w:eastAsia="zh-CN"/>
              </w:rPr>
              <w:t xml:space="preserve">    </w:t>
            </w:r>
            <w:r>
              <w:rPr>
                <w:sz w:val="24"/>
                <w:szCs w:val="24"/>
              </w:rPr>
              <w:t xml:space="preserve"> </w:t>
            </w:r>
            <w:r>
              <w:rPr>
                <w:rFonts w:hint="eastAsia"/>
                <w:sz w:val="24"/>
                <w:szCs w:val="24"/>
              </w:rPr>
              <w:t>陪同人员：</w:t>
            </w:r>
            <w:r>
              <w:rPr>
                <w:rFonts w:hint="eastAsia"/>
                <w:sz w:val="24"/>
                <w:szCs w:val="24"/>
                <w:lang w:val="en-US" w:eastAsia="zh-CN"/>
              </w:rPr>
              <w:t>费雨勤</w:t>
            </w:r>
          </w:p>
        </w:tc>
        <w:tc>
          <w:tcPr>
            <w:tcW w:w="1142"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555" w:type="dxa"/>
            <w:gridSpan w:val="2"/>
            <w:vMerge w:val="continue"/>
            <w:vAlign w:val="center"/>
          </w:tcPr>
          <w:p/>
        </w:tc>
        <w:tc>
          <w:tcPr>
            <w:tcW w:w="1554" w:type="dxa"/>
            <w:vMerge w:val="continue"/>
            <w:vAlign w:val="center"/>
          </w:tcPr>
          <w:p/>
        </w:tc>
        <w:tc>
          <w:tcPr>
            <w:tcW w:w="10458" w:type="dxa"/>
            <w:gridSpan w:val="4"/>
            <w:vAlign w:val="center"/>
          </w:tcPr>
          <w:p>
            <w:pPr>
              <w:spacing w:before="120"/>
              <w:rPr>
                <w:rFonts w:hint="eastAsia" w:eastAsia="宋体"/>
                <w:lang w:val="en-US" w:eastAsia="zh-CN"/>
              </w:rPr>
            </w:pPr>
            <w:r>
              <w:rPr>
                <w:rFonts w:hint="eastAsia"/>
                <w:sz w:val="24"/>
                <w:szCs w:val="24"/>
              </w:rPr>
              <w:t>审核员：</w:t>
            </w:r>
            <w:r>
              <w:rPr>
                <w:rFonts w:hint="eastAsia"/>
                <w:sz w:val="24"/>
                <w:szCs w:val="24"/>
                <w:lang w:val="en-US" w:eastAsia="zh-CN"/>
              </w:rPr>
              <w:t>陈丽丹</w:t>
            </w:r>
            <w:r>
              <w:rPr>
                <w:rFonts w:hint="eastAsia"/>
                <w:sz w:val="24"/>
                <w:szCs w:val="24"/>
              </w:rPr>
              <w:t>　</w:t>
            </w:r>
            <w:r>
              <w:rPr>
                <w:sz w:val="24"/>
                <w:szCs w:val="24"/>
              </w:rPr>
              <w:t>　</w:t>
            </w:r>
            <w:r>
              <w:rPr>
                <w:rFonts w:hint="eastAsia"/>
                <w:sz w:val="24"/>
                <w:szCs w:val="24"/>
                <w:lang w:val="en-US" w:eastAsia="zh-CN"/>
              </w:rPr>
              <w:t xml:space="preserve">  </w:t>
            </w:r>
            <w:r>
              <w:rPr>
                <w:rFonts w:hint="eastAsia"/>
                <w:sz w:val="24"/>
                <w:szCs w:val="24"/>
              </w:rPr>
              <w:t>日期：202</w:t>
            </w:r>
            <w:r>
              <w:rPr>
                <w:rFonts w:hint="eastAsia"/>
                <w:sz w:val="24"/>
                <w:szCs w:val="24"/>
                <w:lang w:val="en-US" w:eastAsia="zh-CN"/>
              </w:rPr>
              <w:t>2</w:t>
            </w:r>
            <w:r>
              <w:rPr>
                <w:rFonts w:hint="eastAsia"/>
                <w:sz w:val="24"/>
                <w:szCs w:val="24"/>
              </w:rPr>
              <w:t>-</w:t>
            </w:r>
            <w:r>
              <w:rPr>
                <w:sz w:val="24"/>
                <w:szCs w:val="24"/>
              </w:rPr>
              <w:t>1</w:t>
            </w:r>
            <w:r>
              <w:rPr>
                <w:rFonts w:hint="eastAsia"/>
                <w:sz w:val="24"/>
                <w:szCs w:val="24"/>
                <w:lang w:val="en-US" w:eastAsia="zh-CN"/>
              </w:rPr>
              <w:t>2</w:t>
            </w:r>
            <w:r>
              <w:rPr>
                <w:rFonts w:hint="eastAsia"/>
                <w:sz w:val="24"/>
                <w:szCs w:val="24"/>
              </w:rPr>
              <w:t>-1</w:t>
            </w:r>
            <w:r>
              <w:rPr>
                <w:rFonts w:hint="eastAsia"/>
                <w:sz w:val="24"/>
                <w:szCs w:val="24"/>
                <w:lang w:val="en-US" w:eastAsia="zh-CN"/>
              </w:rPr>
              <w:t>6</w:t>
            </w:r>
          </w:p>
        </w:tc>
        <w:tc>
          <w:tcPr>
            <w:tcW w:w="1142"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555" w:type="dxa"/>
            <w:gridSpan w:val="2"/>
            <w:vMerge w:val="continue"/>
            <w:vAlign w:val="center"/>
          </w:tcPr>
          <w:p/>
        </w:tc>
        <w:tc>
          <w:tcPr>
            <w:tcW w:w="1554" w:type="dxa"/>
            <w:vMerge w:val="continue"/>
            <w:vAlign w:val="center"/>
          </w:tcPr>
          <w:p/>
        </w:tc>
        <w:tc>
          <w:tcPr>
            <w:tcW w:w="10458" w:type="dxa"/>
            <w:gridSpan w:val="4"/>
            <w:vAlign w:val="center"/>
          </w:tcPr>
          <w:p>
            <w:pPr>
              <w:rPr>
                <w:rFonts w:hint="eastAsia" w:eastAsia="宋体"/>
                <w:sz w:val="24"/>
                <w:szCs w:val="24"/>
                <w:lang w:eastAsia="zh-CN"/>
              </w:rPr>
            </w:pPr>
            <w:r>
              <w:rPr>
                <w:rFonts w:hint="eastAsia"/>
                <w:sz w:val="24"/>
                <w:szCs w:val="24"/>
              </w:rPr>
              <w:t>审核条款：FSMS:5.3/6.2/7.1.3/7.1.4/8.2/8.3/8.4/8.5.4/8.7/8.9.1-8.9.4/9.1.</w:t>
            </w:r>
            <w:r>
              <w:rPr>
                <w:rFonts w:hint="eastAsia"/>
                <w:sz w:val="24"/>
                <w:szCs w:val="24"/>
                <w:lang w:val="en-US" w:eastAsia="zh-CN"/>
              </w:rPr>
              <w:t>2</w:t>
            </w:r>
          </w:p>
          <w:p>
            <w:pPr>
              <w:ind w:left="1260" w:leftChars="600"/>
              <w:rPr>
                <w:sz w:val="24"/>
                <w:szCs w:val="24"/>
              </w:rPr>
            </w:pPr>
          </w:p>
        </w:tc>
        <w:tc>
          <w:tcPr>
            <w:tcW w:w="1142"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555" w:type="dxa"/>
            <w:gridSpan w:val="2"/>
            <w:vMerge w:val="restart"/>
          </w:tcPr>
          <w:p>
            <w:r>
              <w:rPr>
                <w:rFonts w:hint="eastAsia"/>
              </w:rPr>
              <w:t>组织的角色、职责和权限</w:t>
            </w:r>
          </w:p>
          <w:p/>
        </w:tc>
        <w:tc>
          <w:tcPr>
            <w:tcW w:w="1554" w:type="dxa"/>
            <w:vMerge w:val="restart"/>
          </w:tcPr>
          <w:p>
            <w:r>
              <w:rPr>
                <w:rFonts w:hint="eastAsia"/>
              </w:rPr>
              <w:t>F5.3  </w:t>
            </w:r>
          </w:p>
          <w:p/>
        </w:tc>
        <w:tc>
          <w:tcPr>
            <w:tcW w:w="762" w:type="dxa"/>
            <w:gridSpan w:val="3"/>
          </w:tcPr>
          <w:p>
            <w:r>
              <w:rPr>
                <w:rFonts w:hint="eastAsia"/>
              </w:rPr>
              <w:t>文件名称</w:t>
            </w:r>
          </w:p>
        </w:tc>
        <w:tc>
          <w:tcPr>
            <w:tcW w:w="9696" w:type="dxa"/>
          </w:tcPr>
          <w:p>
            <w:r>
              <w:rPr>
                <w:rFonts w:hint="eastAsia"/>
              </w:rPr>
              <w:t>如：</w:t>
            </w:r>
            <w:r>
              <w:rPr>
                <w:rFonts w:hint="eastAsia"/>
              </w:rPr>
              <w:sym w:font="Wingdings" w:char="00FE"/>
            </w:r>
            <w:r>
              <w:rPr>
                <w:rFonts w:hint="eastAsia"/>
              </w:rPr>
              <w:t>管理手册第5.3章</w:t>
            </w:r>
          </w:p>
        </w:tc>
        <w:tc>
          <w:tcPr>
            <w:tcW w:w="1142" w:type="dxa"/>
            <w:vMerge w:val="restart"/>
          </w:tcPr>
          <w:p>
            <w:r>
              <w:rPr>
                <w:rFonts w:hint="eastAsia"/>
              </w:rPr>
              <w:sym w:font="Wingdings" w:char="00FE"/>
            </w:r>
            <w:r>
              <w:rPr>
                <w:rFonts w:hint="eastAsia"/>
              </w:rPr>
              <w:t xml:space="preserve">符合 </w:t>
            </w:r>
          </w:p>
          <w:p>
            <w:r>
              <w:rPr>
                <w:rFonts w:hint="eastAsia"/>
              </w:rPr>
              <w:sym w:font="Wingdings" w:char="00A8"/>
            </w:r>
            <w:r>
              <w:rPr>
                <w:rFonts w:hint="eastAsia"/>
              </w:rPr>
              <w:t>不符合</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trPr>
        <w:tc>
          <w:tcPr>
            <w:tcW w:w="1555" w:type="dxa"/>
            <w:gridSpan w:val="2"/>
            <w:vMerge w:val="continue"/>
          </w:tcPr>
          <w:p/>
        </w:tc>
        <w:tc>
          <w:tcPr>
            <w:tcW w:w="1554" w:type="dxa"/>
            <w:vMerge w:val="continue"/>
          </w:tcPr>
          <w:p/>
        </w:tc>
        <w:tc>
          <w:tcPr>
            <w:tcW w:w="762" w:type="dxa"/>
            <w:gridSpan w:val="3"/>
          </w:tcPr>
          <w:p>
            <w:r>
              <w:rPr>
                <w:rFonts w:hint="eastAsia"/>
              </w:rPr>
              <w:t>运行证据</w:t>
            </w:r>
          </w:p>
        </w:tc>
        <w:tc>
          <w:tcPr>
            <w:tcW w:w="9696" w:type="dxa"/>
          </w:tcPr>
          <w:p>
            <w:pPr>
              <w:rPr>
                <w:szCs w:val="21"/>
              </w:rPr>
            </w:pPr>
            <w:r>
              <w:rPr>
                <w:rFonts w:hint="eastAsia"/>
                <w:szCs w:val="21"/>
              </w:rPr>
              <w:t>公司在手册和《岗位职责和任职要求》中对餐饮</w:t>
            </w:r>
            <w:r>
              <w:rPr>
                <w:szCs w:val="21"/>
              </w:rPr>
              <w:t>管理部</w:t>
            </w:r>
            <w:r>
              <w:rPr>
                <w:rFonts w:hint="eastAsia"/>
                <w:szCs w:val="21"/>
              </w:rPr>
              <w:t>的工作职责进行了规定，</w:t>
            </w:r>
            <w:r>
              <w:rPr>
                <w:szCs w:val="21"/>
              </w:rPr>
              <w:t>职责如下：</w:t>
            </w:r>
          </w:p>
          <w:p>
            <w:pPr>
              <w:spacing w:line="360" w:lineRule="auto"/>
              <w:ind w:firstLine="210" w:firstLineChars="100"/>
              <w:rPr>
                <w:rFonts w:ascii="宋体" w:hAnsi="宋体" w:cs="宋体"/>
                <w:szCs w:val="21"/>
              </w:rPr>
            </w:pPr>
            <w:r>
              <w:rPr>
                <w:rFonts w:hint="eastAsia" w:ascii="宋体" w:hAnsi="宋体" w:cs="宋体"/>
                <w:szCs w:val="21"/>
              </w:rPr>
              <w:t>1)按餐饮管理部下达的生产计划，完成各项生产任务。</w:t>
            </w:r>
          </w:p>
          <w:p>
            <w:pPr>
              <w:spacing w:line="360" w:lineRule="auto"/>
              <w:ind w:firstLine="210" w:firstLineChars="100"/>
              <w:rPr>
                <w:rFonts w:ascii="宋体" w:hAnsi="宋体" w:cs="宋体"/>
                <w:szCs w:val="21"/>
              </w:rPr>
            </w:pPr>
            <w:r>
              <w:rPr>
                <w:rFonts w:hint="eastAsia" w:ascii="宋体" w:hAnsi="宋体" w:cs="宋体"/>
                <w:szCs w:val="21"/>
              </w:rPr>
              <w:t>2)组织好本车间的产成品的自检、互检工作，并对所生产的产品质量负责。</w:t>
            </w:r>
          </w:p>
          <w:p>
            <w:pPr>
              <w:spacing w:line="360" w:lineRule="auto"/>
              <w:ind w:firstLine="210" w:firstLineChars="100"/>
              <w:rPr>
                <w:rFonts w:ascii="宋体" w:hAnsi="宋体" w:cs="宋体"/>
                <w:szCs w:val="21"/>
              </w:rPr>
            </w:pPr>
            <w:r>
              <w:rPr>
                <w:rFonts w:hint="eastAsia" w:ascii="宋体" w:hAnsi="宋体" w:cs="宋体"/>
                <w:szCs w:val="21"/>
              </w:rPr>
              <w:t xml:space="preserve">3)参与不合格品的评审，制定纠正和预防措施并组织实施。 </w:t>
            </w:r>
          </w:p>
          <w:p>
            <w:pPr>
              <w:spacing w:line="360" w:lineRule="auto"/>
              <w:ind w:firstLine="210" w:firstLineChars="100"/>
              <w:rPr>
                <w:rFonts w:ascii="宋体" w:hAnsi="宋体" w:cs="宋体"/>
                <w:szCs w:val="21"/>
              </w:rPr>
            </w:pPr>
            <w:r>
              <w:rPr>
                <w:rFonts w:hint="eastAsia" w:ascii="宋体" w:hAnsi="宋体" w:cs="宋体"/>
                <w:szCs w:val="21"/>
              </w:rPr>
              <w:t>4)负责在制品及成品中转的防护、搬运、标识工作。</w:t>
            </w:r>
          </w:p>
          <w:p>
            <w:pPr>
              <w:spacing w:line="360" w:lineRule="auto"/>
              <w:ind w:firstLine="210" w:firstLineChars="100"/>
              <w:rPr>
                <w:rFonts w:ascii="宋体" w:hAnsi="宋体" w:cs="宋体"/>
                <w:szCs w:val="21"/>
              </w:rPr>
            </w:pPr>
            <w:r>
              <w:rPr>
                <w:rFonts w:hint="eastAsia" w:ascii="宋体" w:hAnsi="宋体" w:cs="宋体"/>
                <w:szCs w:val="21"/>
              </w:rPr>
              <w:t>5)参与制定生产操作规程、作业指导书、并组织实施。</w:t>
            </w:r>
          </w:p>
          <w:p>
            <w:pPr>
              <w:spacing w:line="360" w:lineRule="auto"/>
              <w:ind w:firstLine="210" w:firstLineChars="100"/>
              <w:rPr>
                <w:rFonts w:ascii="宋体" w:hAnsi="宋体" w:cs="宋体"/>
                <w:szCs w:val="21"/>
              </w:rPr>
            </w:pPr>
            <w:r>
              <w:rPr>
                <w:rFonts w:hint="eastAsia" w:ascii="宋体" w:hAnsi="宋体" w:cs="宋体"/>
                <w:szCs w:val="21"/>
              </w:rPr>
              <w:t>6)监督检查加工各种记录是否具备并按规定进行记录并对其进行认真审核。</w:t>
            </w:r>
          </w:p>
          <w:p>
            <w:pPr>
              <w:spacing w:line="360" w:lineRule="auto"/>
              <w:ind w:firstLine="210" w:firstLineChars="100"/>
              <w:rPr>
                <w:rFonts w:ascii="宋体" w:hAnsi="宋体" w:cs="宋体"/>
                <w:szCs w:val="21"/>
              </w:rPr>
            </w:pPr>
            <w:r>
              <w:rPr>
                <w:rFonts w:hint="eastAsia" w:ascii="宋体" w:hAnsi="宋体" w:cs="宋体"/>
                <w:szCs w:val="21"/>
              </w:rPr>
              <w:t>7)监督检查加工作业人员严格按作业指导书及生产流程作业，负责监督检查监控纠偏、验证等过程的正确性。</w:t>
            </w:r>
          </w:p>
          <w:p>
            <w:pPr>
              <w:spacing w:line="360" w:lineRule="auto"/>
              <w:ind w:firstLine="210" w:firstLineChars="100"/>
              <w:rPr>
                <w:rFonts w:ascii="宋体" w:hAnsi="宋体" w:cs="宋体"/>
                <w:szCs w:val="21"/>
              </w:rPr>
            </w:pPr>
            <w:r>
              <w:rPr>
                <w:rFonts w:hint="eastAsia" w:ascii="宋体" w:hAnsi="宋体" w:cs="宋体"/>
                <w:szCs w:val="21"/>
              </w:rPr>
              <w:t>8)</w:t>
            </w:r>
            <w:r>
              <w:rPr>
                <w:rFonts w:hint="eastAsia" w:ascii="宋体" w:hAnsi="宋体" w:cs="宋体"/>
                <w:color w:val="000000"/>
                <w:kern w:val="0"/>
                <w:szCs w:val="21"/>
              </w:rPr>
              <w:t>指导生产现场的质量，技术管理工作，确保质量、技术文件符合国家及上级机关发布的政策、法律、法规和条例并正确贯彻执行。</w:t>
            </w:r>
            <w:r>
              <w:rPr>
                <w:rFonts w:hint="eastAsia" w:ascii="宋体" w:hAnsi="宋体" w:cs="宋体"/>
                <w:szCs w:val="21"/>
              </w:rPr>
              <w:t>；</w:t>
            </w:r>
          </w:p>
          <w:p>
            <w:pPr>
              <w:spacing w:line="360" w:lineRule="auto"/>
              <w:ind w:firstLine="210" w:firstLineChars="100"/>
              <w:rPr>
                <w:rFonts w:ascii="宋体" w:hAnsi="宋体" w:cs="宋体"/>
                <w:szCs w:val="21"/>
              </w:rPr>
            </w:pPr>
            <w:r>
              <w:rPr>
                <w:rFonts w:hint="eastAsia" w:ascii="宋体" w:hAnsi="宋体" w:cs="宋体"/>
                <w:szCs w:val="21"/>
              </w:rPr>
              <w:t>9)负责不合格品管理，</w:t>
            </w:r>
            <w:r>
              <w:rPr>
                <w:rFonts w:hint="eastAsia" w:ascii="宋体" w:hAnsi="宋体" w:cs="宋体"/>
                <w:color w:val="000000"/>
                <w:kern w:val="0"/>
                <w:szCs w:val="21"/>
              </w:rPr>
              <w:t>对不合格品进行标识和隔离存放。</w:t>
            </w:r>
            <w:r>
              <w:rPr>
                <w:rFonts w:hint="eastAsia" w:ascii="宋体" w:hAnsi="宋体" w:cs="宋体"/>
                <w:szCs w:val="21"/>
              </w:rPr>
              <w:t>；</w:t>
            </w:r>
          </w:p>
          <w:p>
            <w:pPr>
              <w:spacing w:line="360" w:lineRule="auto"/>
              <w:ind w:firstLine="210" w:firstLineChars="100"/>
              <w:rPr>
                <w:rFonts w:ascii="宋体" w:hAnsi="宋体" w:cs="宋体"/>
                <w:szCs w:val="21"/>
              </w:rPr>
            </w:pPr>
            <w:r>
              <w:rPr>
                <w:rFonts w:hint="eastAsia" w:ascii="宋体" w:hAnsi="宋体" w:cs="宋体"/>
                <w:szCs w:val="21"/>
              </w:rPr>
              <w:t>10)负责不合格项纠正措施的指导、跟踪验证；</w:t>
            </w:r>
          </w:p>
          <w:p>
            <w:pPr>
              <w:spacing w:line="360" w:lineRule="auto"/>
              <w:ind w:firstLine="210" w:firstLineChars="100"/>
              <w:rPr>
                <w:rFonts w:ascii="宋体" w:hAnsi="宋体" w:cs="宋体"/>
                <w:szCs w:val="21"/>
              </w:rPr>
            </w:pPr>
            <w:r>
              <w:rPr>
                <w:rFonts w:hint="eastAsia" w:ascii="宋体" w:hAnsi="宋体" w:cs="宋体"/>
                <w:szCs w:val="21"/>
              </w:rPr>
              <w:t>11)负责公司原材料、过程产品和成品的监视和测量；</w:t>
            </w:r>
          </w:p>
          <w:p>
            <w:pPr>
              <w:spacing w:line="360" w:lineRule="auto"/>
              <w:ind w:firstLine="210" w:firstLineChars="100"/>
              <w:rPr>
                <w:rFonts w:ascii="宋体" w:hAnsi="宋体" w:cs="宋体"/>
                <w:szCs w:val="21"/>
              </w:rPr>
            </w:pPr>
            <w:r>
              <w:rPr>
                <w:rFonts w:hint="eastAsia" w:ascii="宋体" w:hAnsi="宋体" w:cs="宋体"/>
                <w:szCs w:val="21"/>
              </w:rPr>
              <w:t>12)负责产品的监视和测量工作；</w:t>
            </w:r>
          </w:p>
          <w:p>
            <w:pPr>
              <w:spacing w:line="360" w:lineRule="auto"/>
              <w:ind w:firstLine="210" w:firstLineChars="100"/>
              <w:rPr>
                <w:rFonts w:ascii="宋体" w:hAnsi="宋体" w:cs="宋体"/>
                <w:szCs w:val="21"/>
              </w:rPr>
            </w:pPr>
            <w:r>
              <w:rPr>
                <w:rFonts w:hint="eastAsia" w:ascii="宋体" w:hAnsi="宋体" w:cs="宋体"/>
                <w:szCs w:val="21"/>
              </w:rPr>
              <w:t>13）负责监视和测量设备的管理控制工作;</w:t>
            </w:r>
          </w:p>
          <w:p>
            <w:pPr>
              <w:spacing w:line="360" w:lineRule="auto"/>
              <w:ind w:firstLine="210" w:firstLineChars="100"/>
              <w:rPr>
                <w:rFonts w:ascii="宋体" w:hAnsi="宋体" w:cs="宋体"/>
                <w:szCs w:val="21"/>
              </w:rPr>
            </w:pPr>
            <w:r>
              <w:rPr>
                <w:rFonts w:hint="eastAsia" w:ascii="宋体" w:hAnsi="宋体" w:cs="宋体"/>
                <w:szCs w:val="21"/>
              </w:rPr>
              <w:t>14)参与公司对实现管理体系预期目标的内外部环境和相关方进行监视和评审，识别出公司需应对的风险和机遇，实施应对风险和机遇的措施,评价有效性。</w:t>
            </w:r>
          </w:p>
          <w:p>
            <w:pPr>
              <w:rPr>
                <w:szCs w:val="21"/>
              </w:rPr>
            </w:pPr>
          </w:p>
        </w:tc>
        <w:tc>
          <w:tcPr>
            <w:tcW w:w="1142"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555" w:type="dxa"/>
            <w:gridSpan w:val="2"/>
            <w:vMerge w:val="restart"/>
          </w:tcPr>
          <w:p>
            <w:r>
              <w:rPr>
                <w:rFonts w:hint="eastAsia"/>
                <w:color w:val="000000"/>
                <w:szCs w:val="21"/>
              </w:rPr>
              <w:t>食品安全管理体系目标及其实现的策划</w:t>
            </w:r>
          </w:p>
        </w:tc>
        <w:tc>
          <w:tcPr>
            <w:tcW w:w="1554" w:type="dxa"/>
            <w:vMerge w:val="restart"/>
          </w:tcPr>
          <w:p>
            <w:pPr>
              <w:rPr>
                <w:color w:val="000000"/>
                <w:szCs w:val="21"/>
              </w:rPr>
            </w:pPr>
            <w:r>
              <w:rPr>
                <w:rFonts w:hint="eastAsia"/>
                <w:color w:val="000000"/>
                <w:szCs w:val="21"/>
              </w:rPr>
              <w:t>F6.2 </w:t>
            </w:r>
          </w:p>
          <w:p/>
        </w:tc>
        <w:tc>
          <w:tcPr>
            <w:tcW w:w="762" w:type="dxa"/>
            <w:gridSpan w:val="3"/>
          </w:tcPr>
          <w:p>
            <w:r>
              <w:rPr>
                <w:rFonts w:hint="eastAsia"/>
              </w:rPr>
              <w:t>文件名称</w:t>
            </w:r>
          </w:p>
        </w:tc>
        <w:tc>
          <w:tcPr>
            <w:tcW w:w="9696" w:type="dxa"/>
          </w:tcPr>
          <w:p>
            <w:r>
              <w:rPr>
                <w:rFonts w:hint="eastAsia"/>
              </w:rPr>
              <w:t>如：</w:t>
            </w:r>
            <w:r>
              <w:rPr>
                <w:rFonts w:hint="eastAsia"/>
              </w:rPr>
              <w:sym w:font="Wingdings" w:char="00FE"/>
            </w:r>
            <w:r>
              <w:rPr>
                <w:rFonts w:hint="eastAsia"/>
              </w:rPr>
              <w:t>手册第6.2条款、</w:t>
            </w:r>
            <w:r>
              <w:rPr>
                <w:rFonts w:hint="eastAsia"/>
              </w:rPr>
              <w:sym w:font="Wingdings" w:char="00FE"/>
            </w:r>
            <w:r>
              <w:rPr>
                <w:rFonts w:hint="eastAsia"/>
              </w:rPr>
              <w:t>食品安全目标达成统计表</w:t>
            </w:r>
            <w:r>
              <w:rPr>
                <w:rFonts w:hint="eastAsia"/>
                <w:lang w:eastAsia="zh-CN"/>
              </w:rPr>
              <w:t>、</w:t>
            </w:r>
            <w:r>
              <w:rPr>
                <w:rFonts w:hint="eastAsia"/>
              </w:rPr>
              <w:sym w:font="Wingdings" w:char="00A8"/>
            </w:r>
            <w:r>
              <w:rPr>
                <w:rFonts w:hint="eastAsia"/>
              </w:rPr>
              <w:t>《分解目标》</w:t>
            </w:r>
          </w:p>
        </w:tc>
        <w:tc>
          <w:tcPr>
            <w:tcW w:w="1142" w:type="dxa"/>
            <w:vMerge w:val="restart"/>
          </w:tcPr>
          <w:p>
            <w:r>
              <w:rPr>
                <w:rFonts w:hint="eastAsia"/>
              </w:rPr>
              <w:sym w:font="Wingdings" w:char="00FE"/>
            </w:r>
            <w:r>
              <w:rPr>
                <w:rFonts w:hint="eastAsia"/>
              </w:rPr>
              <w:t xml:space="preserve">符合 </w:t>
            </w:r>
          </w:p>
          <w:p>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1555" w:type="dxa"/>
            <w:gridSpan w:val="2"/>
            <w:vMerge w:val="continue"/>
          </w:tcPr>
          <w:p/>
        </w:tc>
        <w:tc>
          <w:tcPr>
            <w:tcW w:w="1554" w:type="dxa"/>
            <w:vMerge w:val="continue"/>
          </w:tcPr>
          <w:p/>
        </w:tc>
        <w:tc>
          <w:tcPr>
            <w:tcW w:w="762" w:type="dxa"/>
            <w:gridSpan w:val="3"/>
          </w:tcPr>
          <w:p>
            <w:r>
              <w:rPr>
                <w:rFonts w:hint="eastAsia"/>
              </w:rPr>
              <w:t>运行证据</w:t>
            </w:r>
          </w:p>
        </w:tc>
        <w:tc>
          <w:tcPr>
            <w:tcW w:w="9696" w:type="dxa"/>
          </w:tcPr>
          <w:p>
            <w:r>
              <w:rPr>
                <w:rFonts w:hint="eastAsia"/>
              </w:rPr>
              <w:t>组织建立了与方针一致的文件化的管理目标。为实现总食品安全目标而建立的各层级食品安全目标具体、有针对性、可测量并且可实现。</w:t>
            </w:r>
          </w:p>
          <w:p>
            <w:r>
              <w:rPr>
                <w:rFonts w:hint="eastAsia"/>
              </w:rPr>
              <w:t>总食品安全目标实现情况的评价，及其测量方法是：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7"/>
              <w:gridCol w:w="1485"/>
              <w:gridCol w:w="1655"/>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7" w:type="dxa"/>
                  <w:shd w:val="clear" w:color="auto" w:fill="auto"/>
                </w:tcPr>
                <w:p>
                  <w:pPr>
                    <w:rPr>
                      <w:rFonts w:ascii="宋体" w:hAnsi="宋体"/>
                      <w:szCs w:val="24"/>
                    </w:rPr>
                  </w:pPr>
                  <w:r>
                    <w:rPr>
                      <w:rFonts w:hint="eastAsia"/>
                    </w:rPr>
                    <w:t>食品安全</w:t>
                  </w:r>
                  <w:r>
                    <w:rPr>
                      <w:rFonts w:hint="eastAsia" w:ascii="宋体" w:hAnsi="宋体"/>
                      <w:szCs w:val="24"/>
                    </w:rPr>
                    <w:t>目标</w:t>
                  </w:r>
                </w:p>
              </w:tc>
              <w:tc>
                <w:tcPr>
                  <w:tcW w:w="1485" w:type="dxa"/>
                  <w:shd w:val="clear" w:color="auto" w:fill="auto"/>
                </w:tcPr>
                <w:p>
                  <w:pPr>
                    <w:rPr>
                      <w:color w:val="000000"/>
                      <w:szCs w:val="18"/>
                    </w:rPr>
                  </w:pPr>
                  <w:r>
                    <w:rPr>
                      <w:rFonts w:hint="eastAsia"/>
                      <w:color w:val="000000"/>
                      <w:szCs w:val="18"/>
                    </w:rPr>
                    <w:t>目标值</w:t>
                  </w:r>
                </w:p>
              </w:tc>
              <w:tc>
                <w:tcPr>
                  <w:tcW w:w="1655" w:type="dxa"/>
                  <w:shd w:val="clear" w:color="auto" w:fill="auto"/>
                </w:tcPr>
                <w:p>
                  <w:pPr>
                    <w:rPr>
                      <w:rFonts w:ascii="宋体" w:hAnsi="宋体"/>
                      <w:szCs w:val="24"/>
                    </w:rPr>
                  </w:pPr>
                  <w:r>
                    <w:rPr>
                      <w:rFonts w:hint="eastAsia" w:ascii="宋体" w:hAnsi="宋体"/>
                      <w:szCs w:val="24"/>
                    </w:rPr>
                    <w:t>考核周期</w:t>
                  </w:r>
                </w:p>
              </w:tc>
              <w:tc>
                <w:tcPr>
                  <w:tcW w:w="1350" w:type="dxa"/>
                  <w:shd w:val="clear" w:color="auto" w:fill="auto"/>
                </w:tcPr>
                <w:p>
                  <w:pPr>
                    <w:rPr>
                      <w:rFonts w:ascii="宋体" w:hAnsi="宋体"/>
                      <w:szCs w:val="24"/>
                    </w:rPr>
                  </w:pPr>
                  <w:r>
                    <w:rPr>
                      <w:rFonts w:hint="eastAsia" w:ascii="宋体" w:hAnsi="宋体"/>
                      <w:szCs w:val="24"/>
                    </w:rPr>
                    <w:t>责任部门</w:t>
                  </w:r>
                </w:p>
              </w:tc>
              <w:tc>
                <w:tcPr>
                  <w:tcW w:w="1774" w:type="dxa"/>
                  <w:shd w:val="clear" w:color="auto" w:fill="auto"/>
                </w:tcPr>
                <w:p>
                  <w:pPr>
                    <w:rPr>
                      <w:rFonts w:ascii="宋体" w:hAnsi="宋体"/>
                      <w:szCs w:val="24"/>
                    </w:rPr>
                  </w:pPr>
                  <w:r>
                    <w:rPr>
                      <w:rFonts w:hint="eastAsia" w:ascii="宋体" w:hAnsi="宋体"/>
                      <w:szCs w:val="24"/>
                    </w:rPr>
                    <w:t>目标实际完成</w:t>
                  </w:r>
                </w:p>
                <w:p>
                  <w:pPr>
                    <w:rPr>
                      <w:rFonts w:ascii="宋体" w:hAnsi="宋体"/>
                      <w:szCs w:val="24"/>
                    </w:rPr>
                  </w:pPr>
                  <w:r>
                    <w:rPr>
                      <w:rFonts w:hint="eastAsia" w:ascii="宋体" w:hAnsi="宋体"/>
                      <w:szCs w:val="24"/>
                    </w:rPr>
                    <w:t>（2</w:t>
                  </w:r>
                  <w:r>
                    <w:rPr>
                      <w:rFonts w:ascii="宋体" w:hAnsi="宋体"/>
                      <w:szCs w:val="24"/>
                    </w:rPr>
                    <w:t>02</w:t>
                  </w:r>
                  <w:r>
                    <w:rPr>
                      <w:rFonts w:hint="eastAsia" w:ascii="宋体" w:hAnsi="宋体"/>
                      <w:szCs w:val="24"/>
                      <w:lang w:val="en-US" w:eastAsia="zh-CN"/>
                    </w:rPr>
                    <w:t>1</w:t>
                  </w:r>
                  <w:r>
                    <w:rPr>
                      <w:rFonts w:hint="eastAsia" w:ascii="宋体" w:hAnsi="宋体"/>
                      <w:szCs w:val="24"/>
                    </w:rPr>
                    <w:t>年</w:t>
                  </w:r>
                  <w:r>
                    <w:rPr>
                      <w:rFonts w:hint="eastAsia" w:ascii="宋体" w:hAnsi="宋体"/>
                      <w:szCs w:val="24"/>
                      <w:lang w:val="en-US" w:eastAsia="zh-CN"/>
                    </w:rPr>
                    <w:t>10</w:t>
                  </w:r>
                  <w:r>
                    <w:rPr>
                      <w:rFonts w:hint="eastAsia" w:ascii="宋体" w:hAnsi="宋体"/>
                      <w:szCs w:val="24"/>
                    </w:rPr>
                    <w:t>月</w:t>
                  </w:r>
                  <w:r>
                    <w:rPr>
                      <w:rFonts w:hint="eastAsia" w:ascii="宋体" w:hAnsi="宋体"/>
                      <w:szCs w:val="24"/>
                      <w:lang w:val="en-US" w:eastAsia="zh-CN"/>
                    </w:rPr>
                    <w:t>-2022年11月</w:t>
                  </w:r>
                  <w:r>
                    <w:rPr>
                      <w:rFonts w:hint="eastAsia" w:ascii="宋体" w:hAnsi="宋体"/>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7" w:type="dxa"/>
                  <w:shd w:val="clear" w:color="auto" w:fill="auto"/>
                  <w:vAlign w:val="center"/>
                </w:tcPr>
                <w:p>
                  <w:pPr>
                    <w:rPr>
                      <w:szCs w:val="21"/>
                    </w:rPr>
                  </w:pPr>
                  <w:r>
                    <w:rPr>
                      <w:rFonts w:hint="eastAsia"/>
                      <w:szCs w:val="21"/>
                    </w:rPr>
                    <w:t>食品安全事故</w:t>
                  </w:r>
                </w:p>
              </w:tc>
              <w:tc>
                <w:tcPr>
                  <w:tcW w:w="1485" w:type="dxa"/>
                  <w:shd w:val="clear" w:color="auto" w:fill="auto"/>
                  <w:vAlign w:val="center"/>
                </w:tcPr>
                <w:p>
                  <w:pPr>
                    <w:jc w:val="center"/>
                    <w:rPr>
                      <w:szCs w:val="21"/>
                    </w:rPr>
                  </w:pPr>
                  <w:r>
                    <w:rPr>
                      <w:rFonts w:hint="eastAsia" w:cs="宋体"/>
                      <w:color w:val="000000"/>
                      <w:kern w:val="0"/>
                      <w:szCs w:val="21"/>
                    </w:rPr>
                    <w:t>0</w:t>
                  </w:r>
                </w:p>
              </w:tc>
              <w:tc>
                <w:tcPr>
                  <w:tcW w:w="1655" w:type="dxa"/>
                  <w:shd w:val="clear" w:color="auto" w:fill="auto"/>
                  <w:vAlign w:val="center"/>
                </w:tcPr>
                <w:p>
                  <w:pPr>
                    <w:jc w:val="center"/>
                    <w:rPr>
                      <w:szCs w:val="21"/>
                    </w:rPr>
                  </w:pPr>
                  <w:r>
                    <w:rPr>
                      <w:rFonts w:hint="eastAsia"/>
                      <w:szCs w:val="21"/>
                      <w:lang w:val="en-US" w:eastAsia="zh-CN"/>
                    </w:rPr>
                    <w:t>每</w:t>
                  </w:r>
                  <w:r>
                    <w:rPr>
                      <w:rFonts w:hint="eastAsia"/>
                      <w:szCs w:val="21"/>
                    </w:rPr>
                    <w:t>年</w:t>
                  </w:r>
                </w:p>
              </w:tc>
              <w:tc>
                <w:tcPr>
                  <w:tcW w:w="1350" w:type="dxa"/>
                  <w:shd w:val="clear" w:color="auto" w:fill="auto"/>
                  <w:vAlign w:val="center"/>
                </w:tcPr>
                <w:p>
                  <w:pPr>
                    <w:rPr>
                      <w:szCs w:val="24"/>
                    </w:rPr>
                  </w:pPr>
                  <w:r>
                    <w:rPr>
                      <w:rFonts w:hint="eastAsia"/>
                      <w:szCs w:val="24"/>
                    </w:rPr>
                    <w:t>餐饮管理部</w:t>
                  </w:r>
                </w:p>
              </w:tc>
              <w:tc>
                <w:tcPr>
                  <w:tcW w:w="1774" w:type="dxa"/>
                  <w:shd w:val="clear" w:color="auto" w:fill="auto"/>
                  <w:vAlign w:val="center"/>
                </w:tcPr>
                <w:p>
                  <w:pPr>
                    <w:ind w:firstLine="105" w:firstLineChars="50"/>
                    <w:jc w:val="center"/>
                    <w:rPr>
                      <w:szCs w:val="21"/>
                    </w:rPr>
                  </w:pPr>
                  <w:r>
                    <w:rPr>
                      <w:rFonts w:hint="eastAsia"/>
                      <w:color w:val="00000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7" w:type="dxa"/>
                  <w:shd w:val="clear" w:color="auto" w:fill="auto"/>
                  <w:vAlign w:val="center"/>
                </w:tcPr>
                <w:p>
                  <w:pPr>
                    <w:rPr>
                      <w:szCs w:val="21"/>
                    </w:rPr>
                  </w:pPr>
                  <w:r>
                    <w:rPr>
                      <w:rFonts w:hint="eastAsia"/>
                      <w:szCs w:val="21"/>
                    </w:rPr>
                    <w:t>关键控制点监控合格率</w:t>
                  </w:r>
                </w:p>
              </w:tc>
              <w:tc>
                <w:tcPr>
                  <w:tcW w:w="1485" w:type="dxa"/>
                  <w:shd w:val="clear" w:color="auto" w:fill="auto"/>
                  <w:vAlign w:val="center"/>
                </w:tcPr>
                <w:p>
                  <w:pPr>
                    <w:jc w:val="center"/>
                    <w:rPr>
                      <w:szCs w:val="21"/>
                    </w:rPr>
                  </w:pPr>
                  <w:r>
                    <w:rPr>
                      <w:rFonts w:hint="eastAsia"/>
                      <w:szCs w:val="21"/>
                    </w:rPr>
                    <w:t>100%</w:t>
                  </w:r>
                </w:p>
              </w:tc>
              <w:tc>
                <w:tcPr>
                  <w:tcW w:w="1655" w:type="dxa"/>
                  <w:shd w:val="clear" w:color="auto" w:fill="auto"/>
                  <w:vAlign w:val="center"/>
                </w:tcPr>
                <w:p>
                  <w:pPr>
                    <w:jc w:val="center"/>
                    <w:rPr>
                      <w:szCs w:val="21"/>
                    </w:rPr>
                  </w:pPr>
                  <w:r>
                    <w:rPr>
                      <w:rFonts w:hint="eastAsia"/>
                      <w:szCs w:val="21"/>
                      <w:lang w:val="en-US" w:eastAsia="zh-CN"/>
                    </w:rPr>
                    <w:t>每</w:t>
                  </w:r>
                  <w:r>
                    <w:rPr>
                      <w:rFonts w:hint="eastAsia"/>
                      <w:szCs w:val="21"/>
                    </w:rPr>
                    <w:t>年</w:t>
                  </w:r>
                </w:p>
              </w:tc>
              <w:tc>
                <w:tcPr>
                  <w:tcW w:w="1350" w:type="dxa"/>
                  <w:shd w:val="clear" w:color="auto" w:fill="auto"/>
                  <w:vAlign w:val="center"/>
                </w:tcPr>
                <w:p>
                  <w:pPr>
                    <w:rPr>
                      <w:szCs w:val="24"/>
                    </w:rPr>
                  </w:pPr>
                  <w:r>
                    <w:rPr>
                      <w:rFonts w:hint="eastAsia"/>
                      <w:szCs w:val="24"/>
                    </w:rPr>
                    <w:t>餐饮管理部</w:t>
                  </w:r>
                </w:p>
              </w:tc>
              <w:tc>
                <w:tcPr>
                  <w:tcW w:w="1774" w:type="dxa"/>
                  <w:shd w:val="clear" w:color="auto" w:fill="auto"/>
                  <w:vAlign w:val="center"/>
                </w:tcPr>
                <w:p>
                  <w:pPr>
                    <w:jc w:val="center"/>
                    <w:rPr>
                      <w:szCs w:val="21"/>
                    </w:rPr>
                  </w:pPr>
                  <w:r>
                    <w:rPr>
                      <w:rFonts w:hint="eastAsia"/>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7" w:type="dxa"/>
                  <w:shd w:val="clear" w:color="auto" w:fill="auto"/>
                  <w:vAlign w:val="center"/>
                </w:tcPr>
                <w:p>
                  <w:pPr>
                    <w:rPr>
                      <w:rFonts w:cs="宋体"/>
                      <w:color w:val="000000"/>
                      <w:kern w:val="0"/>
                      <w:szCs w:val="21"/>
                    </w:rPr>
                  </w:pPr>
                  <w:r>
                    <w:rPr>
                      <w:rFonts w:hint="eastAsia"/>
                      <w:szCs w:val="21"/>
                    </w:rPr>
                    <w:t>按时就餐率</w:t>
                  </w:r>
                </w:p>
              </w:tc>
              <w:tc>
                <w:tcPr>
                  <w:tcW w:w="1485" w:type="dxa"/>
                  <w:shd w:val="clear" w:color="auto" w:fill="auto"/>
                  <w:vAlign w:val="center"/>
                </w:tcPr>
                <w:p>
                  <w:pPr>
                    <w:jc w:val="center"/>
                    <w:rPr>
                      <w:rFonts w:cs="宋体"/>
                      <w:color w:val="000000"/>
                      <w:kern w:val="0"/>
                      <w:szCs w:val="21"/>
                    </w:rPr>
                  </w:pPr>
                  <w:r>
                    <w:rPr>
                      <w:rFonts w:hint="eastAsia" w:cs="宋体"/>
                      <w:color w:val="000000"/>
                      <w:kern w:val="0"/>
                      <w:szCs w:val="21"/>
                    </w:rPr>
                    <w:t>≥</w:t>
                  </w:r>
                  <w:r>
                    <w:rPr>
                      <w:rFonts w:hint="eastAsia"/>
                      <w:szCs w:val="21"/>
                    </w:rPr>
                    <w:t>90</w:t>
                  </w:r>
                  <w:r>
                    <w:rPr>
                      <w:rFonts w:hint="eastAsia"/>
                      <w:color w:val="000000"/>
                      <w:szCs w:val="21"/>
                    </w:rPr>
                    <w:t>％</w:t>
                  </w:r>
                </w:p>
              </w:tc>
              <w:tc>
                <w:tcPr>
                  <w:tcW w:w="1655" w:type="dxa"/>
                  <w:shd w:val="clear" w:color="auto" w:fill="auto"/>
                  <w:vAlign w:val="center"/>
                </w:tcPr>
                <w:p>
                  <w:pPr>
                    <w:jc w:val="center"/>
                    <w:rPr>
                      <w:szCs w:val="21"/>
                    </w:rPr>
                  </w:pPr>
                  <w:r>
                    <w:rPr>
                      <w:rFonts w:hint="eastAsia"/>
                      <w:szCs w:val="21"/>
                      <w:lang w:val="en-US" w:eastAsia="zh-CN"/>
                    </w:rPr>
                    <w:t>每</w:t>
                  </w:r>
                  <w:r>
                    <w:rPr>
                      <w:rFonts w:hint="eastAsia"/>
                      <w:szCs w:val="21"/>
                    </w:rPr>
                    <w:t>月</w:t>
                  </w:r>
                </w:p>
              </w:tc>
              <w:tc>
                <w:tcPr>
                  <w:tcW w:w="1350" w:type="dxa"/>
                  <w:shd w:val="clear" w:color="auto" w:fill="auto"/>
                  <w:vAlign w:val="center"/>
                </w:tcPr>
                <w:p>
                  <w:pPr>
                    <w:rPr>
                      <w:szCs w:val="24"/>
                    </w:rPr>
                  </w:pPr>
                  <w:r>
                    <w:rPr>
                      <w:rFonts w:hint="eastAsia"/>
                      <w:szCs w:val="24"/>
                    </w:rPr>
                    <w:t>餐饮管理部</w:t>
                  </w:r>
                </w:p>
              </w:tc>
              <w:tc>
                <w:tcPr>
                  <w:tcW w:w="1774" w:type="dxa"/>
                  <w:shd w:val="clear" w:color="auto" w:fill="auto"/>
                </w:tcPr>
                <w:p>
                  <w:pPr>
                    <w:ind w:firstLine="630" w:firstLineChars="300"/>
                    <w:rPr>
                      <w:szCs w:val="21"/>
                    </w:rPr>
                  </w:pPr>
                  <w:r>
                    <w:rPr>
                      <w:rFonts w:hint="eastAsia"/>
                      <w:color w:val="000000"/>
                      <w:szCs w:val="21"/>
                    </w:rPr>
                    <w:t>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7" w:type="dxa"/>
                  <w:shd w:val="clear" w:color="auto" w:fill="auto"/>
                  <w:vAlign w:val="center"/>
                </w:tcPr>
                <w:p>
                  <w:pPr>
                    <w:rPr>
                      <w:szCs w:val="21"/>
                    </w:rPr>
                  </w:pPr>
                  <w:r>
                    <w:rPr>
                      <w:rFonts w:hint="eastAsia"/>
                      <w:szCs w:val="21"/>
                    </w:rPr>
                    <w:t>色香味符合要求的食品</w:t>
                  </w:r>
                </w:p>
              </w:tc>
              <w:tc>
                <w:tcPr>
                  <w:tcW w:w="1485" w:type="dxa"/>
                  <w:shd w:val="clear" w:color="auto" w:fill="auto"/>
                  <w:vAlign w:val="center"/>
                </w:tcPr>
                <w:p>
                  <w:pPr>
                    <w:jc w:val="center"/>
                    <w:rPr>
                      <w:szCs w:val="21"/>
                    </w:rPr>
                  </w:pPr>
                  <w:r>
                    <w:rPr>
                      <w:rFonts w:hint="eastAsia" w:cs="宋体"/>
                      <w:color w:val="000000"/>
                      <w:kern w:val="0"/>
                      <w:szCs w:val="21"/>
                    </w:rPr>
                    <w:t>≥</w:t>
                  </w:r>
                  <w:r>
                    <w:rPr>
                      <w:rFonts w:hint="eastAsia"/>
                      <w:szCs w:val="21"/>
                    </w:rPr>
                    <w:t>98</w:t>
                  </w:r>
                  <w:r>
                    <w:rPr>
                      <w:rFonts w:hint="eastAsia"/>
                      <w:color w:val="000000"/>
                      <w:szCs w:val="21"/>
                    </w:rPr>
                    <w:t>％</w:t>
                  </w:r>
                </w:p>
              </w:tc>
              <w:tc>
                <w:tcPr>
                  <w:tcW w:w="1655" w:type="dxa"/>
                  <w:shd w:val="clear" w:color="auto" w:fill="auto"/>
                  <w:vAlign w:val="center"/>
                </w:tcPr>
                <w:p>
                  <w:pPr>
                    <w:jc w:val="center"/>
                    <w:rPr>
                      <w:szCs w:val="21"/>
                    </w:rPr>
                  </w:pPr>
                  <w:r>
                    <w:rPr>
                      <w:rFonts w:hint="eastAsia"/>
                      <w:szCs w:val="21"/>
                      <w:lang w:val="en-US" w:eastAsia="zh-CN"/>
                    </w:rPr>
                    <w:t>每</w:t>
                  </w:r>
                  <w:r>
                    <w:rPr>
                      <w:rFonts w:hint="eastAsia"/>
                      <w:szCs w:val="21"/>
                    </w:rPr>
                    <w:t>月</w:t>
                  </w:r>
                </w:p>
              </w:tc>
              <w:tc>
                <w:tcPr>
                  <w:tcW w:w="1350" w:type="dxa"/>
                  <w:shd w:val="clear" w:color="auto" w:fill="auto"/>
                  <w:vAlign w:val="center"/>
                </w:tcPr>
                <w:p>
                  <w:pPr>
                    <w:rPr>
                      <w:szCs w:val="24"/>
                    </w:rPr>
                  </w:pPr>
                  <w:r>
                    <w:rPr>
                      <w:rFonts w:hint="eastAsia"/>
                      <w:szCs w:val="24"/>
                    </w:rPr>
                    <w:t>餐饮管理部</w:t>
                  </w:r>
                </w:p>
              </w:tc>
              <w:tc>
                <w:tcPr>
                  <w:tcW w:w="1774" w:type="dxa"/>
                  <w:shd w:val="clear" w:color="auto" w:fill="auto"/>
                  <w:vAlign w:val="center"/>
                </w:tcPr>
                <w:p>
                  <w:pPr>
                    <w:jc w:val="center"/>
                    <w:rPr>
                      <w:szCs w:val="21"/>
                    </w:rPr>
                  </w:pPr>
                  <w:r>
                    <w:rPr>
                      <w:rFonts w:hint="eastAsia"/>
                      <w:szCs w:val="21"/>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7" w:type="dxa"/>
                  <w:shd w:val="clear" w:color="auto" w:fill="auto"/>
                  <w:vAlign w:val="center"/>
                </w:tcPr>
                <w:p>
                  <w:pPr>
                    <w:rPr>
                      <w:rFonts w:cs="Arial Unicode MS"/>
                      <w:color w:val="000000"/>
                      <w:szCs w:val="21"/>
                    </w:rPr>
                  </w:pPr>
                  <w:r>
                    <w:rPr>
                      <w:rFonts w:hint="eastAsia"/>
                      <w:szCs w:val="21"/>
                    </w:rPr>
                    <w:t>计量设备准时校检率</w:t>
                  </w:r>
                </w:p>
              </w:tc>
              <w:tc>
                <w:tcPr>
                  <w:tcW w:w="1485" w:type="dxa"/>
                  <w:shd w:val="clear" w:color="auto" w:fill="auto"/>
                  <w:vAlign w:val="center"/>
                </w:tcPr>
                <w:p>
                  <w:pPr>
                    <w:jc w:val="center"/>
                    <w:rPr>
                      <w:szCs w:val="21"/>
                    </w:rPr>
                  </w:pPr>
                  <w:r>
                    <w:rPr>
                      <w:rFonts w:hint="eastAsia"/>
                      <w:color w:val="000000"/>
                      <w:szCs w:val="21"/>
                    </w:rPr>
                    <w:t>100％</w:t>
                  </w:r>
                </w:p>
              </w:tc>
              <w:tc>
                <w:tcPr>
                  <w:tcW w:w="1655" w:type="dxa"/>
                  <w:shd w:val="clear" w:color="auto" w:fill="auto"/>
                  <w:vAlign w:val="center"/>
                </w:tcPr>
                <w:p>
                  <w:pPr>
                    <w:jc w:val="center"/>
                    <w:rPr>
                      <w:szCs w:val="21"/>
                    </w:rPr>
                  </w:pPr>
                  <w:r>
                    <w:rPr>
                      <w:rFonts w:hint="eastAsia"/>
                      <w:szCs w:val="21"/>
                      <w:lang w:val="en-US" w:eastAsia="zh-CN"/>
                    </w:rPr>
                    <w:t>每</w:t>
                  </w:r>
                  <w:r>
                    <w:rPr>
                      <w:rFonts w:hint="eastAsia"/>
                      <w:szCs w:val="21"/>
                    </w:rPr>
                    <w:t>年</w:t>
                  </w:r>
                </w:p>
              </w:tc>
              <w:tc>
                <w:tcPr>
                  <w:tcW w:w="1350" w:type="dxa"/>
                  <w:shd w:val="clear" w:color="auto" w:fill="auto"/>
                  <w:vAlign w:val="center"/>
                </w:tcPr>
                <w:p>
                  <w:pPr>
                    <w:rPr>
                      <w:szCs w:val="24"/>
                    </w:rPr>
                  </w:pPr>
                  <w:r>
                    <w:rPr>
                      <w:rFonts w:hint="eastAsia"/>
                      <w:szCs w:val="24"/>
                    </w:rPr>
                    <w:t>餐饮管理部</w:t>
                  </w:r>
                </w:p>
              </w:tc>
              <w:tc>
                <w:tcPr>
                  <w:tcW w:w="1774" w:type="dxa"/>
                  <w:shd w:val="clear" w:color="auto" w:fill="auto"/>
                  <w:vAlign w:val="center"/>
                </w:tcPr>
                <w:p>
                  <w:pPr>
                    <w:jc w:val="center"/>
                    <w:rPr>
                      <w:szCs w:val="21"/>
                    </w:rPr>
                  </w:pPr>
                  <w:r>
                    <w:rPr>
                      <w:rFonts w:hint="eastAsia"/>
                      <w:color w:val="000000"/>
                      <w:szCs w:val="21"/>
                    </w:rPr>
                    <w:t>100％</w:t>
                  </w:r>
                </w:p>
              </w:tc>
            </w:tr>
          </w:tbl>
          <w:p>
            <w:r>
              <w:rPr>
                <w:rFonts w:hint="eastAsia"/>
              </w:rPr>
              <w:sym w:font="Wingdings" w:char="00FE"/>
            </w:r>
            <w:r>
              <w:rPr>
                <w:rFonts w:hint="eastAsia"/>
              </w:rPr>
              <w:t>目标已实现</w:t>
            </w:r>
          </w:p>
          <w:p>
            <w:r>
              <w:rPr>
                <w:rFonts w:hint="eastAsia"/>
              </w:rPr>
              <w:sym w:font="Wingdings" w:char="00A8"/>
            </w:r>
            <w:r>
              <w:rPr>
                <w:rFonts w:hint="eastAsia"/>
              </w:rPr>
              <w:t>目标没有实现的，组织在内部及时进行原因分析并采取了改进措施。</w:t>
            </w:r>
          </w:p>
        </w:tc>
        <w:tc>
          <w:tcPr>
            <w:tcW w:w="1142"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555" w:type="dxa"/>
            <w:gridSpan w:val="2"/>
            <w:vMerge w:val="restart"/>
          </w:tcPr>
          <w:p>
            <w:r>
              <w:rPr>
                <w:rFonts w:hint="eastAsia"/>
              </w:rPr>
              <w:t>资源（总则）</w:t>
            </w:r>
          </w:p>
        </w:tc>
        <w:tc>
          <w:tcPr>
            <w:tcW w:w="1554" w:type="dxa"/>
            <w:vMerge w:val="restart"/>
          </w:tcPr>
          <w:p>
            <w:pPr>
              <w:rPr>
                <w:color w:val="000000"/>
                <w:szCs w:val="21"/>
              </w:rPr>
            </w:pPr>
            <w:r>
              <w:rPr>
                <w:rFonts w:hint="eastAsia"/>
                <w:color w:val="000000"/>
                <w:szCs w:val="21"/>
              </w:rPr>
              <w:t>F7.1 </w:t>
            </w:r>
          </w:p>
          <w:p/>
        </w:tc>
        <w:tc>
          <w:tcPr>
            <w:tcW w:w="762" w:type="dxa"/>
            <w:gridSpan w:val="3"/>
          </w:tcPr>
          <w:p>
            <w:r>
              <w:rPr>
                <w:rFonts w:hint="eastAsia"/>
              </w:rPr>
              <w:t>文件名称</w:t>
            </w:r>
          </w:p>
        </w:tc>
        <w:tc>
          <w:tcPr>
            <w:tcW w:w="9696" w:type="dxa"/>
          </w:tcPr>
          <w:p>
            <w:r>
              <w:rPr>
                <w:rFonts w:hint="eastAsia"/>
              </w:rPr>
              <w:t>如：手册第7.1条款、</w:t>
            </w:r>
          </w:p>
        </w:tc>
        <w:tc>
          <w:tcPr>
            <w:tcW w:w="1142" w:type="dxa"/>
            <w:vMerge w:val="restart"/>
          </w:tcPr>
          <w:p>
            <w:r>
              <w:rPr>
                <w:rFonts w:hint="eastAsia"/>
              </w:rPr>
              <w:sym w:font="Wingdings" w:char="00FE"/>
            </w:r>
            <w:r>
              <w:rPr>
                <w:rFonts w:hint="eastAsia"/>
              </w:rPr>
              <w:t xml:space="preserve">符合 </w:t>
            </w:r>
          </w:p>
          <w:p>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1555" w:type="dxa"/>
            <w:gridSpan w:val="2"/>
            <w:vMerge w:val="continue"/>
          </w:tcPr>
          <w:p/>
        </w:tc>
        <w:tc>
          <w:tcPr>
            <w:tcW w:w="1554" w:type="dxa"/>
            <w:vMerge w:val="continue"/>
          </w:tcPr>
          <w:p/>
        </w:tc>
        <w:tc>
          <w:tcPr>
            <w:tcW w:w="762" w:type="dxa"/>
            <w:gridSpan w:val="3"/>
          </w:tcPr>
          <w:p>
            <w:r>
              <w:rPr>
                <w:rFonts w:hint="eastAsia"/>
              </w:rPr>
              <w:t>运行证据</w:t>
            </w:r>
          </w:p>
        </w:tc>
        <w:tc>
          <w:tcPr>
            <w:tcW w:w="9696" w:type="dxa"/>
          </w:tcPr>
          <w:p>
            <w:pPr>
              <w:rPr>
                <w:color w:val="000000"/>
                <w:szCs w:val="21"/>
              </w:rPr>
            </w:pPr>
            <w:r>
              <w:rPr>
                <w:rFonts w:hint="eastAsia"/>
                <w:color w:val="000000"/>
                <w:szCs w:val="21"/>
              </w:rPr>
              <w:t xml:space="preserve">和最高管理层确定并提供所需的资源，以建立、实施、保持和持续改进食品管理体系。 </w:t>
            </w:r>
          </w:p>
          <w:p>
            <w:pPr>
              <w:numPr>
                <w:ilvl w:val="0"/>
                <w:numId w:val="1"/>
              </w:numPr>
              <w:rPr>
                <w:color w:val="000000"/>
                <w:szCs w:val="21"/>
              </w:rPr>
            </w:pPr>
            <w:r>
              <w:rPr>
                <w:rFonts w:hint="eastAsia"/>
                <w:color w:val="000000"/>
                <w:szCs w:val="21"/>
              </w:rPr>
              <w:t>现有内部资源的能力；</w:t>
            </w:r>
          </w:p>
          <w:p>
            <w:r>
              <w:rPr>
                <w:rFonts w:hint="eastAsia"/>
              </w:rPr>
              <w:t>建筑面积约</w:t>
            </w:r>
            <w:r>
              <w:rPr>
                <w:rFonts w:hint="eastAsia"/>
                <w:u w:val="single"/>
              </w:rPr>
              <w:t xml:space="preserve">  1000   </w:t>
            </w:r>
            <w:r>
              <w:rPr>
                <w:rFonts w:hint="eastAsia"/>
              </w:rPr>
              <w:t>平方米；加工间</w:t>
            </w:r>
            <w:r>
              <w:rPr>
                <w:rFonts w:hint="eastAsia"/>
                <w:u w:val="single"/>
              </w:rPr>
              <w:t xml:space="preserve"> 2  </w:t>
            </w:r>
            <w:r>
              <w:rPr>
                <w:rFonts w:hint="eastAsia"/>
              </w:rPr>
              <w:t>个（红案、白案）；库房</w:t>
            </w:r>
            <w:r>
              <w:rPr>
                <w:rFonts w:hint="eastAsia"/>
                <w:u w:val="single"/>
              </w:rPr>
              <w:t xml:space="preserve"> 1  </w:t>
            </w:r>
            <w:r>
              <w:rPr>
                <w:rFonts w:hint="eastAsia"/>
              </w:rPr>
              <w:t>个；实验室</w:t>
            </w:r>
            <w:r>
              <w:rPr>
                <w:rFonts w:hint="eastAsia"/>
                <w:u w:val="single"/>
              </w:rPr>
              <w:t xml:space="preserve"> 0  </w:t>
            </w:r>
            <w:r>
              <w:rPr>
                <w:rFonts w:hint="eastAsia"/>
              </w:rPr>
              <w:t>个；</w:t>
            </w:r>
          </w:p>
          <w:p>
            <w:pPr>
              <w:widowControl/>
              <w:spacing w:before="40"/>
              <w:jc w:val="left"/>
              <w:rPr>
                <w:color w:val="000000"/>
              </w:rPr>
            </w:pPr>
            <w:r>
              <w:rPr>
                <w:rFonts w:hint="eastAsia"/>
                <w:color w:val="000000"/>
              </w:rPr>
              <w:t>动力设施和辅助设施的状况，存在下列的场所：</w:t>
            </w:r>
            <w:r>
              <w:rPr>
                <w:rFonts w:hint="eastAsia"/>
                <w:color w:val="000000"/>
                <w:u w:val="single"/>
              </w:rPr>
              <w:t>（不适用）</w:t>
            </w:r>
          </w:p>
          <w:p>
            <w:pPr>
              <w:widowControl/>
              <w:spacing w:before="40"/>
              <w:ind w:firstLine="210" w:firstLineChars="100"/>
              <w:jc w:val="left"/>
              <w:rPr>
                <w:color w:val="000000"/>
              </w:rPr>
            </w:pPr>
            <w:r>
              <w:rPr>
                <w:color w:val="000000"/>
              </w:rPr>
              <w:sym w:font="Wingdings" w:char="00A8"/>
            </w:r>
            <w:r>
              <w:rPr>
                <w:rFonts w:hint="eastAsia"/>
                <w:color w:val="000000"/>
              </w:rPr>
              <w:t xml:space="preserve">污水处理站  </w:t>
            </w:r>
            <w:r>
              <w:rPr>
                <w:color w:val="000000"/>
              </w:rPr>
              <w:sym w:font="Wingdings" w:char="00A8"/>
            </w:r>
            <w:r>
              <w:rPr>
                <w:rFonts w:hint="eastAsia"/>
                <w:color w:val="000000"/>
              </w:rPr>
              <w:t xml:space="preserve">锅炉房  </w:t>
            </w:r>
            <w:r>
              <w:rPr>
                <w:color w:val="000000"/>
              </w:rPr>
              <w:sym w:font="Wingdings" w:char="00A8"/>
            </w:r>
            <w:r>
              <w:rPr>
                <w:rFonts w:hint="eastAsia"/>
                <w:color w:val="000000"/>
              </w:rPr>
              <w:t xml:space="preserve">高压配电室  </w:t>
            </w:r>
            <w:r>
              <w:rPr>
                <w:color w:val="000000"/>
              </w:rPr>
              <w:sym w:font="Wingdings" w:char="00A8"/>
            </w:r>
            <w:r>
              <w:rPr>
                <w:rFonts w:hint="eastAsia"/>
                <w:color w:val="000000"/>
              </w:rPr>
              <w:t xml:space="preserve">低压配电室 </w:t>
            </w:r>
            <w:r>
              <w:rPr>
                <w:color w:val="000000"/>
              </w:rPr>
              <w:sym w:font="Wingdings" w:char="00A8"/>
            </w:r>
            <w:r>
              <w:rPr>
                <w:rFonts w:hint="eastAsia"/>
                <w:color w:val="000000"/>
              </w:rPr>
              <w:t xml:space="preserve">空压站  </w:t>
            </w:r>
            <w:r>
              <w:rPr>
                <w:color w:val="000000"/>
              </w:rPr>
              <w:sym w:font="Wingdings" w:char="00A8"/>
            </w:r>
            <w:r>
              <w:rPr>
                <w:rFonts w:hint="eastAsia"/>
                <w:color w:val="000000"/>
              </w:rPr>
              <w:t xml:space="preserve">制冷站   </w:t>
            </w:r>
            <w:r>
              <w:rPr>
                <w:color w:val="000000"/>
              </w:rPr>
              <w:sym w:font="Wingdings" w:char="00A8"/>
            </w:r>
            <w:r>
              <w:rPr>
                <w:rFonts w:hint="eastAsia"/>
                <w:color w:val="000000"/>
              </w:rPr>
              <w:t>消防中控室</w:t>
            </w:r>
          </w:p>
          <w:p>
            <w:pPr>
              <w:widowControl/>
              <w:spacing w:before="40"/>
              <w:ind w:left="210" w:leftChars="100"/>
              <w:jc w:val="left"/>
              <w:rPr>
                <w:color w:val="000000"/>
              </w:rPr>
            </w:pPr>
            <w:r>
              <w:rPr>
                <w:color w:val="000000"/>
              </w:rPr>
              <w:sym w:font="Wingdings" w:char="00A8"/>
            </w:r>
            <w:r>
              <w:rPr>
                <w:rFonts w:hint="eastAsia"/>
                <w:color w:val="000000"/>
              </w:rPr>
              <w:t xml:space="preserve">消防泵房   </w:t>
            </w:r>
            <w:r>
              <w:rPr>
                <w:color w:val="000000"/>
              </w:rPr>
              <w:sym w:font="Wingdings" w:char="00A8"/>
            </w:r>
            <w:r>
              <w:rPr>
                <w:rFonts w:hint="eastAsia"/>
                <w:color w:val="000000"/>
              </w:rPr>
              <w:t xml:space="preserve">除尘装置 </w:t>
            </w:r>
            <w:r>
              <w:rPr>
                <w:color w:val="000000"/>
              </w:rPr>
              <w:sym w:font="Wingdings" w:char="00A8"/>
            </w:r>
            <w:r>
              <w:rPr>
                <w:rFonts w:hint="eastAsia"/>
                <w:color w:val="000000"/>
              </w:rPr>
              <w:t xml:space="preserve">尾气处理  </w:t>
            </w:r>
            <w:r>
              <w:rPr>
                <w:color w:val="000000"/>
              </w:rPr>
              <w:sym w:font="Wingdings" w:char="00A8"/>
            </w:r>
            <w:r>
              <w:rPr>
                <w:rFonts w:hint="eastAsia"/>
                <w:color w:val="000000"/>
              </w:rPr>
              <w:t xml:space="preserve">危化品库房   </w:t>
            </w:r>
            <w:r>
              <w:rPr>
                <w:color w:val="000000"/>
              </w:rPr>
              <w:sym w:font="Wingdings" w:char="00A8"/>
            </w:r>
            <w:r>
              <w:rPr>
                <w:rFonts w:hint="eastAsia"/>
                <w:color w:val="000000"/>
              </w:rPr>
              <w:t xml:space="preserve">危险废弃物存放处   </w:t>
            </w:r>
            <w:r>
              <w:rPr>
                <w:color w:val="000000"/>
              </w:rPr>
              <w:sym w:font="Wingdings" w:char="00A8"/>
            </w:r>
            <w:r>
              <w:rPr>
                <w:rFonts w:hint="eastAsia"/>
                <w:color w:val="000000"/>
              </w:rPr>
              <w:t xml:space="preserve">改建/扩建施工现场 </w:t>
            </w:r>
            <w:r>
              <w:rPr>
                <w:color w:val="000000"/>
              </w:rPr>
              <w:sym w:font="Wingdings" w:char="00A8"/>
            </w:r>
            <w:r>
              <w:rPr>
                <w:rFonts w:hint="eastAsia"/>
                <w:color w:val="000000"/>
              </w:rPr>
              <w:t xml:space="preserve">食堂  </w:t>
            </w:r>
            <w:r>
              <w:rPr>
                <w:color w:val="000000"/>
              </w:rPr>
              <w:sym w:font="Wingdings" w:char="00A8"/>
            </w:r>
            <w:r>
              <w:rPr>
                <w:rFonts w:hint="eastAsia"/>
                <w:color w:val="000000"/>
              </w:rPr>
              <w:t xml:space="preserve">宿舍  </w:t>
            </w:r>
            <w:r>
              <w:rPr>
                <w:color w:val="000000"/>
              </w:rPr>
              <w:sym w:font="Wingdings" w:char="00A8"/>
            </w:r>
            <w:r>
              <w:rPr>
                <w:rFonts w:hint="eastAsia"/>
                <w:color w:val="000000"/>
              </w:rPr>
              <w:t xml:space="preserve">班车  </w:t>
            </w:r>
            <w:r>
              <w:rPr>
                <w:color w:val="000000"/>
              </w:rPr>
              <w:sym w:font="Wingdings" w:char="00A8"/>
            </w:r>
            <w:r>
              <w:rPr>
                <w:rFonts w:hint="eastAsia"/>
                <w:color w:val="000000"/>
              </w:rPr>
              <w:t xml:space="preserve">其他—— </w:t>
            </w:r>
          </w:p>
          <w:p/>
          <w:p>
            <w:pPr>
              <w:rPr>
                <w:u w:val="single"/>
              </w:rPr>
            </w:pPr>
            <w:r>
              <w:rPr>
                <w:rFonts w:hint="eastAsia"/>
              </w:rPr>
              <w:t>主要生产设备有：</w:t>
            </w:r>
            <w:r>
              <w:rPr>
                <w:rFonts w:hint="eastAsia"/>
                <w:u w:val="single"/>
              </w:rPr>
              <w:t xml:space="preserve">  蒸饭箱、红外餐具消毒柜、</w:t>
            </w:r>
            <w:r>
              <w:rPr>
                <w:rFonts w:hint="eastAsia"/>
                <w:u w:val="single"/>
                <w:lang w:val="en-US" w:eastAsia="zh-CN"/>
              </w:rPr>
              <w:t>夹层汤锅</w:t>
            </w:r>
            <w:r>
              <w:rPr>
                <w:rFonts w:hint="eastAsia"/>
                <w:u w:val="single"/>
              </w:rPr>
              <w:t>、</w:t>
            </w:r>
            <w:r>
              <w:rPr>
                <w:rFonts w:hint="eastAsia"/>
                <w:u w:val="single"/>
                <w:lang w:val="en-US" w:eastAsia="zh-CN"/>
              </w:rPr>
              <w:t>留样柜</w:t>
            </w:r>
            <w:r>
              <w:rPr>
                <w:rFonts w:hint="eastAsia"/>
                <w:u w:val="single"/>
              </w:rPr>
              <w:t xml:space="preserve"> （列举2~4种）</w:t>
            </w:r>
          </w:p>
          <w:p>
            <w:r>
              <w:rPr>
                <w:rFonts w:hint="eastAsia"/>
              </w:rPr>
              <w:t>特种设备：</w:t>
            </w:r>
            <w:r>
              <w:rPr>
                <w:rFonts w:hint="eastAsia"/>
              </w:rPr>
              <w:sym w:font="Wingdings" w:char="00A8"/>
            </w:r>
            <w:r>
              <w:rPr>
                <w:rFonts w:hint="eastAsia"/>
              </w:rPr>
              <w:t xml:space="preserve">叉车 </w:t>
            </w:r>
            <w:r>
              <w:rPr>
                <w:rFonts w:hint="eastAsia"/>
              </w:rPr>
              <w:sym w:font="Wingdings" w:char="00A8"/>
            </w:r>
            <w:r>
              <w:rPr>
                <w:rFonts w:hint="eastAsia"/>
              </w:rPr>
              <w:t xml:space="preserve">行车 </w:t>
            </w:r>
            <w:r>
              <w:rPr>
                <w:rFonts w:hint="eastAsia"/>
              </w:rPr>
              <w:sym w:font="Wingdings" w:char="00A8"/>
            </w:r>
            <w:r>
              <w:rPr>
                <w:rFonts w:hint="eastAsia"/>
              </w:rPr>
              <w:t xml:space="preserve">锅炉 </w:t>
            </w:r>
            <w:r>
              <w:rPr>
                <w:rFonts w:hint="eastAsia"/>
              </w:rPr>
              <w:sym w:font="Wingdings" w:char="00A8"/>
            </w:r>
            <w:r>
              <w:rPr>
                <w:rFonts w:hint="eastAsia"/>
              </w:rPr>
              <w:t xml:space="preserve">电梯  </w:t>
            </w:r>
            <w:r>
              <w:rPr>
                <w:rFonts w:hint="eastAsia"/>
              </w:rPr>
              <w:sym w:font="Wingdings" w:char="00A8"/>
            </w:r>
            <w:r>
              <w:rPr>
                <w:rFonts w:hint="eastAsia"/>
              </w:rPr>
              <w:t xml:space="preserve">压力容器  </w:t>
            </w:r>
            <w:r>
              <w:rPr>
                <w:rFonts w:hint="eastAsia"/>
              </w:rPr>
              <w:sym w:font="Wingdings" w:char="00A8"/>
            </w:r>
            <w:r>
              <w:rPr>
                <w:rFonts w:hint="eastAsia"/>
              </w:rPr>
              <w:t xml:space="preserve">压力管道  </w:t>
            </w:r>
            <w:r>
              <w:rPr>
                <w:rFonts w:hint="eastAsia"/>
              </w:rPr>
              <w:sym w:font="Wingdings" w:char="00FE"/>
            </w:r>
            <w:r>
              <w:rPr>
                <w:rFonts w:hint="eastAsia"/>
              </w:rPr>
              <w:t xml:space="preserve">不适用  </w:t>
            </w:r>
          </w:p>
          <w:p>
            <w:pPr>
              <w:rPr>
                <w:u w:val="single"/>
              </w:rPr>
            </w:pPr>
            <w:r>
              <w:rPr>
                <w:rFonts w:hint="eastAsia"/>
              </w:rPr>
              <w:t>特种设备管理：</w:t>
            </w:r>
            <w:r>
              <w:rPr>
                <w:rFonts w:hint="eastAsia"/>
              </w:rPr>
              <w:sym w:font="Wingdings" w:char="00A8"/>
            </w:r>
            <w:r>
              <w:rPr>
                <w:rFonts w:hint="eastAsia"/>
              </w:rPr>
              <w:t xml:space="preserve">进行了定期检验  </w:t>
            </w:r>
            <w:r>
              <w:rPr>
                <w:rFonts w:hint="eastAsia"/>
              </w:rPr>
              <w:sym w:font="Wingdings" w:char="00A8"/>
            </w:r>
            <w:r>
              <w:rPr>
                <w:rFonts w:hint="eastAsia"/>
              </w:rPr>
              <w:t xml:space="preserve">未进行定期检验的有： </w:t>
            </w:r>
            <w:r>
              <w:rPr>
                <w:rFonts w:hint="eastAsia"/>
                <w:u w:val="single"/>
              </w:rPr>
              <w:t xml:space="preserve">            </w:t>
            </w:r>
          </w:p>
          <w:p>
            <w:pPr>
              <w:rPr>
                <w:color w:val="000000"/>
                <w:szCs w:val="21"/>
              </w:rPr>
            </w:pPr>
          </w:p>
          <w:p>
            <w:pPr>
              <w:rPr>
                <w:color w:val="000000"/>
                <w:szCs w:val="21"/>
              </w:rPr>
            </w:pPr>
            <w:r>
              <w:rPr>
                <w:rFonts w:hint="eastAsia"/>
                <w:color w:val="000000"/>
                <w:szCs w:val="21"/>
              </w:rPr>
              <w:t>还存在哪些局限和不足：</w:t>
            </w:r>
            <w:r>
              <w:rPr>
                <w:rFonts w:hint="eastAsia"/>
                <w:u w:val="single"/>
              </w:rPr>
              <w:t xml:space="preserve">   无                               </w:t>
            </w:r>
          </w:p>
          <w:p>
            <w:pPr>
              <w:rPr>
                <w:color w:val="000000"/>
                <w:szCs w:val="21"/>
              </w:rPr>
            </w:pPr>
          </w:p>
          <w:p>
            <w:pPr>
              <w:numPr>
                <w:ilvl w:val="0"/>
                <w:numId w:val="1"/>
              </w:numPr>
            </w:pPr>
            <w:r>
              <w:rPr>
                <w:rFonts w:hint="eastAsia"/>
                <w:color w:val="000000"/>
                <w:szCs w:val="21"/>
              </w:rPr>
              <w:t>需要从外部供方获得的资源：</w:t>
            </w:r>
            <w:r>
              <w:rPr>
                <w:rFonts w:hint="eastAsia"/>
              </w:rPr>
              <w:t xml:space="preserve"> </w:t>
            </w:r>
            <w:r>
              <w:rPr>
                <w:rFonts w:hint="eastAsia"/>
                <w:u w:val="single"/>
              </w:rPr>
              <w:t xml:space="preserve"> </w:t>
            </w:r>
            <w:r>
              <w:rPr>
                <w:rFonts w:hint="eastAsia"/>
                <w:highlight w:val="none"/>
                <w:u w:val="single"/>
              </w:rPr>
              <w:t>厨</w:t>
            </w:r>
            <w:r>
              <w:rPr>
                <w:rFonts w:hint="eastAsia"/>
                <w:highlight w:val="none"/>
                <w:u w:val="single"/>
                <w:lang w:val="en-US" w:eastAsia="zh-CN"/>
              </w:rPr>
              <w:t>余</w:t>
            </w:r>
            <w:r>
              <w:rPr>
                <w:highlight w:val="none"/>
                <w:u w:val="single"/>
              </w:rPr>
              <w:t>垃</w:t>
            </w:r>
            <w:r>
              <w:rPr>
                <w:rFonts w:hint="eastAsia"/>
                <w:highlight w:val="none"/>
                <w:u w:val="single"/>
              </w:rPr>
              <w:t>圾、</w:t>
            </w:r>
            <w:r>
              <w:rPr>
                <w:highlight w:val="none"/>
                <w:u w:val="single"/>
              </w:rPr>
              <w:t>废弃油</w:t>
            </w:r>
            <w:r>
              <w:rPr>
                <w:rFonts w:hint="eastAsia"/>
                <w:highlight w:val="none"/>
                <w:u w:val="single"/>
              </w:rPr>
              <w:t>脂</w:t>
            </w:r>
            <w:r>
              <w:rPr>
                <w:rFonts w:hint="eastAsia"/>
                <w:highlight w:val="none"/>
                <w:u w:val="single"/>
                <w:lang w:val="en-US" w:eastAsia="zh-CN"/>
              </w:rPr>
              <w:t>回收处理，虫害消杀</w:t>
            </w:r>
            <w:r>
              <w:t>，已提供</w:t>
            </w:r>
            <w:r>
              <w:rPr>
                <w:rFonts w:hint="eastAsia"/>
              </w:rPr>
              <w:t>委</w:t>
            </w:r>
            <w:r>
              <w:t>托合同</w:t>
            </w:r>
            <w:r>
              <w:rPr>
                <w:rFonts w:hint="eastAsia"/>
              </w:rPr>
              <w:t>，</w:t>
            </w:r>
            <w:r>
              <w:t>符合要求</w:t>
            </w:r>
            <w:r>
              <w:rPr>
                <w:rFonts w:hint="eastAsia"/>
                <w:lang w:eastAsia="zh-CN"/>
              </w:rPr>
              <w:t>，</w:t>
            </w:r>
            <w:r>
              <w:rPr>
                <w:rFonts w:hint="eastAsia"/>
                <w:lang w:val="en-US" w:eastAsia="zh-CN"/>
              </w:rPr>
              <w:t>服务方资质见采购部审核记录。</w:t>
            </w:r>
          </w:p>
          <w:p>
            <w:r>
              <w:rPr>
                <w:rFonts w:hint="eastAsia"/>
              </w:rPr>
              <w:t xml:space="preserve">       　</w:t>
            </w:r>
            <w:r>
              <w:t>　</w:t>
            </w:r>
          </w:p>
        </w:tc>
        <w:tc>
          <w:tcPr>
            <w:tcW w:w="1142"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555" w:type="dxa"/>
            <w:gridSpan w:val="2"/>
            <w:vMerge w:val="restart"/>
          </w:tcPr>
          <w:p>
            <w:r>
              <w:rPr>
                <w:rFonts w:hint="eastAsia"/>
              </w:rPr>
              <w:t>基础设施</w:t>
            </w:r>
          </w:p>
        </w:tc>
        <w:tc>
          <w:tcPr>
            <w:tcW w:w="1554" w:type="dxa"/>
            <w:vMerge w:val="restart"/>
          </w:tcPr>
          <w:p>
            <w:r>
              <w:rPr>
                <w:rFonts w:hint="eastAsia"/>
              </w:rPr>
              <w:t xml:space="preserve">F7.1.3 </w:t>
            </w:r>
          </w:p>
          <w:p/>
        </w:tc>
        <w:tc>
          <w:tcPr>
            <w:tcW w:w="762" w:type="dxa"/>
            <w:gridSpan w:val="3"/>
          </w:tcPr>
          <w:p>
            <w:r>
              <w:rPr>
                <w:rFonts w:hint="eastAsia"/>
              </w:rPr>
              <w:t>文件名称</w:t>
            </w:r>
          </w:p>
        </w:tc>
        <w:tc>
          <w:tcPr>
            <w:tcW w:w="9696" w:type="dxa"/>
          </w:tcPr>
          <w:p>
            <w:r>
              <w:rPr>
                <w:rFonts w:hint="eastAsia"/>
              </w:rPr>
              <w:t>如：</w:t>
            </w:r>
            <w:r>
              <w:rPr>
                <w:rFonts w:hint="eastAsia"/>
              </w:rPr>
              <w:sym w:font="Wingdings" w:char="00FE"/>
            </w:r>
            <w:r>
              <w:rPr>
                <w:rFonts w:hint="eastAsia"/>
              </w:rPr>
              <w:t>手册第7.1条款、</w:t>
            </w:r>
            <w:r>
              <w:rPr>
                <w:rFonts w:hint="eastAsia"/>
              </w:rPr>
              <w:sym w:font="Wingdings" w:char="00FE"/>
            </w:r>
            <w:r>
              <w:rPr>
                <w:rFonts w:hint="eastAsia"/>
              </w:rPr>
              <w:t>《</w:t>
            </w:r>
            <w:r>
              <w:rPr>
                <w:rFonts w:hint="eastAsia"/>
                <w:lang w:val="en-US" w:eastAsia="zh-CN"/>
              </w:rPr>
              <w:t>生产设备管理</w:t>
            </w:r>
            <w:r>
              <w:rPr>
                <w:rFonts w:hint="eastAsia"/>
              </w:rPr>
              <w:t>程序》、</w:t>
            </w:r>
            <w:r>
              <w:rPr>
                <w:rFonts w:hint="eastAsia"/>
              </w:rPr>
              <w:sym w:font="Wingdings" w:char="00A8"/>
            </w:r>
            <w:r>
              <w:rPr>
                <w:rFonts w:hint="eastAsia"/>
              </w:rPr>
              <w:t>《设备管理制度》、</w:t>
            </w:r>
            <w:r>
              <w:rPr>
                <w:rFonts w:hint="eastAsia"/>
              </w:rPr>
              <w:sym w:font="Wingdings" w:char="00A8"/>
            </w:r>
            <w:r>
              <w:rPr>
                <w:rFonts w:hint="eastAsia"/>
              </w:rPr>
              <w:t>《设备操作规程》</w:t>
            </w:r>
          </w:p>
          <w:p>
            <w:r>
              <w:rPr>
                <w:rFonts w:hint="eastAsia"/>
              </w:rPr>
              <w:sym w:font="Wingdings" w:char="00A8"/>
            </w:r>
            <w:r>
              <w:rPr>
                <w:rFonts w:hint="eastAsia"/>
              </w:rPr>
              <w:t xml:space="preserve">叉车 </w:t>
            </w:r>
            <w:r>
              <w:rPr>
                <w:rFonts w:hint="eastAsia"/>
              </w:rPr>
              <w:sym w:font="Wingdings" w:char="00A8"/>
            </w:r>
            <w:r>
              <w:rPr>
                <w:rFonts w:hint="eastAsia"/>
              </w:rPr>
              <w:t xml:space="preserve">行车 </w:t>
            </w:r>
            <w:r>
              <w:rPr>
                <w:rFonts w:hint="eastAsia"/>
              </w:rPr>
              <w:sym w:font="Wingdings" w:char="00A8"/>
            </w:r>
            <w:r>
              <w:rPr>
                <w:rFonts w:hint="eastAsia"/>
              </w:rPr>
              <w:t xml:space="preserve">锅炉 </w:t>
            </w:r>
            <w:r>
              <w:rPr>
                <w:rFonts w:hint="eastAsia"/>
              </w:rPr>
              <w:sym w:font="Wingdings" w:char="00A8"/>
            </w:r>
            <w:r>
              <w:rPr>
                <w:rFonts w:hint="eastAsia"/>
              </w:rPr>
              <w:t xml:space="preserve">电梯  </w:t>
            </w:r>
            <w:r>
              <w:rPr>
                <w:rFonts w:hint="eastAsia"/>
              </w:rPr>
              <w:sym w:font="Wingdings" w:char="00A8"/>
            </w:r>
            <w:r>
              <w:rPr>
                <w:rFonts w:hint="eastAsia"/>
              </w:rPr>
              <w:t xml:space="preserve">压力容器  </w:t>
            </w:r>
            <w:r>
              <w:rPr>
                <w:rFonts w:hint="eastAsia"/>
              </w:rPr>
              <w:sym w:font="Wingdings" w:char="00A8"/>
            </w:r>
            <w:r>
              <w:rPr>
                <w:rFonts w:hint="eastAsia"/>
              </w:rPr>
              <w:t xml:space="preserve">压力管道  </w:t>
            </w:r>
            <w:r>
              <w:rPr>
                <w:rFonts w:hint="eastAsia"/>
              </w:rPr>
              <w:sym w:font="Wingdings" w:char="00FE"/>
            </w:r>
            <w:r>
              <w:rPr>
                <w:rFonts w:hint="eastAsia"/>
              </w:rPr>
              <w:t xml:space="preserve">不适用 </w:t>
            </w:r>
          </w:p>
          <w:p/>
        </w:tc>
        <w:tc>
          <w:tcPr>
            <w:tcW w:w="1142" w:type="dxa"/>
            <w:vMerge w:val="restart"/>
          </w:tcPr>
          <w:p>
            <w:r>
              <w:rPr>
                <w:rFonts w:hint="eastAsia"/>
              </w:rPr>
              <w:sym w:font="Wingdings" w:char="00FE"/>
            </w:r>
            <w:r>
              <w:rPr>
                <w:rFonts w:hint="eastAsia"/>
              </w:rPr>
              <w:t xml:space="preserve">符合 </w:t>
            </w:r>
          </w:p>
          <w:p>
            <w:r>
              <w:rPr>
                <w:rFonts w:hint="eastAsia"/>
              </w:rPr>
              <w:sym w:font="Wingdings" w:char="00A8"/>
            </w:r>
            <w:r>
              <w:rPr>
                <w:rFonts w:hint="eastAsia"/>
              </w:rPr>
              <w:t>不符合</w:t>
            </w:r>
          </w:p>
          <w:p/>
          <w:p/>
          <w:p/>
          <w:p/>
          <w:p/>
          <w:p/>
          <w:p/>
          <w:p/>
          <w:p>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trPr>
        <w:tc>
          <w:tcPr>
            <w:tcW w:w="1555" w:type="dxa"/>
            <w:gridSpan w:val="2"/>
            <w:vMerge w:val="continue"/>
          </w:tcPr>
          <w:p/>
        </w:tc>
        <w:tc>
          <w:tcPr>
            <w:tcW w:w="1554" w:type="dxa"/>
            <w:vMerge w:val="continue"/>
          </w:tcPr>
          <w:p/>
        </w:tc>
        <w:tc>
          <w:tcPr>
            <w:tcW w:w="762" w:type="dxa"/>
            <w:gridSpan w:val="3"/>
          </w:tcPr>
          <w:p>
            <w:r>
              <w:rPr>
                <w:rFonts w:hint="eastAsia"/>
              </w:rPr>
              <w:t>运行证据</w:t>
            </w:r>
          </w:p>
        </w:tc>
        <w:tc>
          <w:tcPr>
            <w:tcW w:w="9696" w:type="dxa"/>
          </w:tcPr>
          <w:p>
            <w:r>
              <w:rPr>
                <w:rFonts w:hint="eastAsia"/>
                <w:color w:val="000000"/>
                <w:szCs w:val="21"/>
              </w:rPr>
              <w:t xml:space="preserve"> 基础设施包括：</w:t>
            </w:r>
            <w:r>
              <w:rPr>
                <w:rFonts w:hint="eastAsia"/>
              </w:rPr>
              <w:sym w:font="Wingdings" w:char="00FE"/>
            </w:r>
            <w:r>
              <w:rPr>
                <w:rFonts w:hint="eastAsia"/>
                <w:color w:val="000000"/>
                <w:szCs w:val="21"/>
              </w:rPr>
              <w:t xml:space="preserve">办公楼（室）  </w:t>
            </w:r>
            <w:r>
              <w:rPr>
                <w:rFonts w:hint="eastAsia"/>
              </w:rPr>
              <w:sym w:font="Wingdings" w:char="00FE"/>
            </w:r>
            <w:r>
              <w:rPr>
                <w:rFonts w:hint="eastAsia"/>
              </w:rPr>
              <w:t xml:space="preserve">加工间  </w:t>
            </w:r>
            <w:r>
              <w:rPr>
                <w:rFonts w:hint="eastAsia"/>
              </w:rPr>
              <w:sym w:font="Wingdings" w:char="00FE"/>
            </w:r>
            <w:r>
              <w:rPr>
                <w:rFonts w:hint="eastAsia"/>
              </w:rPr>
              <w:t xml:space="preserve">库房  </w:t>
            </w:r>
            <w:r>
              <w:rPr>
                <w:rFonts w:hint="eastAsia"/>
              </w:rPr>
              <w:sym w:font="Wingdings" w:char="00FE"/>
            </w:r>
            <w:r>
              <w:rPr>
                <w:rFonts w:hint="eastAsia"/>
              </w:rPr>
              <w:t xml:space="preserve">加工设备   </w:t>
            </w:r>
            <w:r>
              <w:rPr>
                <w:rFonts w:hint="eastAsia"/>
              </w:rPr>
              <w:sym w:font="Wingdings" w:char="00A8"/>
            </w:r>
            <w:r>
              <w:rPr>
                <w:rFonts w:hint="eastAsia"/>
              </w:rPr>
              <w:t xml:space="preserve">特种设备  </w:t>
            </w:r>
            <w:r>
              <w:rPr>
                <w:rFonts w:hint="eastAsia"/>
              </w:rPr>
              <w:sym w:font="Wingdings" w:char="00A8"/>
            </w:r>
            <w:r>
              <w:rPr>
                <w:rFonts w:hint="eastAsia"/>
              </w:rPr>
              <w:t>动力设施</w:t>
            </w:r>
          </w:p>
          <w:p>
            <w:pPr>
              <w:ind w:firstLine="1680" w:firstLineChars="800"/>
            </w:pPr>
            <w:r>
              <w:rPr>
                <w:rFonts w:hint="eastAsia"/>
              </w:rPr>
              <w:sym w:font="Wingdings" w:char="00A8"/>
            </w:r>
            <w:r>
              <w:rPr>
                <w:rFonts w:hint="eastAsia"/>
              </w:rPr>
              <w:t xml:space="preserve">试验设备 </w:t>
            </w:r>
            <w:r>
              <w:rPr>
                <w:rFonts w:hint="eastAsia"/>
              </w:rPr>
              <w:sym w:font="Wingdings" w:char="00A8"/>
            </w:r>
            <w:r>
              <w:rPr>
                <w:rFonts w:hint="eastAsia"/>
              </w:rPr>
              <w:t xml:space="preserve">辅助设施  </w:t>
            </w:r>
          </w:p>
          <w:p>
            <w:r>
              <w:rPr>
                <w:rFonts w:hint="eastAsia"/>
              </w:rPr>
              <w:t>查看对设备采购的控制</w:t>
            </w:r>
          </w:p>
          <w:tbl>
            <w:tblPr>
              <w:tblStyle w:val="9"/>
              <w:tblW w:w="87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37"/>
              <w:gridCol w:w="2140"/>
              <w:gridCol w:w="2090"/>
              <w:gridCol w:w="20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2437" w:type="dxa"/>
                </w:tcPr>
                <w:p>
                  <w:r>
                    <w:rPr>
                      <w:rFonts w:hint="eastAsia"/>
                    </w:rPr>
                    <w:t>新采购的设备名称/型号</w:t>
                  </w:r>
                </w:p>
              </w:tc>
              <w:tc>
                <w:tcPr>
                  <w:tcW w:w="2140" w:type="dxa"/>
                </w:tcPr>
                <w:p>
                  <w:r>
                    <w:rPr>
                      <w:rFonts w:hint="eastAsia"/>
                    </w:rPr>
                    <w:t>设备申购单号/日期</w:t>
                  </w:r>
                </w:p>
              </w:tc>
              <w:tc>
                <w:tcPr>
                  <w:tcW w:w="2090" w:type="dxa"/>
                </w:tcPr>
                <w:p>
                  <w:r>
                    <w:rPr>
                      <w:rFonts w:hint="eastAsia"/>
                    </w:rPr>
                    <w:t>设备验收单号/日期</w:t>
                  </w:r>
                </w:p>
              </w:tc>
              <w:tc>
                <w:tcPr>
                  <w:tcW w:w="2051" w:type="dxa"/>
                </w:tcPr>
                <w:p>
                  <w:r>
                    <w:rPr>
                      <w:rFonts w:hint="eastAsia"/>
                    </w:rPr>
                    <w:t>设备档案齐全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2437" w:type="dxa"/>
                </w:tcPr>
                <w:p>
                  <w:r>
                    <w:rPr>
                      <w:rFonts w:hint="eastAsia"/>
                    </w:rPr>
                    <w:t>无</w:t>
                  </w:r>
                </w:p>
              </w:tc>
              <w:tc>
                <w:tcPr>
                  <w:tcW w:w="2140" w:type="dxa"/>
                </w:tcPr>
                <w:p/>
              </w:tc>
              <w:tc>
                <w:tcPr>
                  <w:tcW w:w="2090" w:type="dxa"/>
                </w:tcPr>
                <w:p/>
              </w:tc>
              <w:tc>
                <w:tcPr>
                  <w:tcW w:w="2051" w:type="dxa"/>
                </w:tcPr>
                <w:p>
                  <w:r>
                    <w:rPr>
                      <w:rFonts w:ascii="Calibri" w:hAnsi="Calibri"/>
                    </w:rPr>
                    <w:t>□</w:t>
                  </w:r>
                  <w:r>
                    <w:rPr>
                      <w:rFonts w:hint="eastAsia"/>
                    </w:rPr>
                    <w:t xml:space="preserve">齐全    </w:t>
                  </w:r>
                  <w:r>
                    <w:rPr>
                      <w:rFonts w:ascii="Calibri" w:hAnsi="Calibri"/>
                    </w:rPr>
                    <w:t>□</w:t>
                  </w:r>
                  <w:r>
                    <w:rPr>
                      <w:rFonts w:hint="eastAsia"/>
                    </w:rPr>
                    <w:t>缺少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2437" w:type="dxa"/>
                </w:tcPr>
                <w:p/>
              </w:tc>
              <w:tc>
                <w:tcPr>
                  <w:tcW w:w="2140" w:type="dxa"/>
                </w:tcPr>
                <w:p/>
              </w:tc>
              <w:tc>
                <w:tcPr>
                  <w:tcW w:w="2090" w:type="dxa"/>
                </w:tcPr>
                <w:p/>
              </w:tc>
              <w:tc>
                <w:tcPr>
                  <w:tcW w:w="2051" w:type="dxa"/>
                </w:tcPr>
                <w:p>
                  <w:r>
                    <w:rPr>
                      <w:rFonts w:ascii="Calibri" w:hAnsi="Calibri"/>
                    </w:rPr>
                    <w:t>□</w:t>
                  </w:r>
                  <w:r>
                    <w:rPr>
                      <w:rFonts w:hint="eastAsia"/>
                    </w:rPr>
                    <w:t xml:space="preserve">齐全    </w:t>
                  </w:r>
                  <w:r>
                    <w:rPr>
                      <w:rFonts w:ascii="Calibri" w:hAnsi="Calibri"/>
                    </w:rPr>
                    <w:t>□</w:t>
                  </w:r>
                  <w:r>
                    <w:rPr>
                      <w:rFonts w:hint="eastAsia"/>
                    </w:rPr>
                    <w:t>缺少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2437" w:type="dxa"/>
                </w:tcPr>
                <w:p/>
              </w:tc>
              <w:tc>
                <w:tcPr>
                  <w:tcW w:w="2140" w:type="dxa"/>
                </w:tcPr>
                <w:p/>
              </w:tc>
              <w:tc>
                <w:tcPr>
                  <w:tcW w:w="2090" w:type="dxa"/>
                </w:tcPr>
                <w:p/>
              </w:tc>
              <w:tc>
                <w:tcPr>
                  <w:tcW w:w="2051" w:type="dxa"/>
                </w:tcPr>
                <w:p>
                  <w:r>
                    <w:rPr>
                      <w:rFonts w:ascii="Calibri" w:hAnsi="Calibri"/>
                    </w:rPr>
                    <w:t>□</w:t>
                  </w:r>
                  <w:r>
                    <w:rPr>
                      <w:rFonts w:hint="eastAsia"/>
                    </w:rPr>
                    <w:t xml:space="preserve">齐全    </w:t>
                  </w:r>
                  <w:r>
                    <w:rPr>
                      <w:rFonts w:ascii="Calibri" w:hAnsi="Calibri"/>
                    </w:rPr>
                    <w:t>□</w:t>
                  </w:r>
                  <w:r>
                    <w:rPr>
                      <w:rFonts w:hint="eastAsia"/>
                    </w:rPr>
                    <w:t>缺少</w:t>
                  </w:r>
                </w:p>
              </w:tc>
            </w:tr>
          </w:tbl>
          <w:p/>
          <w:p>
            <w:r>
              <w:rPr>
                <w:rFonts w:hint="eastAsia"/>
              </w:rPr>
              <w:t>查看对设备维保的控制；</w:t>
            </w:r>
          </w:p>
          <w:p>
            <w:r>
              <w:rPr>
                <w:rFonts w:hint="eastAsia"/>
              </w:rPr>
              <w:t>有《生产设备清单》共20项；</w:t>
            </w:r>
          </w:p>
          <w:tbl>
            <w:tblPr>
              <w:tblStyle w:val="9"/>
              <w:tblW w:w="8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1236"/>
              <w:gridCol w:w="1701"/>
              <w:gridCol w:w="1134"/>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867" w:type="dxa"/>
                </w:tcPr>
                <w:p>
                  <w:pPr>
                    <w:rPr>
                      <w:rFonts w:asciiTheme="minorEastAsia" w:hAnsiTheme="minorEastAsia" w:eastAsiaTheme="minorEastAsia"/>
                      <w:szCs w:val="21"/>
                    </w:rPr>
                  </w:pPr>
                  <w:r>
                    <w:rPr>
                      <w:rFonts w:hint="eastAsia" w:asciiTheme="minorEastAsia" w:hAnsiTheme="minorEastAsia" w:eastAsiaTheme="minorEastAsia"/>
                      <w:szCs w:val="21"/>
                    </w:rPr>
                    <w:t>《设备维保计划》</w:t>
                  </w:r>
                </w:p>
              </w:tc>
              <w:tc>
                <w:tcPr>
                  <w:tcW w:w="1236" w:type="dxa"/>
                </w:tcPr>
                <w:p>
                  <w:pPr>
                    <w:rPr>
                      <w:rFonts w:asciiTheme="minorEastAsia" w:hAnsiTheme="minorEastAsia" w:eastAsiaTheme="minorEastAsia"/>
                      <w:szCs w:val="21"/>
                    </w:rPr>
                  </w:pPr>
                  <w:r>
                    <w:rPr>
                      <w:rFonts w:hint="eastAsia" w:asciiTheme="minorEastAsia" w:hAnsiTheme="minorEastAsia" w:eastAsiaTheme="minorEastAsia"/>
                      <w:szCs w:val="21"/>
                    </w:rPr>
                    <w:t>设备名称</w:t>
                  </w:r>
                </w:p>
              </w:tc>
              <w:tc>
                <w:tcPr>
                  <w:tcW w:w="1701" w:type="dxa"/>
                </w:tcPr>
                <w:p>
                  <w:pPr>
                    <w:rPr>
                      <w:rFonts w:asciiTheme="minorEastAsia" w:hAnsiTheme="minorEastAsia" w:eastAsiaTheme="minorEastAsia"/>
                      <w:szCs w:val="21"/>
                    </w:rPr>
                  </w:pPr>
                  <w:r>
                    <w:rPr>
                      <w:rFonts w:hint="eastAsia" w:asciiTheme="minorEastAsia" w:hAnsiTheme="minorEastAsia" w:eastAsiaTheme="minorEastAsia"/>
                      <w:szCs w:val="21"/>
                    </w:rPr>
                    <w:t>维保日期</w:t>
                  </w:r>
                </w:p>
              </w:tc>
              <w:tc>
                <w:tcPr>
                  <w:tcW w:w="1134" w:type="dxa"/>
                </w:tcPr>
                <w:p>
                  <w:pPr>
                    <w:rPr>
                      <w:rFonts w:asciiTheme="minorEastAsia" w:hAnsiTheme="minorEastAsia" w:eastAsiaTheme="minorEastAsia"/>
                      <w:szCs w:val="21"/>
                    </w:rPr>
                  </w:pPr>
                  <w:r>
                    <w:rPr>
                      <w:rFonts w:hint="eastAsia" w:asciiTheme="minorEastAsia" w:hAnsiTheme="minorEastAsia" w:eastAsiaTheme="minorEastAsia"/>
                      <w:szCs w:val="21"/>
                    </w:rPr>
                    <w:t>维保周期</w:t>
                  </w:r>
                </w:p>
              </w:tc>
              <w:tc>
                <w:tcPr>
                  <w:tcW w:w="2693" w:type="dxa"/>
                </w:tcPr>
                <w:p>
                  <w:pPr>
                    <w:rPr>
                      <w:rFonts w:asciiTheme="minorEastAsia" w:hAnsiTheme="minorEastAsia" w:eastAsiaTheme="minorEastAsia"/>
                      <w:szCs w:val="21"/>
                    </w:rPr>
                  </w:pPr>
                  <w:r>
                    <w:rPr>
                      <w:rFonts w:hint="eastAsia" w:asciiTheme="minorEastAsia" w:hAnsiTheme="minorEastAsia" w:eastAsiaTheme="minorEastAsia"/>
                      <w:szCs w:val="21"/>
                    </w:rPr>
                    <w:t>维保内容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exact"/>
              </w:trPr>
              <w:tc>
                <w:tcPr>
                  <w:tcW w:w="1867" w:type="dxa"/>
                </w:tcPr>
                <w:p>
                  <w:pP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维保记录</w:t>
                  </w:r>
                </w:p>
              </w:tc>
              <w:tc>
                <w:tcPr>
                  <w:tcW w:w="1236" w:type="dxa"/>
                </w:tcPr>
                <w:p>
                  <w:pP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电热鼓风消毒柜</w:t>
                  </w:r>
                </w:p>
              </w:tc>
              <w:tc>
                <w:tcPr>
                  <w:tcW w:w="1701" w:type="dxa"/>
                </w:tcPr>
                <w:p>
                  <w:pP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202</w:t>
                  </w:r>
                  <w:r>
                    <w:rPr>
                      <w:rFonts w:hint="eastAsia" w:asciiTheme="minorEastAsia" w:hAnsiTheme="minorEastAsia" w:eastAsiaTheme="minorEastAsia"/>
                      <w:szCs w:val="21"/>
                      <w:highlight w:val="none"/>
                      <w:lang w:val="en-US" w:eastAsia="zh-CN"/>
                    </w:rPr>
                    <w:t>2</w:t>
                  </w:r>
                  <w:r>
                    <w:rPr>
                      <w:rFonts w:hint="eastAsia" w:asciiTheme="minorEastAsia" w:hAnsiTheme="minorEastAsia" w:eastAsiaTheme="minorEastAsia"/>
                      <w:szCs w:val="21"/>
                      <w:highlight w:val="none"/>
                    </w:rPr>
                    <w:t>年</w:t>
                  </w:r>
                  <w:r>
                    <w:rPr>
                      <w:rFonts w:asciiTheme="minorEastAsia" w:hAnsiTheme="minorEastAsia" w:eastAsiaTheme="minorEastAsia"/>
                      <w:szCs w:val="21"/>
                      <w:highlight w:val="none"/>
                    </w:rPr>
                    <w:t>5-</w:t>
                  </w:r>
                  <w:r>
                    <w:rPr>
                      <w:rFonts w:hint="eastAsia" w:asciiTheme="minorEastAsia" w:hAnsiTheme="minorEastAsia" w:eastAsiaTheme="minorEastAsia"/>
                      <w:szCs w:val="21"/>
                      <w:highlight w:val="none"/>
                      <w:lang w:val="en-US" w:eastAsia="zh-CN"/>
                    </w:rPr>
                    <w:t>11</w:t>
                  </w:r>
                  <w:r>
                    <w:rPr>
                      <w:rFonts w:hint="eastAsia" w:asciiTheme="minorEastAsia" w:hAnsiTheme="minorEastAsia" w:eastAsiaTheme="minorEastAsia"/>
                      <w:szCs w:val="21"/>
                      <w:highlight w:val="none"/>
                    </w:rPr>
                    <w:t>月</w:t>
                  </w:r>
                </w:p>
              </w:tc>
              <w:tc>
                <w:tcPr>
                  <w:tcW w:w="1134" w:type="dxa"/>
                </w:tcPr>
                <w:p>
                  <w:pPr>
                    <w:rPr>
                      <w:rFonts w:asciiTheme="minorEastAsia" w:hAnsiTheme="minorEastAsia" w:eastAsiaTheme="minorEastAsia"/>
                      <w:szCs w:val="21"/>
                    </w:rPr>
                  </w:pPr>
                  <w:r>
                    <w:rPr>
                      <w:rFonts w:hint="eastAsia" w:asciiTheme="minorEastAsia" w:hAnsiTheme="minorEastAsia" w:eastAsiaTheme="minorEastAsia"/>
                      <w:szCs w:val="21"/>
                    </w:rPr>
                    <w:t>每月</w:t>
                  </w:r>
                </w:p>
              </w:tc>
              <w:tc>
                <w:tcPr>
                  <w:tcW w:w="2693" w:type="dxa"/>
                </w:tcPr>
                <w:p>
                  <w:pPr>
                    <w:rPr>
                      <w:rFonts w:asciiTheme="minorEastAsia" w:hAnsiTheme="minorEastAsia" w:eastAsiaTheme="minorEastAsia"/>
                      <w:szCs w:val="21"/>
                    </w:rPr>
                  </w:pPr>
                  <w:r>
                    <w:rPr>
                      <w:rFonts w:hint="eastAsia" w:asciiTheme="minorEastAsia" w:hAnsiTheme="minorEastAsia" w:eastAsiaTheme="minorEastAsia"/>
                      <w:szCs w:val="21"/>
                    </w:rPr>
                    <w:t>清洁</w:t>
                  </w:r>
                  <w:r>
                    <w:rPr>
                      <w:rFonts w:asciiTheme="minorEastAsia" w:hAnsiTheme="minorEastAsia" w:eastAsiaTheme="minorEastAsia"/>
                      <w:szCs w:val="21"/>
                    </w:rPr>
                    <w:t>、维修</w:t>
                  </w:r>
                  <w:r>
                    <w:rPr>
                      <w:rFonts w:hint="eastAsia" w:asciiTheme="minorEastAsia" w:hAnsiTheme="minorEastAsia" w:eastAsiaTheme="minorEastAsia"/>
                      <w:szCs w:val="21"/>
                    </w:rPr>
                    <w:t>、检</w:t>
                  </w:r>
                  <w:r>
                    <w:rPr>
                      <w:rFonts w:asciiTheme="minorEastAsia" w:hAnsiTheme="minorEastAsia" w:eastAsiaTheme="minorEastAsia"/>
                      <w:szCs w:val="21"/>
                    </w:rPr>
                    <w:t>查线路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867" w:type="dxa"/>
                </w:tcPr>
                <w:p>
                  <w:pP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维保记录</w:t>
                  </w:r>
                </w:p>
              </w:tc>
              <w:tc>
                <w:tcPr>
                  <w:tcW w:w="1236" w:type="dxa"/>
                  <w:vAlign w:val="center"/>
                </w:tcPr>
                <w:p>
                  <w:pPr>
                    <w:jc w:val="left"/>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冰箱</w:t>
                  </w:r>
                </w:p>
              </w:tc>
              <w:tc>
                <w:tcPr>
                  <w:tcW w:w="1701" w:type="dxa"/>
                </w:tcPr>
                <w:p>
                  <w:pP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202</w:t>
                  </w:r>
                  <w:r>
                    <w:rPr>
                      <w:rFonts w:hint="eastAsia" w:asciiTheme="minorEastAsia" w:hAnsiTheme="minorEastAsia" w:eastAsiaTheme="minorEastAsia"/>
                      <w:szCs w:val="21"/>
                      <w:highlight w:val="none"/>
                      <w:lang w:val="en-US" w:eastAsia="zh-CN"/>
                    </w:rPr>
                    <w:t>2</w:t>
                  </w:r>
                  <w:r>
                    <w:rPr>
                      <w:rFonts w:hint="eastAsia" w:asciiTheme="minorEastAsia" w:hAnsiTheme="minorEastAsia" w:eastAsiaTheme="minorEastAsia"/>
                      <w:szCs w:val="21"/>
                      <w:highlight w:val="none"/>
                    </w:rPr>
                    <w:t>年</w:t>
                  </w:r>
                  <w:r>
                    <w:rPr>
                      <w:rFonts w:asciiTheme="minorEastAsia" w:hAnsiTheme="minorEastAsia" w:eastAsiaTheme="minorEastAsia"/>
                      <w:szCs w:val="21"/>
                      <w:highlight w:val="none"/>
                    </w:rPr>
                    <w:t>5-</w:t>
                  </w:r>
                  <w:r>
                    <w:rPr>
                      <w:rFonts w:hint="eastAsia" w:asciiTheme="minorEastAsia" w:hAnsiTheme="minorEastAsia" w:eastAsiaTheme="minorEastAsia"/>
                      <w:szCs w:val="21"/>
                      <w:highlight w:val="none"/>
                      <w:lang w:val="en-US" w:eastAsia="zh-CN"/>
                    </w:rPr>
                    <w:t>11</w:t>
                  </w:r>
                  <w:r>
                    <w:rPr>
                      <w:rFonts w:hint="eastAsia" w:asciiTheme="minorEastAsia" w:hAnsiTheme="minorEastAsia" w:eastAsiaTheme="minorEastAsia"/>
                      <w:szCs w:val="21"/>
                      <w:highlight w:val="none"/>
                    </w:rPr>
                    <w:t>月</w:t>
                  </w:r>
                </w:p>
              </w:tc>
              <w:tc>
                <w:tcPr>
                  <w:tcW w:w="1134" w:type="dxa"/>
                </w:tcPr>
                <w:p>
                  <w:pPr>
                    <w:rPr>
                      <w:rFonts w:asciiTheme="minorEastAsia" w:hAnsiTheme="minorEastAsia" w:eastAsiaTheme="minorEastAsia"/>
                      <w:szCs w:val="21"/>
                    </w:rPr>
                  </w:pPr>
                  <w:r>
                    <w:rPr>
                      <w:rFonts w:hint="eastAsia" w:asciiTheme="minorEastAsia" w:hAnsiTheme="minorEastAsia" w:eastAsiaTheme="minorEastAsia"/>
                      <w:szCs w:val="21"/>
                    </w:rPr>
                    <w:t>每月</w:t>
                  </w:r>
                </w:p>
              </w:tc>
              <w:tc>
                <w:tcPr>
                  <w:tcW w:w="2693" w:type="dxa"/>
                </w:tcPr>
                <w:p>
                  <w:pPr>
                    <w:rPr>
                      <w:rFonts w:asciiTheme="minorEastAsia" w:hAnsiTheme="minorEastAsia" w:eastAsiaTheme="minorEastAsia"/>
                      <w:szCs w:val="21"/>
                    </w:rPr>
                  </w:pPr>
                  <w:r>
                    <w:rPr>
                      <w:rFonts w:hint="eastAsia" w:asciiTheme="minorEastAsia" w:hAnsiTheme="minorEastAsia" w:eastAsiaTheme="minorEastAsia"/>
                      <w:szCs w:val="21"/>
                    </w:rPr>
                    <w:t>清洁、外</w:t>
                  </w:r>
                  <w:r>
                    <w:rPr>
                      <w:rFonts w:asciiTheme="minorEastAsia" w:hAnsiTheme="minorEastAsia" w:eastAsiaTheme="minorEastAsia"/>
                      <w:szCs w:val="21"/>
                    </w:rPr>
                    <w:t>观清洗、</w:t>
                  </w:r>
                  <w:r>
                    <w:rPr>
                      <w:rFonts w:hint="eastAsia" w:asciiTheme="minorEastAsia" w:hAnsiTheme="minorEastAsia" w:eastAsiaTheme="minorEastAsia"/>
                      <w:szCs w:val="21"/>
                    </w:rPr>
                    <w:t>除冰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867" w:type="dxa"/>
                </w:tcPr>
                <w:p>
                  <w:pP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维保记录</w:t>
                  </w:r>
                </w:p>
              </w:tc>
              <w:tc>
                <w:tcPr>
                  <w:tcW w:w="1236" w:type="dxa"/>
                </w:tcPr>
                <w:p>
                  <w:pPr>
                    <w:rPr>
                      <w:rFonts w:asciiTheme="minorEastAsia" w:hAnsiTheme="minorEastAsia" w:eastAsiaTheme="minorEastAsia"/>
                      <w:szCs w:val="21"/>
                      <w:highlight w:val="none"/>
                    </w:rPr>
                  </w:pPr>
                  <w:r>
                    <w:rPr>
                      <w:rFonts w:hint="eastAsia" w:asciiTheme="minorEastAsia" w:hAnsiTheme="minorEastAsia" w:eastAsiaTheme="minorEastAsia"/>
                      <w:szCs w:val="21"/>
                      <w:highlight w:val="none"/>
                      <w:lang w:val="en-US" w:eastAsia="zh-CN"/>
                    </w:rPr>
                    <w:t>蒸饭</w:t>
                  </w:r>
                  <w:r>
                    <w:rPr>
                      <w:rFonts w:hint="eastAsia" w:asciiTheme="minorEastAsia" w:hAnsiTheme="minorEastAsia" w:eastAsiaTheme="minorEastAsia"/>
                      <w:szCs w:val="21"/>
                      <w:highlight w:val="none"/>
                    </w:rPr>
                    <w:t>箱</w:t>
                  </w:r>
                </w:p>
              </w:tc>
              <w:tc>
                <w:tcPr>
                  <w:tcW w:w="1701" w:type="dxa"/>
                </w:tcPr>
                <w:p>
                  <w:pP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202</w:t>
                  </w:r>
                  <w:r>
                    <w:rPr>
                      <w:rFonts w:hint="eastAsia" w:asciiTheme="minorEastAsia" w:hAnsiTheme="minorEastAsia" w:eastAsiaTheme="minorEastAsia"/>
                      <w:szCs w:val="21"/>
                      <w:highlight w:val="none"/>
                      <w:lang w:val="en-US" w:eastAsia="zh-CN"/>
                    </w:rPr>
                    <w:t>2</w:t>
                  </w:r>
                  <w:r>
                    <w:rPr>
                      <w:rFonts w:hint="eastAsia" w:asciiTheme="minorEastAsia" w:hAnsiTheme="minorEastAsia" w:eastAsiaTheme="minorEastAsia"/>
                      <w:szCs w:val="21"/>
                      <w:highlight w:val="none"/>
                    </w:rPr>
                    <w:t>年</w:t>
                  </w:r>
                  <w:r>
                    <w:rPr>
                      <w:rFonts w:asciiTheme="minorEastAsia" w:hAnsiTheme="minorEastAsia" w:eastAsiaTheme="minorEastAsia"/>
                      <w:szCs w:val="21"/>
                      <w:highlight w:val="none"/>
                    </w:rPr>
                    <w:t>5-</w:t>
                  </w:r>
                  <w:r>
                    <w:rPr>
                      <w:rFonts w:hint="eastAsia" w:asciiTheme="minorEastAsia" w:hAnsiTheme="minorEastAsia" w:eastAsiaTheme="minorEastAsia"/>
                      <w:szCs w:val="21"/>
                      <w:highlight w:val="none"/>
                      <w:lang w:val="en-US" w:eastAsia="zh-CN"/>
                    </w:rPr>
                    <w:t>11</w:t>
                  </w:r>
                  <w:r>
                    <w:rPr>
                      <w:rFonts w:hint="eastAsia" w:asciiTheme="minorEastAsia" w:hAnsiTheme="minorEastAsia" w:eastAsiaTheme="minorEastAsia"/>
                      <w:szCs w:val="21"/>
                      <w:highlight w:val="none"/>
                    </w:rPr>
                    <w:t>月</w:t>
                  </w:r>
                </w:p>
              </w:tc>
              <w:tc>
                <w:tcPr>
                  <w:tcW w:w="1134" w:type="dxa"/>
                </w:tcPr>
                <w:p>
                  <w:pPr>
                    <w:rPr>
                      <w:rFonts w:asciiTheme="minorEastAsia" w:hAnsiTheme="minorEastAsia" w:eastAsiaTheme="minorEastAsia"/>
                      <w:szCs w:val="21"/>
                    </w:rPr>
                  </w:pPr>
                  <w:r>
                    <w:rPr>
                      <w:rFonts w:hint="eastAsia" w:asciiTheme="minorEastAsia" w:hAnsiTheme="minorEastAsia" w:eastAsiaTheme="minorEastAsia"/>
                      <w:szCs w:val="21"/>
                    </w:rPr>
                    <w:t>每月</w:t>
                  </w:r>
                </w:p>
              </w:tc>
              <w:tc>
                <w:tcPr>
                  <w:tcW w:w="2693" w:type="dxa"/>
                </w:tcPr>
                <w:p>
                  <w:pPr>
                    <w:rPr>
                      <w:rFonts w:asciiTheme="minorEastAsia" w:hAnsiTheme="minorEastAsia" w:eastAsiaTheme="minorEastAsia"/>
                      <w:szCs w:val="21"/>
                    </w:rPr>
                  </w:pPr>
                  <w:r>
                    <w:rPr>
                      <w:rFonts w:hint="eastAsia" w:asciiTheme="minorEastAsia" w:hAnsiTheme="minorEastAsia" w:eastAsiaTheme="minorEastAsia"/>
                      <w:szCs w:val="21"/>
                    </w:rPr>
                    <w:t>清洁</w:t>
                  </w:r>
                  <w:r>
                    <w:rPr>
                      <w:rFonts w:asciiTheme="minorEastAsia" w:hAnsiTheme="minorEastAsia" w:eastAsiaTheme="minorEastAsia"/>
                      <w:szCs w:val="21"/>
                    </w:rPr>
                    <w:t>、维修</w:t>
                  </w:r>
                  <w:r>
                    <w:rPr>
                      <w:rFonts w:hint="eastAsia" w:asciiTheme="minorEastAsia" w:hAnsiTheme="minorEastAsia" w:eastAsiaTheme="minorEastAsia"/>
                      <w:szCs w:val="21"/>
                    </w:rPr>
                    <w:t>、</w:t>
                  </w:r>
                  <w:r>
                    <w:rPr>
                      <w:rFonts w:asciiTheme="minorEastAsia" w:hAnsiTheme="minorEastAsia" w:eastAsiaTheme="minorEastAsia"/>
                      <w:szCs w:val="21"/>
                    </w:rPr>
                    <w:t>检查线路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867" w:type="dxa"/>
                </w:tcPr>
                <w:p>
                  <w:pP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维保记录</w:t>
                  </w:r>
                </w:p>
              </w:tc>
              <w:tc>
                <w:tcPr>
                  <w:tcW w:w="1236" w:type="dxa"/>
                </w:tcPr>
                <w:p>
                  <w:pPr>
                    <w:rPr>
                      <w:rFonts w:hint="eastAsia" w:asciiTheme="minorEastAsia" w:hAnsiTheme="minorEastAsia" w:eastAsiaTheme="minorEastAsia"/>
                      <w:szCs w:val="21"/>
                      <w:highlight w:val="none"/>
                      <w:lang w:val="en-US" w:eastAsia="zh-CN"/>
                    </w:rPr>
                  </w:pPr>
                  <w:r>
                    <w:rPr>
                      <w:rFonts w:hint="eastAsia" w:asciiTheme="minorEastAsia" w:hAnsiTheme="minorEastAsia" w:eastAsiaTheme="minorEastAsia"/>
                      <w:szCs w:val="21"/>
                      <w:highlight w:val="none"/>
                      <w:lang w:val="en-US" w:eastAsia="zh-CN"/>
                    </w:rPr>
                    <w:t>夹层汤锅</w:t>
                  </w:r>
                </w:p>
              </w:tc>
              <w:tc>
                <w:tcPr>
                  <w:tcW w:w="1701" w:type="dxa"/>
                </w:tcPr>
                <w:p>
                  <w:pP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202</w:t>
                  </w:r>
                  <w:r>
                    <w:rPr>
                      <w:rFonts w:hint="eastAsia" w:asciiTheme="minorEastAsia" w:hAnsiTheme="minorEastAsia" w:eastAsiaTheme="minorEastAsia"/>
                      <w:szCs w:val="21"/>
                      <w:highlight w:val="none"/>
                      <w:lang w:val="en-US" w:eastAsia="zh-CN"/>
                    </w:rPr>
                    <w:t>2</w:t>
                  </w:r>
                  <w:r>
                    <w:rPr>
                      <w:rFonts w:hint="eastAsia" w:asciiTheme="minorEastAsia" w:hAnsiTheme="minorEastAsia" w:eastAsiaTheme="minorEastAsia"/>
                      <w:szCs w:val="21"/>
                      <w:highlight w:val="none"/>
                    </w:rPr>
                    <w:t>年</w:t>
                  </w:r>
                  <w:r>
                    <w:rPr>
                      <w:rFonts w:asciiTheme="minorEastAsia" w:hAnsiTheme="minorEastAsia" w:eastAsiaTheme="minorEastAsia"/>
                      <w:szCs w:val="21"/>
                      <w:highlight w:val="none"/>
                    </w:rPr>
                    <w:t>5-</w:t>
                  </w:r>
                  <w:r>
                    <w:rPr>
                      <w:rFonts w:hint="eastAsia" w:asciiTheme="minorEastAsia" w:hAnsiTheme="minorEastAsia" w:eastAsiaTheme="minorEastAsia"/>
                      <w:szCs w:val="21"/>
                      <w:highlight w:val="none"/>
                      <w:lang w:val="en-US" w:eastAsia="zh-CN"/>
                    </w:rPr>
                    <w:t>11</w:t>
                  </w:r>
                  <w:r>
                    <w:rPr>
                      <w:rFonts w:hint="eastAsia" w:asciiTheme="minorEastAsia" w:hAnsiTheme="minorEastAsia" w:eastAsiaTheme="minorEastAsia"/>
                      <w:szCs w:val="21"/>
                      <w:highlight w:val="none"/>
                    </w:rPr>
                    <w:t>月</w:t>
                  </w:r>
                </w:p>
              </w:tc>
              <w:tc>
                <w:tcPr>
                  <w:tcW w:w="1134" w:type="dxa"/>
                </w:tcPr>
                <w:p>
                  <w:pPr>
                    <w:rPr>
                      <w:rFonts w:asciiTheme="minorEastAsia" w:hAnsiTheme="minorEastAsia" w:eastAsiaTheme="minorEastAsia"/>
                      <w:szCs w:val="21"/>
                    </w:rPr>
                  </w:pPr>
                  <w:r>
                    <w:rPr>
                      <w:rFonts w:hint="eastAsia" w:asciiTheme="minorEastAsia" w:hAnsiTheme="minorEastAsia" w:eastAsiaTheme="minorEastAsia"/>
                      <w:szCs w:val="21"/>
                    </w:rPr>
                    <w:t>每月</w:t>
                  </w:r>
                </w:p>
              </w:tc>
              <w:tc>
                <w:tcPr>
                  <w:tcW w:w="2693" w:type="dxa"/>
                </w:tcPr>
                <w:p>
                  <w:pPr>
                    <w:rPr>
                      <w:rFonts w:asciiTheme="minorEastAsia" w:hAnsiTheme="minorEastAsia" w:eastAsiaTheme="minorEastAsia"/>
                      <w:szCs w:val="21"/>
                    </w:rPr>
                  </w:pPr>
                  <w:r>
                    <w:rPr>
                      <w:rFonts w:hint="eastAsia" w:asciiTheme="minorEastAsia" w:hAnsiTheme="minorEastAsia" w:eastAsiaTheme="minorEastAsia"/>
                      <w:szCs w:val="21"/>
                    </w:rPr>
                    <w:t>清洁</w:t>
                  </w:r>
                  <w:r>
                    <w:rPr>
                      <w:rFonts w:asciiTheme="minorEastAsia" w:hAnsiTheme="minorEastAsia" w:eastAsiaTheme="minorEastAsia"/>
                      <w:szCs w:val="21"/>
                    </w:rPr>
                    <w:t>、维修</w:t>
                  </w:r>
                  <w:r>
                    <w:rPr>
                      <w:rFonts w:hint="eastAsia" w:asciiTheme="minorEastAsia" w:hAnsiTheme="minorEastAsia" w:eastAsiaTheme="minorEastAsia"/>
                      <w:szCs w:val="21"/>
                    </w:rPr>
                    <w:t>、</w:t>
                  </w:r>
                  <w:r>
                    <w:rPr>
                      <w:rFonts w:asciiTheme="minorEastAsia" w:hAnsiTheme="minorEastAsia" w:eastAsiaTheme="minorEastAsia"/>
                      <w:szCs w:val="21"/>
                    </w:rPr>
                    <w:t>检查线路</w:t>
                  </w:r>
                </w:p>
              </w:tc>
            </w:tr>
          </w:tbl>
          <w:p>
            <w:pPr>
              <w:rPr>
                <w:rFonts w:ascii="宋体" w:hAnsi="宋体"/>
                <w:szCs w:val="21"/>
              </w:rPr>
            </w:pPr>
          </w:p>
          <w:p>
            <w:r>
              <w:rPr>
                <w:rFonts w:hint="eastAsia"/>
              </w:rPr>
              <w:t>查看对设备维修的控制</w:t>
            </w:r>
          </w:p>
          <w:tbl>
            <w:tblPr>
              <w:tblStyle w:val="9"/>
              <w:tblW w:w="89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25"/>
              <w:gridCol w:w="1732"/>
              <w:gridCol w:w="1174"/>
              <w:gridCol w:w="2142"/>
              <w:gridCol w:w="15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425" w:type="dxa"/>
                </w:tcPr>
                <w:p>
                  <w:r>
                    <w:rPr>
                      <w:rFonts w:hint="eastAsia"/>
                    </w:rPr>
                    <w:t>设备维修记录</w:t>
                  </w:r>
                </w:p>
              </w:tc>
              <w:tc>
                <w:tcPr>
                  <w:tcW w:w="1732" w:type="dxa"/>
                </w:tcPr>
                <w:p>
                  <w:r>
                    <w:rPr>
                      <w:rFonts w:hint="eastAsia"/>
                    </w:rPr>
                    <w:t>设备名称</w:t>
                  </w:r>
                </w:p>
              </w:tc>
              <w:tc>
                <w:tcPr>
                  <w:tcW w:w="1174" w:type="dxa"/>
                </w:tcPr>
                <w:p>
                  <w:r>
                    <w:rPr>
                      <w:rFonts w:hint="eastAsia"/>
                    </w:rPr>
                    <w:t>维修日期</w:t>
                  </w:r>
                </w:p>
              </w:tc>
              <w:tc>
                <w:tcPr>
                  <w:tcW w:w="2142" w:type="dxa"/>
                </w:tcPr>
                <w:p>
                  <w:pPr>
                    <w:rPr>
                      <w:rFonts w:ascii="Calibri" w:hAnsi="Calibri"/>
                    </w:rPr>
                  </w:pPr>
                  <w:r>
                    <w:rPr>
                      <w:rFonts w:hint="eastAsia" w:ascii="Calibri" w:hAnsi="Calibri"/>
                    </w:rPr>
                    <w:t>验收结果</w:t>
                  </w:r>
                </w:p>
              </w:tc>
              <w:tc>
                <w:tcPr>
                  <w:tcW w:w="150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425" w:type="dxa"/>
                </w:tcPr>
                <w:p>
                  <w:pPr>
                    <w:rPr>
                      <w:rFonts w:hint="default" w:eastAsia="宋体"/>
                      <w:highlight w:val="none"/>
                      <w:lang w:val="en-US" w:eastAsia="zh-CN"/>
                    </w:rPr>
                  </w:pPr>
                  <w:r>
                    <w:rPr>
                      <w:rFonts w:hint="eastAsia"/>
                      <w:highlight w:val="none"/>
                    </w:rPr>
                    <w:t>2</w:t>
                  </w:r>
                  <w:r>
                    <w:rPr>
                      <w:highlight w:val="none"/>
                    </w:rPr>
                    <w:t>02</w:t>
                  </w:r>
                  <w:r>
                    <w:rPr>
                      <w:rFonts w:hint="eastAsia"/>
                      <w:highlight w:val="none"/>
                      <w:lang w:val="en-US" w:eastAsia="zh-CN"/>
                    </w:rPr>
                    <w:t>2</w:t>
                  </w:r>
                  <w:r>
                    <w:rPr>
                      <w:highlight w:val="none"/>
                    </w:rPr>
                    <w:t>.</w:t>
                  </w:r>
                  <w:r>
                    <w:rPr>
                      <w:rFonts w:hint="eastAsia"/>
                      <w:highlight w:val="none"/>
                      <w:lang w:val="en-US" w:eastAsia="zh-CN"/>
                    </w:rPr>
                    <w:t>9.12</w:t>
                  </w:r>
                </w:p>
                <w:p>
                  <w:pPr>
                    <w:rPr>
                      <w:rFonts w:hint="default" w:eastAsia="宋体"/>
                      <w:highlight w:val="none"/>
                      <w:lang w:val="en-US" w:eastAsia="zh-CN"/>
                    </w:rPr>
                  </w:pPr>
                  <w:r>
                    <w:rPr>
                      <w:rFonts w:hint="eastAsia"/>
                      <w:highlight w:val="none"/>
                      <w:lang w:val="en-US" w:eastAsia="zh-CN"/>
                    </w:rPr>
                    <w:t>一台冰箱制冷故障</w:t>
                  </w:r>
                </w:p>
              </w:tc>
              <w:tc>
                <w:tcPr>
                  <w:tcW w:w="1732" w:type="dxa"/>
                </w:tcPr>
                <w:p>
                  <w:pPr>
                    <w:rPr>
                      <w:rFonts w:hint="eastAsia" w:eastAsia="宋体"/>
                      <w:highlight w:val="none"/>
                      <w:lang w:eastAsia="zh-CN"/>
                    </w:rPr>
                  </w:pPr>
                  <w:r>
                    <w:rPr>
                      <w:rFonts w:hint="eastAsia"/>
                      <w:highlight w:val="none"/>
                      <w:lang w:val="en-US" w:eastAsia="zh-CN"/>
                    </w:rPr>
                    <w:t>冰箱</w:t>
                  </w:r>
                </w:p>
              </w:tc>
              <w:tc>
                <w:tcPr>
                  <w:tcW w:w="1174" w:type="dxa"/>
                </w:tcPr>
                <w:p>
                  <w:pPr>
                    <w:rPr>
                      <w:rFonts w:hint="default" w:eastAsia="宋体"/>
                      <w:highlight w:val="none"/>
                      <w:lang w:val="en-US" w:eastAsia="zh-CN"/>
                    </w:rPr>
                  </w:pPr>
                  <w:r>
                    <w:rPr>
                      <w:rFonts w:hint="eastAsia"/>
                      <w:highlight w:val="none"/>
                    </w:rPr>
                    <w:t>202</w:t>
                  </w:r>
                  <w:r>
                    <w:rPr>
                      <w:rFonts w:hint="eastAsia"/>
                      <w:highlight w:val="none"/>
                      <w:lang w:val="en-US" w:eastAsia="zh-CN"/>
                    </w:rPr>
                    <w:t>2.9.12</w:t>
                  </w:r>
                </w:p>
              </w:tc>
              <w:tc>
                <w:tcPr>
                  <w:tcW w:w="2142" w:type="dxa"/>
                </w:tcPr>
                <w:p>
                  <w:r>
                    <w:rPr>
                      <w:rFonts w:hint="eastAsia"/>
                    </w:rPr>
                    <w:sym w:font="Wingdings" w:char="00FE"/>
                  </w:r>
                  <w:r>
                    <w:rPr>
                      <w:rFonts w:hint="eastAsia"/>
                    </w:rPr>
                    <w:t xml:space="preserve">合格    </w:t>
                  </w:r>
                  <w:r>
                    <w:rPr>
                      <w:rFonts w:hint="eastAsia"/>
                    </w:rPr>
                    <w:sym w:font="Wingdings" w:char="00A8"/>
                  </w:r>
                  <w:r>
                    <w:rPr>
                      <w:rFonts w:hint="eastAsia"/>
                    </w:rPr>
                    <w:t>缺少</w:t>
                  </w:r>
                </w:p>
              </w:tc>
              <w:tc>
                <w:tcPr>
                  <w:tcW w:w="150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7" w:hRule="atLeast"/>
              </w:trPr>
              <w:tc>
                <w:tcPr>
                  <w:tcW w:w="2425" w:type="dxa"/>
                </w:tcPr>
                <w:p>
                  <w:pPr>
                    <w:rPr>
                      <w:highlight w:val="green"/>
                    </w:rPr>
                  </w:pPr>
                </w:p>
              </w:tc>
              <w:tc>
                <w:tcPr>
                  <w:tcW w:w="1732" w:type="dxa"/>
                </w:tcPr>
                <w:p>
                  <w:pPr>
                    <w:rPr>
                      <w:highlight w:val="green"/>
                    </w:rPr>
                  </w:pPr>
                </w:p>
              </w:tc>
              <w:tc>
                <w:tcPr>
                  <w:tcW w:w="1174" w:type="dxa"/>
                </w:tcPr>
                <w:p>
                  <w:pPr>
                    <w:rPr>
                      <w:highlight w:val="green"/>
                    </w:rPr>
                  </w:pPr>
                </w:p>
              </w:tc>
              <w:tc>
                <w:tcPr>
                  <w:tcW w:w="2142" w:type="dxa"/>
                </w:tcPr>
                <w:p>
                  <w:pPr>
                    <w:rPr>
                      <w:rFonts w:ascii="Calibri" w:hAnsi="Calibri"/>
                    </w:rPr>
                  </w:pPr>
                  <w:r>
                    <w:rPr>
                      <w:rFonts w:hint="eastAsia"/>
                    </w:rPr>
                    <w:sym w:font="Wingdings" w:char="00A8"/>
                  </w:r>
                  <w:r>
                    <w:rPr>
                      <w:rFonts w:hint="eastAsia"/>
                    </w:rPr>
                    <w:t xml:space="preserve">合格    </w:t>
                  </w:r>
                  <w:r>
                    <w:rPr>
                      <w:rFonts w:hint="eastAsia"/>
                    </w:rPr>
                    <w:sym w:font="Wingdings" w:char="00A8"/>
                  </w:r>
                  <w:r>
                    <w:rPr>
                      <w:rFonts w:hint="eastAsia"/>
                    </w:rPr>
                    <w:t>缺少</w:t>
                  </w:r>
                </w:p>
              </w:tc>
              <w:tc>
                <w:tcPr>
                  <w:tcW w:w="1504" w:type="dxa"/>
                </w:tcPr>
                <w:p/>
              </w:tc>
            </w:tr>
          </w:tbl>
          <w:p/>
          <w:p>
            <w:r>
              <w:rPr>
                <w:rFonts w:hint="eastAsia"/>
              </w:rPr>
              <w:t>设备完好情况</w:t>
            </w:r>
          </w:p>
          <w:p>
            <w:r>
              <w:rPr>
                <w:rFonts w:hint="eastAsia"/>
              </w:rPr>
              <w:t>是否发生设备故障引起停产：</w:t>
            </w:r>
            <w:r>
              <w:rPr>
                <w:rFonts w:hint="eastAsia" w:ascii="Calibri" w:hAnsi="Calibri"/>
              </w:rPr>
              <w:t>☑</w:t>
            </w:r>
            <w:r>
              <w:rPr>
                <w:rFonts w:hint="eastAsia"/>
              </w:rPr>
              <w:t xml:space="preserve">未发生 </w:t>
            </w:r>
            <w:r>
              <w:rPr>
                <w:rFonts w:hint="eastAsia" w:ascii="Calibri" w:hAnsi="Calibri"/>
              </w:rPr>
              <w:t>□</w:t>
            </w:r>
            <w:r>
              <w:rPr>
                <w:rFonts w:hint="eastAsia"/>
              </w:rPr>
              <w:t>已发生</w:t>
            </w:r>
          </w:p>
          <w:tbl>
            <w:tblPr>
              <w:tblStyle w:val="9"/>
              <w:tblW w:w="89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9"/>
              <w:gridCol w:w="1363"/>
              <w:gridCol w:w="1817"/>
              <w:gridCol w:w="1920"/>
              <w:gridCol w:w="1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979" w:type="dxa"/>
                </w:tcPr>
                <w:p>
                  <w:r>
                    <w:rPr>
                      <w:rFonts w:hint="eastAsia"/>
                    </w:rPr>
                    <w:t>设备故障引起停产描述</w:t>
                  </w:r>
                </w:p>
              </w:tc>
              <w:tc>
                <w:tcPr>
                  <w:tcW w:w="1363" w:type="dxa"/>
                </w:tcPr>
                <w:p>
                  <w:r>
                    <w:rPr>
                      <w:rFonts w:hint="eastAsia"/>
                    </w:rPr>
                    <w:t>发生日期</w:t>
                  </w:r>
                </w:p>
              </w:tc>
              <w:tc>
                <w:tcPr>
                  <w:tcW w:w="1817" w:type="dxa"/>
                </w:tcPr>
                <w:p>
                  <w:r>
                    <w:rPr>
                      <w:rFonts w:hint="eastAsia" w:ascii="Calibri" w:hAnsi="Calibri"/>
                    </w:rPr>
                    <w:t>停机时间（小时）</w:t>
                  </w:r>
                </w:p>
              </w:tc>
              <w:tc>
                <w:tcPr>
                  <w:tcW w:w="1920" w:type="dxa"/>
                </w:tcPr>
                <w:p>
                  <w:pPr>
                    <w:rPr>
                      <w:rFonts w:ascii="Calibri" w:hAnsi="Calibri"/>
                    </w:rPr>
                  </w:pPr>
                  <w:r>
                    <w:rPr>
                      <w:rFonts w:hint="eastAsia" w:ascii="Calibri" w:hAnsi="Calibri"/>
                    </w:rPr>
                    <w:t>是否影响产品质量</w:t>
                  </w:r>
                </w:p>
              </w:tc>
              <w:tc>
                <w:tcPr>
                  <w:tcW w:w="1898" w:type="dxa"/>
                </w:tcPr>
                <w:p>
                  <w:pPr>
                    <w:rPr>
                      <w:rFonts w:ascii="Calibri" w:hAnsi="Calibri"/>
                    </w:rPr>
                  </w:pPr>
                  <w:r>
                    <w:rPr>
                      <w:rFonts w:hint="eastAsia" w:ascii="Calibri" w:hAnsi="Calibri"/>
                    </w:rPr>
                    <w:t>是否影响交付进度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979" w:type="dxa"/>
                </w:tcPr>
                <w:p/>
              </w:tc>
              <w:tc>
                <w:tcPr>
                  <w:tcW w:w="1363" w:type="dxa"/>
                </w:tcPr>
                <w:p/>
              </w:tc>
              <w:tc>
                <w:tcPr>
                  <w:tcW w:w="1817" w:type="dxa"/>
                </w:tcPr>
                <w:p/>
              </w:tc>
              <w:tc>
                <w:tcPr>
                  <w:tcW w:w="1920" w:type="dxa"/>
                </w:tcPr>
                <w:p>
                  <w:pPr>
                    <w:rPr>
                      <w:rFonts w:ascii="Calibri" w:hAnsi="Calibri"/>
                    </w:rPr>
                  </w:pPr>
                </w:p>
              </w:tc>
              <w:tc>
                <w:tcPr>
                  <w:tcW w:w="189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979" w:type="dxa"/>
                </w:tcPr>
                <w:p/>
              </w:tc>
              <w:tc>
                <w:tcPr>
                  <w:tcW w:w="1363" w:type="dxa"/>
                </w:tcPr>
                <w:p/>
              </w:tc>
              <w:tc>
                <w:tcPr>
                  <w:tcW w:w="1817" w:type="dxa"/>
                </w:tcPr>
                <w:p/>
              </w:tc>
              <w:tc>
                <w:tcPr>
                  <w:tcW w:w="1920" w:type="dxa"/>
                </w:tcPr>
                <w:p>
                  <w:pPr>
                    <w:rPr>
                      <w:rFonts w:ascii="Calibri" w:hAnsi="Calibri"/>
                    </w:rPr>
                  </w:pPr>
                </w:p>
              </w:tc>
              <w:tc>
                <w:tcPr>
                  <w:tcW w:w="1898" w:type="dxa"/>
                </w:tcPr>
                <w:p/>
              </w:tc>
            </w:tr>
          </w:tbl>
          <w:p/>
          <w:p>
            <w:r>
              <w:rPr>
                <w:rFonts w:hint="eastAsia"/>
              </w:rPr>
              <w:t>特种设备控制</w:t>
            </w:r>
          </w:p>
          <w:p>
            <w:r>
              <w:rPr>
                <w:rFonts w:hint="eastAsia"/>
              </w:rPr>
              <w:t>特种设备种类：</w:t>
            </w:r>
            <w:r>
              <w:rPr>
                <w:rFonts w:hint="eastAsia"/>
              </w:rPr>
              <w:sym w:font="Wingdings" w:char="00A8"/>
            </w:r>
            <w:r>
              <w:rPr>
                <w:rFonts w:hint="eastAsia"/>
              </w:rPr>
              <w:t xml:space="preserve">叉车 </w:t>
            </w:r>
            <w:r>
              <w:rPr>
                <w:rFonts w:hint="eastAsia"/>
              </w:rPr>
              <w:sym w:font="Wingdings" w:char="00A8"/>
            </w:r>
            <w:r>
              <w:rPr>
                <w:rFonts w:hint="eastAsia"/>
              </w:rPr>
              <w:t xml:space="preserve">行车 </w:t>
            </w:r>
            <w:r>
              <w:rPr>
                <w:rFonts w:hint="eastAsia"/>
              </w:rPr>
              <w:sym w:font="Wingdings" w:char="00A8"/>
            </w:r>
            <w:r>
              <w:rPr>
                <w:rFonts w:hint="eastAsia"/>
              </w:rPr>
              <w:t xml:space="preserve">锅炉 </w:t>
            </w:r>
            <w:r>
              <w:rPr>
                <w:rFonts w:hint="eastAsia"/>
              </w:rPr>
              <w:sym w:font="Wingdings" w:char="00A8"/>
            </w:r>
            <w:r>
              <w:rPr>
                <w:rFonts w:hint="eastAsia"/>
              </w:rPr>
              <w:t xml:space="preserve">电梯  </w:t>
            </w:r>
            <w:r>
              <w:rPr>
                <w:rFonts w:hint="eastAsia"/>
              </w:rPr>
              <w:sym w:font="Wingdings" w:char="00A8"/>
            </w:r>
            <w:r>
              <w:rPr>
                <w:rFonts w:hint="eastAsia"/>
              </w:rPr>
              <w:t xml:space="preserve">压力容器  </w:t>
            </w:r>
            <w:r>
              <w:rPr>
                <w:rFonts w:hint="eastAsia"/>
              </w:rPr>
              <w:sym w:font="Wingdings" w:char="00A8"/>
            </w:r>
            <w:r>
              <w:rPr>
                <w:rFonts w:hint="eastAsia"/>
              </w:rPr>
              <w:t xml:space="preserve">压力管道  </w:t>
            </w:r>
            <w:r>
              <w:rPr>
                <w:rFonts w:hint="eastAsia"/>
              </w:rPr>
              <w:sym w:font="Wingdings" w:char="00FE"/>
            </w:r>
            <w:r>
              <w:rPr>
                <w:rFonts w:hint="eastAsia"/>
              </w:rPr>
              <w:t xml:space="preserve">不适用  </w:t>
            </w:r>
          </w:p>
          <w:tbl>
            <w:tblPr>
              <w:tblStyle w:val="9"/>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5"/>
              <w:gridCol w:w="1297"/>
              <w:gridCol w:w="1744"/>
              <w:gridCol w:w="1820"/>
              <w:gridCol w:w="1706"/>
              <w:gridCol w:w="13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45" w:type="dxa"/>
                </w:tcPr>
                <w:p>
                  <w:r>
                    <w:rPr>
                      <w:rFonts w:hint="eastAsia"/>
                    </w:rPr>
                    <w:t>设备名称</w:t>
                  </w:r>
                </w:p>
              </w:tc>
              <w:tc>
                <w:tcPr>
                  <w:tcW w:w="1297" w:type="dxa"/>
                </w:tcPr>
                <w:p>
                  <w:r>
                    <w:rPr>
                      <w:rFonts w:hint="eastAsia"/>
                    </w:rPr>
                    <w:t>编号</w:t>
                  </w:r>
                </w:p>
              </w:tc>
              <w:tc>
                <w:tcPr>
                  <w:tcW w:w="1744" w:type="dxa"/>
                </w:tcPr>
                <w:p>
                  <w:r>
                    <w:rPr>
                      <w:rFonts w:hint="eastAsia"/>
                    </w:rPr>
                    <w:t>《定期检测报告》编号</w:t>
                  </w:r>
                </w:p>
              </w:tc>
              <w:tc>
                <w:tcPr>
                  <w:tcW w:w="1820" w:type="dxa"/>
                </w:tcPr>
                <w:p>
                  <w:r>
                    <w:rPr>
                      <w:rFonts w:hint="eastAsia"/>
                    </w:rPr>
                    <w:t>有效期期限</w:t>
                  </w:r>
                </w:p>
              </w:tc>
              <w:tc>
                <w:tcPr>
                  <w:tcW w:w="1706" w:type="dxa"/>
                </w:tcPr>
                <w:p>
                  <w:r>
                    <w:rPr>
                      <w:rFonts w:hint="eastAsia"/>
                    </w:rPr>
                    <w:t>结论</w:t>
                  </w:r>
                </w:p>
              </w:tc>
              <w:tc>
                <w:tcPr>
                  <w:tcW w:w="1327" w:type="dxa"/>
                </w:tcPr>
                <w:p>
                  <w:r>
                    <w:rPr>
                      <w:rFonts w:hint="eastAsia"/>
                    </w:rPr>
                    <w:t>《使用登记证》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145" w:type="dxa"/>
                </w:tcPr>
                <w:p>
                  <w:r>
                    <w:rPr>
                      <w:rFonts w:hint="eastAsia"/>
                    </w:rPr>
                    <w:t>叉车</w:t>
                  </w:r>
                </w:p>
              </w:tc>
              <w:tc>
                <w:tcPr>
                  <w:tcW w:w="1297" w:type="dxa"/>
                </w:tcPr>
                <w:p/>
              </w:tc>
              <w:tc>
                <w:tcPr>
                  <w:tcW w:w="1744" w:type="dxa"/>
                </w:tcPr>
                <w:p/>
              </w:tc>
              <w:tc>
                <w:tcPr>
                  <w:tcW w:w="1820" w:type="dxa"/>
                </w:tcPr>
                <w:p>
                  <w:pPr>
                    <w:ind w:firstLine="420" w:firstLineChars="200"/>
                  </w:pPr>
                  <w:r>
                    <w:rPr>
                      <w:rFonts w:hint="eastAsia"/>
                    </w:rPr>
                    <w:t>年  月  日</w:t>
                  </w:r>
                </w:p>
              </w:tc>
              <w:tc>
                <w:tcPr>
                  <w:tcW w:w="1706" w:type="dxa"/>
                </w:tcPr>
                <w:p>
                  <w:r>
                    <w:rPr>
                      <w:rFonts w:ascii="Calibri" w:hAnsi="Calibri"/>
                    </w:rPr>
                    <w:t>□</w:t>
                  </w:r>
                  <w:r>
                    <w:rPr>
                      <w:rFonts w:hint="eastAsia"/>
                    </w:rPr>
                    <w:t xml:space="preserve">有效  </w:t>
                  </w:r>
                  <w:r>
                    <w:rPr>
                      <w:rFonts w:ascii="Calibri" w:hAnsi="Calibri"/>
                    </w:rPr>
                    <w:t>□</w:t>
                  </w:r>
                  <w:r>
                    <w:rPr>
                      <w:rFonts w:hint="eastAsia"/>
                    </w:rPr>
                    <w:t>过期</w:t>
                  </w:r>
                </w:p>
              </w:tc>
              <w:tc>
                <w:tcPr>
                  <w:tcW w:w="1327" w:type="dxa"/>
                </w:tcPr>
                <w:p>
                  <w:r>
                    <w:rPr>
                      <w:rFonts w:ascii="Calibri" w:hAnsi="Calibri"/>
                    </w:rPr>
                    <w:t>□</w:t>
                  </w:r>
                  <w:r>
                    <w:rPr>
                      <w:rFonts w:hint="eastAsia"/>
                    </w:rPr>
                    <w:t xml:space="preserve">有  </w:t>
                  </w:r>
                  <w:r>
                    <w:rPr>
                      <w:rFonts w:ascii="Calibri" w:hAnsi="Calibri"/>
                    </w:rPr>
                    <w:t>□</w:t>
                  </w:r>
                  <w:r>
                    <w:rPr>
                      <w:rFonts w:hint="eastAsi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45" w:type="dxa"/>
                </w:tcPr>
                <w:p>
                  <w:r>
                    <w:rPr>
                      <w:rFonts w:hint="eastAsia"/>
                    </w:rPr>
                    <w:t>压力容器</w:t>
                  </w:r>
                </w:p>
              </w:tc>
              <w:tc>
                <w:tcPr>
                  <w:tcW w:w="1297" w:type="dxa"/>
                </w:tcPr>
                <w:p/>
              </w:tc>
              <w:tc>
                <w:tcPr>
                  <w:tcW w:w="1744" w:type="dxa"/>
                </w:tcPr>
                <w:p/>
              </w:tc>
              <w:tc>
                <w:tcPr>
                  <w:tcW w:w="1820" w:type="dxa"/>
                </w:tcPr>
                <w:p>
                  <w:pPr>
                    <w:ind w:firstLine="420" w:firstLineChars="200"/>
                  </w:pPr>
                  <w:r>
                    <w:rPr>
                      <w:rFonts w:hint="eastAsia"/>
                    </w:rPr>
                    <w:t>年  月  日</w:t>
                  </w:r>
                </w:p>
              </w:tc>
              <w:tc>
                <w:tcPr>
                  <w:tcW w:w="1706" w:type="dxa"/>
                </w:tcPr>
                <w:p>
                  <w:r>
                    <w:rPr>
                      <w:rFonts w:ascii="Calibri" w:hAnsi="Calibri"/>
                    </w:rPr>
                    <w:t>□</w:t>
                  </w:r>
                  <w:r>
                    <w:rPr>
                      <w:rFonts w:hint="eastAsia"/>
                    </w:rPr>
                    <w:t xml:space="preserve">有效  </w:t>
                  </w:r>
                  <w:r>
                    <w:rPr>
                      <w:rFonts w:ascii="Calibri" w:hAnsi="Calibri"/>
                    </w:rPr>
                    <w:t>□</w:t>
                  </w:r>
                  <w:r>
                    <w:rPr>
                      <w:rFonts w:hint="eastAsia"/>
                    </w:rPr>
                    <w:t>过期</w:t>
                  </w:r>
                </w:p>
              </w:tc>
              <w:tc>
                <w:tcPr>
                  <w:tcW w:w="1327" w:type="dxa"/>
                </w:tcPr>
                <w:p>
                  <w:r>
                    <w:rPr>
                      <w:rFonts w:ascii="Calibri" w:hAnsi="Calibri"/>
                    </w:rPr>
                    <w:t>□</w:t>
                  </w:r>
                  <w:r>
                    <w:rPr>
                      <w:rFonts w:hint="eastAsia"/>
                    </w:rPr>
                    <w:t xml:space="preserve">有  </w:t>
                  </w:r>
                  <w:r>
                    <w:rPr>
                      <w:rFonts w:ascii="Calibri" w:hAnsi="Calibri"/>
                    </w:rPr>
                    <w:t>□</w:t>
                  </w:r>
                  <w:r>
                    <w:rPr>
                      <w:rFonts w:hint="eastAsi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145" w:type="dxa"/>
                </w:tcPr>
                <w:p>
                  <w:r>
                    <w:rPr>
                      <w:rFonts w:hint="eastAsia"/>
                    </w:rPr>
                    <w:t>锅炉</w:t>
                  </w:r>
                </w:p>
              </w:tc>
              <w:tc>
                <w:tcPr>
                  <w:tcW w:w="1297" w:type="dxa"/>
                </w:tcPr>
                <w:p/>
              </w:tc>
              <w:tc>
                <w:tcPr>
                  <w:tcW w:w="1744" w:type="dxa"/>
                </w:tcPr>
                <w:p/>
              </w:tc>
              <w:tc>
                <w:tcPr>
                  <w:tcW w:w="1820" w:type="dxa"/>
                </w:tcPr>
                <w:p>
                  <w:pPr>
                    <w:ind w:firstLine="420" w:firstLineChars="200"/>
                  </w:pPr>
                  <w:r>
                    <w:rPr>
                      <w:rFonts w:hint="eastAsia"/>
                    </w:rPr>
                    <w:t>年  月  日</w:t>
                  </w:r>
                </w:p>
              </w:tc>
              <w:tc>
                <w:tcPr>
                  <w:tcW w:w="1706" w:type="dxa"/>
                </w:tcPr>
                <w:p>
                  <w:r>
                    <w:rPr>
                      <w:rFonts w:ascii="Calibri" w:hAnsi="Calibri"/>
                    </w:rPr>
                    <w:t>□</w:t>
                  </w:r>
                  <w:r>
                    <w:rPr>
                      <w:rFonts w:hint="eastAsia"/>
                    </w:rPr>
                    <w:t xml:space="preserve">有效  </w:t>
                  </w:r>
                  <w:r>
                    <w:rPr>
                      <w:rFonts w:ascii="Calibri" w:hAnsi="Calibri"/>
                    </w:rPr>
                    <w:t>□</w:t>
                  </w:r>
                  <w:r>
                    <w:rPr>
                      <w:rFonts w:hint="eastAsia"/>
                    </w:rPr>
                    <w:t>过期</w:t>
                  </w:r>
                </w:p>
              </w:tc>
              <w:tc>
                <w:tcPr>
                  <w:tcW w:w="1327" w:type="dxa"/>
                </w:tcPr>
                <w:p>
                  <w:r>
                    <w:rPr>
                      <w:rFonts w:ascii="Calibri" w:hAnsi="Calibri"/>
                    </w:rPr>
                    <w:t>□</w:t>
                  </w:r>
                  <w:r>
                    <w:rPr>
                      <w:rFonts w:hint="eastAsia"/>
                    </w:rPr>
                    <w:t xml:space="preserve">有  </w:t>
                  </w:r>
                  <w:r>
                    <w:rPr>
                      <w:rFonts w:ascii="Calibri" w:hAnsi="Calibri"/>
                    </w:rPr>
                    <w:t>□</w:t>
                  </w:r>
                  <w:r>
                    <w:rPr>
                      <w:rFonts w:hint="eastAsi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145" w:type="dxa"/>
                </w:tcPr>
                <w:p>
                  <w:r>
                    <w:rPr>
                      <w:rFonts w:hint="eastAsia"/>
                    </w:rPr>
                    <w:t>压力管道</w:t>
                  </w:r>
                </w:p>
              </w:tc>
              <w:tc>
                <w:tcPr>
                  <w:tcW w:w="1297" w:type="dxa"/>
                </w:tcPr>
                <w:p/>
              </w:tc>
              <w:tc>
                <w:tcPr>
                  <w:tcW w:w="1744" w:type="dxa"/>
                </w:tcPr>
                <w:p/>
              </w:tc>
              <w:tc>
                <w:tcPr>
                  <w:tcW w:w="1820" w:type="dxa"/>
                </w:tcPr>
                <w:p>
                  <w:pPr>
                    <w:ind w:firstLine="420" w:firstLineChars="200"/>
                  </w:pPr>
                  <w:r>
                    <w:rPr>
                      <w:rFonts w:hint="eastAsia"/>
                    </w:rPr>
                    <w:t>年  月  日</w:t>
                  </w:r>
                </w:p>
              </w:tc>
              <w:tc>
                <w:tcPr>
                  <w:tcW w:w="1706" w:type="dxa"/>
                </w:tcPr>
                <w:p>
                  <w:r>
                    <w:rPr>
                      <w:rFonts w:ascii="Calibri" w:hAnsi="Calibri"/>
                    </w:rPr>
                    <w:t>□</w:t>
                  </w:r>
                  <w:r>
                    <w:rPr>
                      <w:rFonts w:hint="eastAsia"/>
                    </w:rPr>
                    <w:t xml:space="preserve">有效  </w:t>
                  </w:r>
                  <w:r>
                    <w:rPr>
                      <w:rFonts w:ascii="Calibri" w:hAnsi="Calibri"/>
                    </w:rPr>
                    <w:t>□</w:t>
                  </w:r>
                  <w:r>
                    <w:rPr>
                      <w:rFonts w:hint="eastAsia"/>
                    </w:rPr>
                    <w:t>过期</w:t>
                  </w:r>
                </w:p>
              </w:tc>
              <w:tc>
                <w:tcPr>
                  <w:tcW w:w="1327" w:type="dxa"/>
                </w:tcPr>
                <w:p>
                  <w:r>
                    <w:rPr>
                      <w:rFonts w:ascii="Calibri" w:hAnsi="Calibri"/>
                    </w:rPr>
                    <w:t>□</w:t>
                  </w:r>
                  <w:r>
                    <w:rPr>
                      <w:rFonts w:hint="eastAsia"/>
                    </w:rPr>
                    <w:t xml:space="preserve">有  </w:t>
                  </w:r>
                  <w:r>
                    <w:rPr>
                      <w:rFonts w:ascii="Calibri" w:hAnsi="Calibri"/>
                    </w:rPr>
                    <w:t>□</w:t>
                  </w:r>
                  <w:r>
                    <w:rPr>
                      <w:rFonts w:hint="eastAsi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145" w:type="dxa"/>
                </w:tcPr>
                <w:p>
                  <w:r>
                    <w:rPr>
                      <w:rFonts w:hint="eastAsia"/>
                    </w:rPr>
                    <w:t>电梯（客梯）</w:t>
                  </w:r>
                </w:p>
              </w:tc>
              <w:tc>
                <w:tcPr>
                  <w:tcW w:w="1297" w:type="dxa"/>
                </w:tcPr>
                <w:p/>
              </w:tc>
              <w:tc>
                <w:tcPr>
                  <w:tcW w:w="1744" w:type="dxa"/>
                </w:tcPr>
                <w:p/>
              </w:tc>
              <w:tc>
                <w:tcPr>
                  <w:tcW w:w="1820" w:type="dxa"/>
                </w:tcPr>
                <w:p>
                  <w:pPr>
                    <w:ind w:firstLine="420" w:firstLineChars="200"/>
                  </w:pPr>
                  <w:r>
                    <w:rPr>
                      <w:rFonts w:hint="eastAsia"/>
                    </w:rPr>
                    <w:t>年  月  日</w:t>
                  </w:r>
                </w:p>
              </w:tc>
              <w:tc>
                <w:tcPr>
                  <w:tcW w:w="1706" w:type="dxa"/>
                </w:tcPr>
                <w:p>
                  <w:r>
                    <w:rPr>
                      <w:rFonts w:ascii="Calibri" w:hAnsi="Calibri"/>
                    </w:rPr>
                    <w:t>□</w:t>
                  </w:r>
                  <w:r>
                    <w:rPr>
                      <w:rFonts w:hint="eastAsia"/>
                    </w:rPr>
                    <w:t xml:space="preserve">有效  </w:t>
                  </w:r>
                  <w:r>
                    <w:rPr>
                      <w:rFonts w:ascii="Calibri" w:hAnsi="Calibri"/>
                    </w:rPr>
                    <w:t>□</w:t>
                  </w:r>
                  <w:r>
                    <w:rPr>
                      <w:rFonts w:hint="eastAsia"/>
                    </w:rPr>
                    <w:t>过期</w:t>
                  </w:r>
                </w:p>
              </w:tc>
              <w:tc>
                <w:tcPr>
                  <w:tcW w:w="1327" w:type="dxa"/>
                </w:tcPr>
                <w:p>
                  <w:r>
                    <w:rPr>
                      <w:rFonts w:ascii="Calibri" w:hAnsi="Calibri"/>
                    </w:rPr>
                    <w:t>□</w:t>
                  </w:r>
                  <w:r>
                    <w:rPr>
                      <w:rFonts w:hint="eastAsia"/>
                    </w:rPr>
                    <w:t xml:space="preserve">有  </w:t>
                  </w:r>
                  <w:r>
                    <w:rPr>
                      <w:rFonts w:ascii="Calibri" w:hAnsi="Calibri"/>
                    </w:rPr>
                    <w:t>□</w:t>
                  </w:r>
                  <w:r>
                    <w:rPr>
                      <w:rFonts w:hint="eastAsi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145" w:type="dxa"/>
                </w:tcPr>
                <w:p>
                  <w:r>
                    <w:rPr>
                      <w:rFonts w:hint="eastAsia"/>
                    </w:rPr>
                    <w:t>电梯（货梯）</w:t>
                  </w:r>
                </w:p>
              </w:tc>
              <w:tc>
                <w:tcPr>
                  <w:tcW w:w="1297" w:type="dxa"/>
                </w:tcPr>
                <w:p/>
              </w:tc>
              <w:tc>
                <w:tcPr>
                  <w:tcW w:w="1744" w:type="dxa"/>
                </w:tcPr>
                <w:p/>
              </w:tc>
              <w:tc>
                <w:tcPr>
                  <w:tcW w:w="1820" w:type="dxa"/>
                </w:tcPr>
                <w:p>
                  <w:pPr>
                    <w:ind w:firstLine="420" w:firstLineChars="200"/>
                  </w:pPr>
                  <w:r>
                    <w:rPr>
                      <w:rFonts w:hint="eastAsia"/>
                    </w:rPr>
                    <w:t>年  月  日</w:t>
                  </w:r>
                </w:p>
              </w:tc>
              <w:tc>
                <w:tcPr>
                  <w:tcW w:w="1706" w:type="dxa"/>
                </w:tcPr>
                <w:p>
                  <w:r>
                    <w:rPr>
                      <w:rFonts w:ascii="Calibri" w:hAnsi="Calibri"/>
                    </w:rPr>
                    <w:t>□</w:t>
                  </w:r>
                  <w:r>
                    <w:rPr>
                      <w:rFonts w:hint="eastAsia"/>
                    </w:rPr>
                    <w:t xml:space="preserve">有效  </w:t>
                  </w:r>
                  <w:r>
                    <w:rPr>
                      <w:rFonts w:ascii="Calibri" w:hAnsi="Calibri"/>
                    </w:rPr>
                    <w:t>□</w:t>
                  </w:r>
                  <w:r>
                    <w:rPr>
                      <w:rFonts w:hint="eastAsia"/>
                    </w:rPr>
                    <w:t>过期</w:t>
                  </w:r>
                </w:p>
              </w:tc>
              <w:tc>
                <w:tcPr>
                  <w:tcW w:w="1327" w:type="dxa"/>
                </w:tcPr>
                <w:p>
                  <w:r>
                    <w:rPr>
                      <w:rFonts w:ascii="Calibri" w:hAnsi="Calibri"/>
                    </w:rPr>
                    <w:t>□</w:t>
                  </w:r>
                  <w:r>
                    <w:rPr>
                      <w:rFonts w:hint="eastAsia"/>
                    </w:rPr>
                    <w:t xml:space="preserve">有  </w:t>
                  </w:r>
                  <w:r>
                    <w:rPr>
                      <w:rFonts w:ascii="Calibri" w:hAnsi="Calibri"/>
                    </w:rPr>
                    <w:t>□</w:t>
                  </w:r>
                  <w:r>
                    <w:rPr>
                      <w:rFonts w:hint="eastAsia"/>
                    </w:rPr>
                    <w:t>无</w:t>
                  </w:r>
                </w:p>
              </w:tc>
            </w:tr>
          </w:tbl>
          <w:p/>
          <w:p/>
          <w:tbl>
            <w:tblPr>
              <w:tblStyle w:val="9"/>
              <w:tblW w:w="89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3"/>
              <w:gridCol w:w="1041"/>
              <w:gridCol w:w="1993"/>
              <w:gridCol w:w="1808"/>
              <w:gridCol w:w="1638"/>
              <w:gridCol w:w="1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4" w:type="dxa"/>
                  <w:gridSpan w:val="2"/>
                  <w:shd w:val="clear" w:color="auto" w:fill="auto"/>
                </w:tcPr>
                <w:p>
                  <w:pPr>
                    <w:rPr>
                      <w:b/>
                    </w:rPr>
                  </w:pPr>
                  <w:r>
                    <w:rPr>
                      <w:rFonts w:hint="eastAsia"/>
                      <w:b/>
                    </w:rPr>
                    <w:t>特种设备维护保养</w:t>
                  </w:r>
                </w:p>
              </w:tc>
              <w:tc>
                <w:tcPr>
                  <w:tcW w:w="1993" w:type="dxa"/>
                  <w:shd w:val="clear" w:color="auto" w:fill="auto"/>
                </w:tcPr>
                <w:p/>
              </w:tc>
              <w:tc>
                <w:tcPr>
                  <w:tcW w:w="1808" w:type="dxa"/>
                  <w:shd w:val="clear" w:color="auto" w:fill="auto"/>
                </w:tcPr>
                <w:p/>
              </w:tc>
              <w:tc>
                <w:tcPr>
                  <w:tcW w:w="1638" w:type="dxa"/>
                  <w:shd w:val="clear" w:color="auto" w:fill="auto"/>
                </w:tcPr>
                <w:p>
                  <w:pPr>
                    <w:rPr>
                      <w:rFonts w:ascii="Calibri" w:hAnsi="Calibri"/>
                    </w:rPr>
                  </w:pPr>
                </w:p>
              </w:tc>
              <w:tc>
                <w:tcPr>
                  <w:tcW w:w="1374" w:type="dxa"/>
                  <w:shd w:val="clear" w:color="auto" w:fill="auto"/>
                </w:tcPr>
                <w:p>
                  <w:pPr>
                    <w:rPr>
                      <w:rFonts w:ascii="Calibri"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164" w:type="dxa"/>
                  <w:gridSpan w:val="2"/>
                  <w:vMerge w:val="restart"/>
                </w:tcPr>
                <w:p>
                  <w:r>
                    <w:rPr>
                      <w:rFonts w:hint="eastAsia"/>
                    </w:rPr>
                    <w:t>自检</w:t>
                  </w:r>
                </w:p>
                <w:p/>
              </w:tc>
              <w:tc>
                <w:tcPr>
                  <w:tcW w:w="1993" w:type="dxa"/>
                </w:tcPr>
                <w:p>
                  <w:r>
                    <w:rPr>
                      <w:rFonts w:hint="eastAsia"/>
                    </w:rPr>
                    <w:t>维保计划</w:t>
                  </w:r>
                </w:p>
              </w:tc>
              <w:tc>
                <w:tcPr>
                  <w:tcW w:w="1808" w:type="dxa"/>
                </w:tcPr>
                <w:p>
                  <w:r>
                    <w:rPr>
                      <w:rFonts w:hint="eastAsia" w:ascii="Calibri" w:hAnsi="Calibri"/>
                    </w:rPr>
                    <w:t>□</w:t>
                  </w:r>
                  <w:r>
                    <w:rPr>
                      <w:rFonts w:hint="eastAsia"/>
                    </w:rPr>
                    <w:t xml:space="preserve">有  </w:t>
                  </w:r>
                  <w:r>
                    <w:rPr>
                      <w:rFonts w:hint="eastAsia" w:ascii="Calibri" w:hAnsi="Calibri"/>
                    </w:rPr>
                    <w:t>□</w:t>
                  </w:r>
                  <w:r>
                    <w:rPr>
                      <w:rFonts w:hint="eastAsia"/>
                    </w:rPr>
                    <w:t>无</w:t>
                  </w:r>
                </w:p>
              </w:tc>
              <w:tc>
                <w:tcPr>
                  <w:tcW w:w="1638" w:type="dxa"/>
                </w:tcPr>
                <w:p>
                  <w:pPr>
                    <w:rPr>
                      <w:rFonts w:ascii="Calibri" w:hAnsi="Calibri"/>
                    </w:rPr>
                  </w:pPr>
                </w:p>
              </w:tc>
              <w:tc>
                <w:tcPr>
                  <w:tcW w:w="1374" w:type="dxa"/>
                </w:tcPr>
                <w:p>
                  <w:pPr>
                    <w:rPr>
                      <w:rFonts w:ascii="Calibri"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trPr>
              <w:tc>
                <w:tcPr>
                  <w:tcW w:w="2164" w:type="dxa"/>
                  <w:gridSpan w:val="2"/>
                  <w:vMerge w:val="continue"/>
                </w:tcPr>
                <w:p/>
              </w:tc>
              <w:tc>
                <w:tcPr>
                  <w:tcW w:w="1993" w:type="dxa"/>
                </w:tcPr>
                <w:p/>
              </w:tc>
              <w:tc>
                <w:tcPr>
                  <w:tcW w:w="1808" w:type="dxa"/>
                </w:tcPr>
                <w:p>
                  <w:pPr>
                    <w:rPr>
                      <w:rFonts w:ascii="Calibri" w:hAnsi="Calibri"/>
                    </w:rPr>
                  </w:pPr>
                  <w:r>
                    <w:rPr>
                      <w:rFonts w:hint="eastAsia"/>
                    </w:rPr>
                    <w:t>维保日期</w:t>
                  </w:r>
                </w:p>
              </w:tc>
              <w:tc>
                <w:tcPr>
                  <w:tcW w:w="1638" w:type="dxa"/>
                </w:tcPr>
                <w:p>
                  <w:pPr>
                    <w:rPr>
                      <w:rFonts w:ascii="Calibri" w:hAnsi="Calibri"/>
                    </w:rPr>
                  </w:pPr>
                  <w:r>
                    <w:rPr>
                      <w:rFonts w:hint="eastAsia" w:ascii="Calibri" w:hAnsi="Calibri"/>
                    </w:rPr>
                    <w:t>维修内容</w:t>
                  </w:r>
                </w:p>
              </w:tc>
              <w:tc>
                <w:tcPr>
                  <w:tcW w:w="1374" w:type="dxa"/>
                </w:tcPr>
                <w:p>
                  <w:pPr>
                    <w:rPr>
                      <w:rFonts w:ascii="Calibri" w:hAnsi="Calibri"/>
                    </w:rPr>
                  </w:pPr>
                  <w:r>
                    <w:rPr>
                      <w:rFonts w:hint="eastAsia" w:ascii="Calibri" w:hAnsi="Calibri"/>
                    </w:rPr>
                    <w:t>验证结果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hRule="atLeast"/>
              </w:trPr>
              <w:tc>
                <w:tcPr>
                  <w:tcW w:w="2164" w:type="dxa"/>
                  <w:gridSpan w:val="2"/>
                  <w:vMerge w:val="continue"/>
                </w:tcPr>
                <w:p/>
              </w:tc>
              <w:tc>
                <w:tcPr>
                  <w:tcW w:w="1993" w:type="dxa"/>
                </w:tcPr>
                <w:p>
                  <w:r>
                    <w:rPr>
                      <w:rFonts w:hint="eastAsia"/>
                    </w:rPr>
                    <w:t>维保记录</w:t>
                  </w:r>
                </w:p>
              </w:tc>
              <w:tc>
                <w:tcPr>
                  <w:tcW w:w="1808" w:type="dxa"/>
                </w:tcPr>
                <w:p/>
              </w:tc>
              <w:tc>
                <w:tcPr>
                  <w:tcW w:w="1638" w:type="dxa"/>
                </w:tcPr>
                <w:p>
                  <w:pPr>
                    <w:rPr>
                      <w:rFonts w:ascii="Calibri" w:hAnsi="Calibri"/>
                    </w:rPr>
                  </w:pPr>
                </w:p>
              </w:tc>
              <w:tc>
                <w:tcPr>
                  <w:tcW w:w="1374" w:type="dxa"/>
                </w:tcPr>
                <w:p>
                  <w:pPr>
                    <w:rPr>
                      <w:rFonts w:ascii="Calibri"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2164" w:type="dxa"/>
                  <w:gridSpan w:val="2"/>
                  <w:vMerge w:val="continue"/>
                </w:tcPr>
                <w:p/>
              </w:tc>
              <w:tc>
                <w:tcPr>
                  <w:tcW w:w="1993" w:type="dxa"/>
                </w:tcPr>
                <w:p>
                  <w:r>
                    <w:rPr>
                      <w:rFonts w:hint="eastAsia"/>
                    </w:rPr>
                    <w:t>维保记录</w:t>
                  </w:r>
                </w:p>
              </w:tc>
              <w:tc>
                <w:tcPr>
                  <w:tcW w:w="1808" w:type="dxa"/>
                </w:tcPr>
                <w:p/>
              </w:tc>
              <w:tc>
                <w:tcPr>
                  <w:tcW w:w="1638" w:type="dxa"/>
                </w:tcPr>
                <w:p>
                  <w:pPr>
                    <w:rPr>
                      <w:rFonts w:ascii="Calibri" w:hAnsi="Calibri"/>
                    </w:rPr>
                  </w:pPr>
                </w:p>
              </w:tc>
              <w:tc>
                <w:tcPr>
                  <w:tcW w:w="1374" w:type="dxa"/>
                </w:tcPr>
                <w:p>
                  <w:pPr>
                    <w:rPr>
                      <w:rFonts w:ascii="Calibri"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4" w:type="dxa"/>
                  <w:gridSpan w:val="2"/>
                  <w:vMerge w:val="restart"/>
                </w:tcPr>
                <w:p>
                  <w:r>
                    <w:rPr>
                      <w:rFonts w:hint="eastAsia"/>
                    </w:rPr>
                    <w:t>外包</w:t>
                  </w:r>
                </w:p>
              </w:tc>
              <w:tc>
                <w:tcPr>
                  <w:tcW w:w="1993" w:type="dxa"/>
                </w:tcPr>
                <w:p>
                  <w:r>
                    <w:rPr>
                      <w:rFonts w:hint="eastAsia"/>
                    </w:rPr>
                    <w:t>外包方名称：</w:t>
                  </w:r>
                </w:p>
              </w:tc>
              <w:tc>
                <w:tcPr>
                  <w:tcW w:w="1808" w:type="dxa"/>
                </w:tcPr>
                <w:p>
                  <w:r>
                    <w:rPr>
                      <w:rFonts w:hint="eastAsia"/>
                    </w:rPr>
                    <w:t>维保合同期限</w:t>
                  </w:r>
                </w:p>
              </w:tc>
              <w:tc>
                <w:tcPr>
                  <w:tcW w:w="1638" w:type="dxa"/>
                </w:tcPr>
                <w:p>
                  <w:pPr>
                    <w:rPr>
                      <w:rFonts w:ascii="Calibri" w:hAnsi="Calibri"/>
                    </w:rPr>
                  </w:pPr>
                  <w:r>
                    <w:rPr>
                      <w:rFonts w:hint="eastAsia" w:ascii="Calibri" w:hAnsi="Calibri"/>
                    </w:rPr>
                    <w:t>相关资质证书</w:t>
                  </w:r>
                </w:p>
              </w:tc>
              <w:tc>
                <w:tcPr>
                  <w:tcW w:w="1374" w:type="dxa"/>
                </w:tcPr>
                <w:p>
                  <w:pPr>
                    <w:rPr>
                      <w:rFonts w:ascii="Calibri"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4" w:type="dxa"/>
                  <w:gridSpan w:val="2"/>
                  <w:vMerge w:val="continue"/>
                </w:tcPr>
                <w:p/>
              </w:tc>
              <w:tc>
                <w:tcPr>
                  <w:tcW w:w="1993" w:type="dxa"/>
                </w:tcPr>
                <w:p/>
              </w:tc>
              <w:tc>
                <w:tcPr>
                  <w:tcW w:w="1808" w:type="dxa"/>
                </w:tcPr>
                <w:p>
                  <w:pPr>
                    <w:ind w:firstLine="630" w:firstLineChars="300"/>
                  </w:pPr>
                  <w:r>
                    <w:rPr>
                      <w:rFonts w:hint="eastAsia"/>
                    </w:rPr>
                    <w:t>至</w:t>
                  </w:r>
                </w:p>
              </w:tc>
              <w:tc>
                <w:tcPr>
                  <w:tcW w:w="1638" w:type="dxa"/>
                </w:tcPr>
                <w:p>
                  <w:pPr>
                    <w:rPr>
                      <w:rFonts w:ascii="Calibri" w:hAnsi="Calibri"/>
                    </w:rPr>
                  </w:pPr>
                </w:p>
              </w:tc>
              <w:tc>
                <w:tcPr>
                  <w:tcW w:w="1374" w:type="dxa"/>
                </w:tcPr>
                <w:p>
                  <w:pPr>
                    <w:rPr>
                      <w:rFonts w:ascii="Calibri"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4" w:type="dxa"/>
                  <w:gridSpan w:val="2"/>
                  <w:shd w:val="clear" w:color="auto" w:fill="auto"/>
                </w:tcPr>
                <w:p>
                  <w:pPr>
                    <w:rPr>
                      <w:b/>
                    </w:rPr>
                  </w:pPr>
                  <w:r>
                    <w:rPr>
                      <w:rFonts w:hint="eastAsia"/>
                      <w:b/>
                    </w:rPr>
                    <w:t>特种设备日常点检</w:t>
                  </w:r>
                </w:p>
              </w:tc>
              <w:tc>
                <w:tcPr>
                  <w:tcW w:w="1993" w:type="dxa"/>
                  <w:shd w:val="clear" w:color="auto" w:fill="auto"/>
                </w:tcPr>
                <w:p/>
              </w:tc>
              <w:tc>
                <w:tcPr>
                  <w:tcW w:w="1808" w:type="dxa"/>
                  <w:shd w:val="clear" w:color="auto" w:fill="auto"/>
                </w:tcPr>
                <w:p/>
              </w:tc>
              <w:tc>
                <w:tcPr>
                  <w:tcW w:w="1638" w:type="dxa"/>
                  <w:shd w:val="clear" w:color="auto" w:fill="auto"/>
                </w:tcPr>
                <w:p>
                  <w:pPr>
                    <w:rPr>
                      <w:rFonts w:ascii="Calibri" w:hAnsi="Calibri"/>
                    </w:rPr>
                  </w:pPr>
                </w:p>
              </w:tc>
              <w:tc>
                <w:tcPr>
                  <w:tcW w:w="1374" w:type="dxa"/>
                  <w:shd w:val="clear" w:color="auto" w:fill="auto"/>
                </w:tcPr>
                <w:p>
                  <w:pPr>
                    <w:rPr>
                      <w:rFonts w:ascii="Calibri"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3" w:type="dxa"/>
                </w:tcPr>
                <w:p>
                  <w:r>
                    <w:rPr>
                      <w:rFonts w:hint="eastAsia"/>
                    </w:rPr>
                    <w:t>抽查设备</w:t>
                  </w:r>
                </w:p>
              </w:tc>
              <w:tc>
                <w:tcPr>
                  <w:tcW w:w="1041" w:type="dxa"/>
                </w:tcPr>
                <w:p>
                  <w:r>
                    <w:rPr>
                      <w:rFonts w:hint="eastAsia"/>
                    </w:rPr>
                    <w:t>编号</w:t>
                  </w:r>
                </w:p>
              </w:tc>
              <w:tc>
                <w:tcPr>
                  <w:tcW w:w="1993" w:type="dxa"/>
                </w:tcPr>
                <w:p>
                  <w:r>
                    <w:rPr>
                      <w:rFonts w:hint="eastAsia"/>
                    </w:rPr>
                    <w:t>抽查点检记录的月份</w:t>
                  </w:r>
                </w:p>
              </w:tc>
              <w:tc>
                <w:tcPr>
                  <w:tcW w:w="1808" w:type="dxa"/>
                </w:tcPr>
                <w:p>
                  <w:r>
                    <w:rPr>
                      <w:rFonts w:hint="eastAsia"/>
                    </w:rPr>
                    <w:t>现场查看设备的完好情况</w:t>
                  </w:r>
                </w:p>
              </w:tc>
              <w:tc>
                <w:tcPr>
                  <w:tcW w:w="1638" w:type="dxa"/>
                </w:tcPr>
                <w:p>
                  <w:r>
                    <w:rPr>
                      <w:rFonts w:hint="eastAsia"/>
                    </w:rPr>
                    <w:t>结论</w:t>
                  </w:r>
                </w:p>
              </w:tc>
              <w:tc>
                <w:tcPr>
                  <w:tcW w:w="137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3" w:type="dxa"/>
                </w:tcPr>
                <w:p>
                  <w:r>
                    <w:rPr>
                      <w:rFonts w:hint="eastAsia"/>
                    </w:rPr>
                    <w:t>叉车牌</w:t>
                  </w:r>
                </w:p>
              </w:tc>
              <w:tc>
                <w:tcPr>
                  <w:tcW w:w="1041" w:type="dxa"/>
                </w:tcPr>
                <w:p>
                  <w:r>
                    <w:rPr>
                      <w:rFonts w:hint="eastAsia"/>
                      <w:u w:val="single"/>
                    </w:rPr>
                    <w:t xml:space="preserve">          </w:t>
                  </w:r>
                </w:p>
              </w:tc>
              <w:tc>
                <w:tcPr>
                  <w:tcW w:w="1993" w:type="dxa"/>
                </w:tcPr>
                <w:p>
                  <w:pPr>
                    <w:ind w:firstLine="420" w:firstLineChars="200"/>
                  </w:pPr>
                  <w:r>
                    <w:rPr>
                      <w:rFonts w:hint="eastAsia"/>
                    </w:rPr>
                    <w:t>年  月  日</w:t>
                  </w:r>
                </w:p>
              </w:tc>
              <w:tc>
                <w:tcPr>
                  <w:tcW w:w="1808" w:type="dxa"/>
                </w:tcPr>
                <w:p/>
              </w:tc>
              <w:tc>
                <w:tcPr>
                  <w:tcW w:w="1638" w:type="dxa"/>
                </w:tcPr>
                <w:p>
                  <w:r>
                    <w:rPr>
                      <w:rFonts w:ascii="Calibri" w:hAnsi="Calibri"/>
                    </w:rPr>
                    <w:t>□</w:t>
                  </w:r>
                  <w:r>
                    <w:rPr>
                      <w:rFonts w:hint="eastAsia"/>
                    </w:rPr>
                    <w:t>完好</w:t>
                  </w:r>
                  <w:r>
                    <w:rPr>
                      <w:rFonts w:ascii="Calibri" w:hAnsi="Calibri"/>
                    </w:rPr>
                    <w:t>□</w:t>
                  </w:r>
                  <w:r>
                    <w:rPr>
                      <w:rFonts w:hint="eastAsia"/>
                    </w:rPr>
                    <w:t>不完好</w:t>
                  </w:r>
                </w:p>
              </w:tc>
              <w:tc>
                <w:tcPr>
                  <w:tcW w:w="137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3" w:type="dxa"/>
                </w:tcPr>
                <w:p>
                  <w:r>
                    <w:rPr>
                      <w:rFonts w:hint="eastAsia"/>
                    </w:rPr>
                    <w:t>压力容器</w:t>
                  </w:r>
                </w:p>
              </w:tc>
              <w:tc>
                <w:tcPr>
                  <w:tcW w:w="1041" w:type="dxa"/>
                </w:tcPr>
                <w:p/>
              </w:tc>
              <w:tc>
                <w:tcPr>
                  <w:tcW w:w="1993" w:type="dxa"/>
                </w:tcPr>
                <w:p>
                  <w:pPr>
                    <w:ind w:firstLine="420" w:firstLineChars="200"/>
                  </w:pPr>
                  <w:r>
                    <w:rPr>
                      <w:rFonts w:hint="eastAsia"/>
                    </w:rPr>
                    <w:t>年  月  日</w:t>
                  </w:r>
                </w:p>
              </w:tc>
              <w:tc>
                <w:tcPr>
                  <w:tcW w:w="1808" w:type="dxa"/>
                </w:tcPr>
                <w:p/>
              </w:tc>
              <w:tc>
                <w:tcPr>
                  <w:tcW w:w="1638" w:type="dxa"/>
                </w:tcPr>
                <w:p>
                  <w:r>
                    <w:rPr>
                      <w:rFonts w:ascii="Calibri" w:hAnsi="Calibri"/>
                    </w:rPr>
                    <w:t>□</w:t>
                  </w:r>
                  <w:r>
                    <w:rPr>
                      <w:rFonts w:hint="eastAsia"/>
                    </w:rPr>
                    <w:t>完好</w:t>
                  </w:r>
                  <w:r>
                    <w:rPr>
                      <w:rFonts w:ascii="Calibri" w:hAnsi="Calibri"/>
                    </w:rPr>
                    <w:t>□</w:t>
                  </w:r>
                  <w:r>
                    <w:rPr>
                      <w:rFonts w:hint="eastAsia"/>
                    </w:rPr>
                    <w:t>不完好</w:t>
                  </w:r>
                </w:p>
              </w:tc>
              <w:tc>
                <w:tcPr>
                  <w:tcW w:w="137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3" w:type="dxa"/>
                </w:tcPr>
                <w:p>
                  <w:r>
                    <w:rPr>
                      <w:rFonts w:hint="eastAsia"/>
                    </w:rPr>
                    <w:t>锅炉</w:t>
                  </w:r>
                </w:p>
              </w:tc>
              <w:tc>
                <w:tcPr>
                  <w:tcW w:w="1041" w:type="dxa"/>
                </w:tcPr>
                <w:p/>
              </w:tc>
              <w:tc>
                <w:tcPr>
                  <w:tcW w:w="1993" w:type="dxa"/>
                </w:tcPr>
                <w:p>
                  <w:pPr>
                    <w:ind w:firstLine="420" w:firstLineChars="200"/>
                  </w:pPr>
                  <w:r>
                    <w:rPr>
                      <w:rFonts w:hint="eastAsia"/>
                    </w:rPr>
                    <w:t>年  月  日</w:t>
                  </w:r>
                </w:p>
              </w:tc>
              <w:tc>
                <w:tcPr>
                  <w:tcW w:w="1808" w:type="dxa"/>
                </w:tcPr>
                <w:p/>
              </w:tc>
              <w:tc>
                <w:tcPr>
                  <w:tcW w:w="1638" w:type="dxa"/>
                </w:tcPr>
                <w:p>
                  <w:r>
                    <w:rPr>
                      <w:rFonts w:ascii="Calibri" w:hAnsi="Calibri"/>
                    </w:rPr>
                    <w:t>□</w:t>
                  </w:r>
                  <w:r>
                    <w:rPr>
                      <w:rFonts w:hint="eastAsia"/>
                    </w:rPr>
                    <w:t>完好</w:t>
                  </w:r>
                  <w:r>
                    <w:rPr>
                      <w:rFonts w:ascii="Calibri" w:hAnsi="Calibri"/>
                    </w:rPr>
                    <w:t>□</w:t>
                  </w:r>
                  <w:r>
                    <w:rPr>
                      <w:rFonts w:hint="eastAsia"/>
                    </w:rPr>
                    <w:t>不完好</w:t>
                  </w:r>
                </w:p>
              </w:tc>
              <w:tc>
                <w:tcPr>
                  <w:tcW w:w="137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3" w:type="dxa"/>
                </w:tcPr>
                <w:p>
                  <w:r>
                    <w:rPr>
                      <w:rFonts w:hint="eastAsia"/>
                    </w:rPr>
                    <w:t>压力管道</w:t>
                  </w:r>
                </w:p>
              </w:tc>
              <w:tc>
                <w:tcPr>
                  <w:tcW w:w="1041" w:type="dxa"/>
                </w:tcPr>
                <w:p/>
              </w:tc>
              <w:tc>
                <w:tcPr>
                  <w:tcW w:w="1993" w:type="dxa"/>
                </w:tcPr>
                <w:p>
                  <w:pPr>
                    <w:ind w:firstLine="420" w:firstLineChars="200"/>
                  </w:pPr>
                  <w:r>
                    <w:rPr>
                      <w:rFonts w:hint="eastAsia"/>
                    </w:rPr>
                    <w:t>年  月  日</w:t>
                  </w:r>
                </w:p>
              </w:tc>
              <w:tc>
                <w:tcPr>
                  <w:tcW w:w="1808" w:type="dxa"/>
                </w:tcPr>
                <w:p/>
              </w:tc>
              <w:tc>
                <w:tcPr>
                  <w:tcW w:w="1638" w:type="dxa"/>
                </w:tcPr>
                <w:p>
                  <w:r>
                    <w:rPr>
                      <w:rFonts w:ascii="Calibri" w:hAnsi="Calibri"/>
                    </w:rPr>
                    <w:t>□</w:t>
                  </w:r>
                  <w:r>
                    <w:rPr>
                      <w:rFonts w:hint="eastAsia"/>
                    </w:rPr>
                    <w:t>完好</w:t>
                  </w:r>
                  <w:r>
                    <w:rPr>
                      <w:rFonts w:ascii="Calibri" w:hAnsi="Calibri"/>
                    </w:rPr>
                    <w:t>□</w:t>
                  </w:r>
                  <w:r>
                    <w:rPr>
                      <w:rFonts w:hint="eastAsia"/>
                    </w:rPr>
                    <w:t>不完好</w:t>
                  </w:r>
                </w:p>
              </w:tc>
              <w:tc>
                <w:tcPr>
                  <w:tcW w:w="137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3" w:type="dxa"/>
                </w:tcPr>
                <w:p>
                  <w:r>
                    <w:rPr>
                      <w:rFonts w:hint="eastAsia"/>
                    </w:rPr>
                    <w:t>电梯（客梯）</w:t>
                  </w:r>
                </w:p>
              </w:tc>
              <w:tc>
                <w:tcPr>
                  <w:tcW w:w="1041" w:type="dxa"/>
                </w:tcPr>
                <w:p/>
              </w:tc>
              <w:tc>
                <w:tcPr>
                  <w:tcW w:w="1993" w:type="dxa"/>
                </w:tcPr>
                <w:p>
                  <w:pPr>
                    <w:ind w:firstLine="420" w:firstLineChars="200"/>
                  </w:pPr>
                  <w:r>
                    <w:rPr>
                      <w:rFonts w:hint="eastAsia"/>
                    </w:rPr>
                    <w:t>年  月  日</w:t>
                  </w:r>
                </w:p>
              </w:tc>
              <w:tc>
                <w:tcPr>
                  <w:tcW w:w="1808" w:type="dxa"/>
                </w:tcPr>
                <w:p/>
              </w:tc>
              <w:tc>
                <w:tcPr>
                  <w:tcW w:w="1638" w:type="dxa"/>
                </w:tcPr>
                <w:p>
                  <w:r>
                    <w:rPr>
                      <w:rFonts w:ascii="Calibri" w:hAnsi="Calibri"/>
                    </w:rPr>
                    <w:t>□</w:t>
                  </w:r>
                  <w:r>
                    <w:rPr>
                      <w:rFonts w:hint="eastAsia"/>
                    </w:rPr>
                    <w:t>完好</w:t>
                  </w:r>
                  <w:r>
                    <w:rPr>
                      <w:rFonts w:ascii="Calibri" w:hAnsi="Calibri"/>
                    </w:rPr>
                    <w:t>□</w:t>
                  </w:r>
                  <w:r>
                    <w:rPr>
                      <w:rFonts w:hint="eastAsia"/>
                    </w:rPr>
                    <w:t>不完好</w:t>
                  </w:r>
                </w:p>
              </w:tc>
              <w:tc>
                <w:tcPr>
                  <w:tcW w:w="137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3" w:type="dxa"/>
                </w:tcPr>
                <w:p>
                  <w:r>
                    <w:rPr>
                      <w:rFonts w:hint="eastAsia"/>
                    </w:rPr>
                    <w:t>电梯（货梯）</w:t>
                  </w:r>
                </w:p>
              </w:tc>
              <w:tc>
                <w:tcPr>
                  <w:tcW w:w="1041" w:type="dxa"/>
                </w:tcPr>
                <w:p/>
              </w:tc>
              <w:tc>
                <w:tcPr>
                  <w:tcW w:w="1993" w:type="dxa"/>
                </w:tcPr>
                <w:p>
                  <w:pPr>
                    <w:ind w:firstLine="420" w:firstLineChars="200"/>
                  </w:pPr>
                  <w:r>
                    <w:rPr>
                      <w:rFonts w:hint="eastAsia"/>
                    </w:rPr>
                    <w:t>年  月  日</w:t>
                  </w:r>
                </w:p>
              </w:tc>
              <w:tc>
                <w:tcPr>
                  <w:tcW w:w="1808" w:type="dxa"/>
                </w:tcPr>
                <w:p/>
              </w:tc>
              <w:tc>
                <w:tcPr>
                  <w:tcW w:w="1638" w:type="dxa"/>
                </w:tcPr>
                <w:p>
                  <w:r>
                    <w:rPr>
                      <w:rFonts w:ascii="Calibri" w:hAnsi="Calibri"/>
                    </w:rPr>
                    <w:t>□</w:t>
                  </w:r>
                  <w:r>
                    <w:rPr>
                      <w:rFonts w:hint="eastAsia"/>
                    </w:rPr>
                    <w:t>完好</w:t>
                  </w:r>
                  <w:r>
                    <w:rPr>
                      <w:rFonts w:ascii="Calibri" w:hAnsi="Calibri"/>
                    </w:rPr>
                    <w:t>□</w:t>
                  </w:r>
                  <w:r>
                    <w:rPr>
                      <w:rFonts w:hint="eastAsia"/>
                    </w:rPr>
                    <w:t>不完好</w:t>
                  </w:r>
                </w:p>
              </w:tc>
              <w:tc>
                <w:tcPr>
                  <w:tcW w:w="1374" w:type="dxa"/>
                </w:tcPr>
                <w:p/>
              </w:tc>
            </w:tr>
          </w:tbl>
          <w:p/>
        </w:tc>
        <w:tc>
          <w:tcPr>
            <w:tcW w:w="1142"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555" w:type="dxa"/>
            <w:gridSpan w:val="2"/>
            <w:vMerge w:val="restart"/>
          </w:tcPr>
          <w:p>
            <w:r>
              <w:rPr>
                <w:rFonts w:hint="eastAsia"/>
              </w:rPr>
              <w:t>过程运行环境</w:t>
            </w:r>
          </w:p>
          <w:p/>
        </w:tc>
        <w:tc>
          <w:tcPr>
            <w:tcW w:w="1554" w:type="dxa"/>
            <w:vMerge w:val="restart"/>
          </w:tcPr>
          <w:p>
            <w:r>
              <w:rPr>
                <w:rFonts w:hint="eastAsia"/>
              </w:rPr>
              <w:t xml:space="preserve">F7.1.4 </w:t>
            </w:r>
          </w:p>
        </w:tc>
        <w:tc>
          <w:tcPr>
            <w:tcW w:w="762" w:type="dxa"/>
            <w:gridSpan w:val="3"/>
          </w:tcPr>
          <w:p>
            <w:r>
              <w:rPr>
                <w:rFonts w:hint="eastAsia"/>
              </w:rPr>
              <w:t>文件名称</w:t>
            </w:r>
          </w:p>
        </w:tc>
        <w:tc>
          <w:tcPr>
            <w:tcW w:w="9696" w:type="dxa"/>
          </w:tcPr>
          <w:p>
            <w:r>
              <w:rPr>
                <w:rFonts w:hint="eastAsia"/>
              </w:rPr>
              <w:t>如：《运行控制程序》、手册第7.1.4条款</w:t>
            </w:r>
          </w:p>
        </w:tc>
        <w:tc>
          <w:tcPr>
            <w:tcW w:w="114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0" w:hRule="atLeast"/>
        </w:trPr>
        <w:tc>
          <w:tcPr>
            <w:tcW w:w="1555" w:type="dxa"/>
            <w:gridSpan w:val="2"/>
            <w:vMerge w:val="continue"/>
          </w:tcPr>
          <w:p/>
        </w:tc>
        <w:tc>
          <w:tcPr>
            <w:tcW w:w="1554" w:type="dxa"/>
            <w:vMerge w:val="continue"/>
          </w:tcPr>
          <w:p/>
        </w:tc>
        <w:tc>
          <w:tcPr>
            <w:tcW w:w="762" w:type="dxa"/>
            <w:gridSpan w:val="3"/>
          </w:tcPr>
          <w:p>
            <w:r>
              <w:rPr>
                <w:rFonts w:hint="eastAsia"/>
              </w:rPr>
              <w:t>运行证据</w:t>
            </w:r>
          </w:p>
        </w:tc>
        <w:tc>
          <w:tcPr>
            <w:tcW w:w="9696" w:type="dxa"/>
          </w:tcPr>
          <w:p>
            <w:r>
              <w:rPr>
                <w:rFonts w:hint="eastAsia"/>
              </w:rPr>
              <w:t>组织确定、提供和保持建立、管理和维护工作环境所需的资源，以实现与FSMS要求的一致性。</w:t>
            </w:r>
          </w:p>
          <w:p>
            <w:r>
              <w:rPr>
                <w:rFonts w:hint="eastAsia"/>
              </w:rPr>
              <w:t xml:space="preserve"> </w:t>
            </w: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3"/>
              <w:gridCol w:w="3840"/>
              <w:gridCol w:w="3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dxa"/>
                </w:tcPr>
                <w:p>
                  <w:r>
                    <w:rPr>
                      <w:rFonts w:hint="eastAsia"/>
                    </w:rPr>
                    <w:t>过程运行环境因素</w:t>
                  </w:r>
                </w:p>
              </w:tc>
              <w:tc>
                <w:tcPr>
                  <w:tcW w:w="3840" w:type="dxa"/>
                </w:tcPr>
                <w:p/>
              </w:tc>
              <w:tc>
                <w:tcPr>
                  <w:tcW w:w="3070" w:type="dxa"/>
                </w:tcPr>
                <w:p>
                  <w:r>
                    <w:rPr>
                      <w:rFonts w:hint="eastAsia"/>
                    </w:rPr>
                    <w:t>控制方法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dxa"/>
                </w:tcPr>
                <w:p>
                  <w:r>
                    <w:rPr>
                      <w:rFonts w:hint="eastAsia"/>
                    </w:rPr>
                    <w:t>社会因素</w:t>
                  </w:r>
                </w:p>
              </w:tc>
              <w:tc>
                <w:tcPr>
                  <w:tcW w:w="3840" w:type="dxa"/>
                </w:tcPr>
                <w:p>
                  <w:r>
                    <w:rPr>
                      <w:rFonts w:hint="eastAsia"/>
                    </w:rPr>
                    <w:sym w:font="Wingdings" w:char="00FE"/>
                  </w:r>
                  <w:r>
                    <w:rPr>
                      <w:rFonts w:hint="eastAsia"/>
                    </w:rPr>
                    <w:t xml:space="preserve">非歧视 </w:t>
                  </w:r>
                  <w:r>
                    <w:rPr>
                      <w:rFonts w:hint="eastAsia"/>
                    </w:rPr>
                    <w:sym w:font="Wingdings" w:char="00FE"/>
                  </w:r>
                  <w:r>
                    <w:rPr>
                      <w:rFonts w:hint="eastAsia"/>
                    </w:rPr>
                    <w:t xml:space="preserve">安定 </w:t>
                  </w:r>
                  <w:r>
                    <w:rPr>
                      <w:rFonts w:hint="eastAsia"/>
                    </w:rPr>
                    <w:sym w:font="Wingdings" w:char="00FE"/>
                  </w:r>
                  <w:r>
                    <w:rPr>
                      <w:rFonts w:hint="eastAsia"/>
                    </w:rPr>
                    <w:t>非对抗</w:t>
                  </w:r>
                </w:p>
              </w:tc>
              <w:tc>
                <w:tcPr>
                  <w:tcW w:w="3070" w:type="dxa"/>
                </w:tcPr>
                <w:p>
                  <w:r>
                    <w:rPr>
                      <w:rFonts w:hint="eastAsia"/>
                    </w:rPr>
                    <w:t>尊重员工，建立沟通渠道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dxa"/>
                </w:tcPr>
                <w:p>
                  <w:r>
                    <w:rPr>
                      <w:rFonts w:hint="eastAsia"/>
                    </w:rPr>
                    <w:t>心理因素</w:t>
                  </w:r>
                </w:p>
              </w:tc>
              <w:tc>
                <w:tcPr>
                  <w:tcW w:w="3840" w:type="dxa"/>
                </w:tcPr>
                <w:p>
                  <w:r>
                    <w:rPr>
                      <w:rFonts w:hint="eastAsia"/>
                    </w:rPr>
                    <w:sym w:font="Wingdings" w:char="00FE"/>
                  </w:r>
                  <w:r>
                    <w:rPr>
                      <w:rFonts w:hint="eastAsia"/>
                    </w:rPr>
                    <w:t xml:space="preserve">减压  </w:t>
                  </w:r>
                  <w:r>
                    <w:rPr>
                      <w:rFonts w:hint="eastAsia"/>
                    </w:rPr>
                    <w:sym w:font="Wingdings" w:char="00FE"/>
                  </w:r>
                  <w:r>
                    <w:rPr>
                      <w:rFonts w:hint="eastAsia"/>
                    </w:rPr>
                    <w:t xml:space="preserve">预防过度疲劳  </w:t>
                  </w:r>
                  <w:r>
                    <w:rPr>
                      <w:rFonts w:hint="eastAsia"/>
                    </w:rPr>
                    <w:sym w:font="Wingdings" w:char="00FE"/>
                  </w:r>
                  <w:r>
                    <w:rPr>
                      <w:rFonts w:hint="eastAsia"/>
                    </w:rPr>
                    <w:t>稳定情绪</w:t>
                  </w:r>
                </w:p>
              </w:tc>
              <w:tc>
                <w:tcPr>
                  <w:tcW w:w="3070" w:type="dxa"/>
                </w:tcPr>
                <w:p>
                  <w:r>
                    <w:rPr>
                      <w:rFonts w:hint="eastAsia"/>
                    </w:rPr>
                    <w:t>不随意加班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dxa"/>
                </w:tcPr>
                <w:p>
                  <w:r>
                    <w:rPr>
                      <w:rFonts w:hint="eastAsia"/>
                    </w:rPr>
                    <w:t>物理因素</w:t>
                  </w:r>
                </w:p>
              </w:tc>
              <w:tc>
                <w:tcPr>
                  <w:tcW w:w="3840" w:type="dxa"/>
                </w:tcPr>
                <w:p>
                  <w:r>
                    <w:rPr>
                      <w:rFonts w:hint="eastAsia"/>
                    </w:rPr>
                    <w:sym w:font="Wingdings" w:char="00FE"/>
                  </w:r>
                  <w:r>
                    <w:rPr>
                      <w:rFonts w:hint="eastAsia"/>
                    </w:rPr>
                    <w:t xml:space="preserve">温度  </w:t>
                  </w:r>
                  <w:r>
                    <w:rPr>
                      <w:rFonts w:hint="eastAsia"/>
                    </w:rPr>
                    <w:sym w:font="Wingdings" w:char="00FE"/>
                  </w:r>
                  <w:r>
                    <w:rPr>
                      <w:rFonts w:hint="eastAsia"/>
                    </w:rPr>
                    <w:t xml:space="preserve">湿度  </w:t>
                  </w:r>
                  <w:r>
                    <w:rPr>
                      <w:rFonts w:hint="eastAsia"/>
                    </w:rPr>
                    <w:sym w:font="Wingdings" w:char="00FE"/>
                  </w:r>
                  <w:r>
                    <w:rPr>
                      <w:rFonts w:hint="eastAsia"/>
                    </w:rPr>
                    <w:t xml:space="preserve">照明  </w:t>
                  </w:r>
                  <w:r>
                    <w:rPr>
                      <w:rFonts w:hint="eastAsia"/>
                    </w:rPr>
                    <w:sym w:font="Wingdings" w:char="00FE"/>
                  </w:r>
                  <w:r>
                    <w:rPr>
                      <w:rFonts w:hint="eastAsia"/>
                    </w:rPr>
                    <w:t xml:space="preserve">空气流通  </w:t>
                  </w:r>
                </w:p>
                <w:p>
                  <w:r>
                    <w:rPr>
                      <w:rFonts w:hint="eastAsia"/>
                    </w:rPr>
                    <w:sym w:font="Wingdings" w:char="00FE"/>
                  </w:r>
                  <w:r>
                    <w:rPr>
                      <w:rFonts w:hint="eastAsia"/>
                    </w:rPr>
                    <w:t xml:space="preserve">卫生 </w:t>
                  </w:r>
                  <w:r>
                    <w:rPr>
                      <w:rFonts w:hint="eastAsia"/>
                    </w:rPr>
                    <w:sym w:font="Wingdings" w:char="00FE"/>
                  </w:r>
                  <w:r>
                    <w:rPr>
                      <w:rFonts w:hint="eastAsia"/>
                    </w:rPr>
                    <w:t>噪声等</w:t>
                  </w:r>
                </w:p>
              </w:tc>
              <w:tc>
                <w:tcPr>
                  <w:tcW w:w="3070" w:type="dxa"/>
                </w:tcPr>
                <w:p>
                  <w:r>
                    <w:rPr>
                      <w:rFonts w:hint="eastAsia"/>
                    </w:rPr>
                    <w:t>按照《前提方案》和《操作性前提方案》进行控制</w:t>
                  </w:r>
                </w:p>
              </w:tc>
            </w:tr>
          </w:tbl>
          <w:p>
            <w:r>
              <w:rPr>
                <w:rFonts w:hint="eastAsia"/>
              </w:rPr>
              <w:t xml:space="preserve"> </w:t>
            </w:r>
          </w:p>
        </w:tc>
        <w:tc>
          <w:tcPr>
            <w:tcW w:w="1142" w:type="dxa"/>
          </w:tcPr>
          <w:p>
            <w:r>
              <w:rPr>
                <w:rFonts w:hint="eastAsia"/>
              </w:rPr>
              <w:sym w:font="Wingdings" w:char="00FE"/>
            </w:r>
            <w:r>
              <w:rPr>
                <w:rFonts w:hint="eastAsia"/>
              </w:rPr>
              <w:t xml:space="preserve">符合 </w:t>
            </w:r>
          </w:p>
          <w:p>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555" w:type="dxa"/>
            <w:gridSpan w:val="2"/>
          </w:tcPr>
          <w:p>
            <w:r>
              <w:t>前提方案</w:t>
            </w:r>
          </w:p>
        </w:tc>
        <w:tc>
          <w:tcPr>
            <w:tcW w:w="1554" w:type="dxa"/>
          </w:tcPr>
          <w:p>
            <w:r>
              <w:rPr>
                <w:rFonts w:hint="eastAsia"/>
              </w:rPr>
              <w:t>F</w:t>
            </w:r>
            <w:r>
              <w:t>8.2</w:t>
            </w:r>
          </w:p>
          <w:p/>
        </w:tc>
        <w:tc>
          <w:tcPr>
            <w:tcW w:w="762" w:type="dxa"/>
            <w:gridSpan w:val="3"/>
          </w:tcPr>
          <w:p>
            <w:r>
              <w:rPr>
                <w:rFonts w:hint="eastAsia"/>
              </w:rPr>
              <w:t>文件名称</w:t>
            </w:r>
          </w:p>
        </w:tc>
        <w:tc>
          <w:tcPr>
            <w:tcW w:w="9696" w:type="dxa"/>
          </w:tcPr>
          <w:p>
            <w:r>
              <w:rPr>
                <w:rFonts w:hint="eastAsia"/>
              </w:rPr>
              <w:t>如：《前提方案》</w:t>
            </w:r>
          </w:p>
        </w:tc>
        <w:tc>
          <w:tcPr>
            <w:tcW w:w="1142" w:type="dxa"/>
            <w:vMerge w:val="restar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55" w:type="dxa"/>
            <w:gridSpan w:val="2"/>
          </w:tcPr>
          <w:p/>
        </w:tc>
        <w:tc>
          <w:tcPr>
            <w:tcW w:w="1554" w:type="dxa"/>
          </w:tcPr>
          <w:p/>
        </w:tc>
        <w:tc>
          <w:tcPr>
            <w:tcW w:w="762" w:type="dxa"/>
            <w:gridSpan w:val="3"/>
          </w:tcPr>
          <w:p>
            <w:r>
              <w:rPr>
                <w:rFonts w:hint="eastAsia"/>
              </w:rPr>
              <w:t>运行证据</w:t>
            </w:r>
          </w:p>
        </w:tc>
        <w:tc>
          <w:tcPr>
            <w:tcW w:w="9696" w:type="dxa"/>
            <w:shd w:val="clear" w:color="auto" w:fill="auto"/>
          </w:tcPr>
          <w:p>
            <w:r>
              <w:rPr>
                <w:rFonts w:hint="eastAsia"/>
              </w:rPr>
              <w:t>前提方案的实施情况包括：</w:t>
            </w:r>
          </w:p>
          <w:p>
            <w:pPr>
              <w:numPr>
                <w:ilvl w:val="0"/>
                <w:numId w:val="2"/>
              </w:numPr>
            </w:pPr>
            <w:r>
              <w:rPr>
                <w:b/>
                <w:bCs/>
              </w:rPr>
              <w:t>建筑物和相关设施的构造与布局；</w:t>
            </w:r>
            <w:r>
              <w:rPr>
                <w:rFonts w:hint="eastAsia"/>
                <w:b/>
                <w:bCs/>
              </w:rPr>
              <w:t xml:space="preserve">   </w:t>
            </w:r>
            <w:r>
              <w:rPr>
                <w:rFonts w:hint="eastAsia"/>
              </w:rPr>
              <w:t xml:space="preserve">                      </w:t>
            </w:r>
            <w:r>
              <w:rPr>
                <w:rFonts w:hint="eastAsia"/>
              </w:rPr>
              <w:sym w:font="Wingdings" w:char="00FE"/>
            </w:r>
            <w:r>
              <w:rPr>
                <w:rFonts w:hint="eastAsia"/>
              </w:rPr>
              <w:t xml:space="preserve">与文件一致   </w:t>
            </w:r>
            <w:r>
              <w:rPr>
                <w:rFonts w:hint="eastAsia"/>
              </w:rPr>
              <w:sym w:font="Wingdings" w:char="00A8"/>
            </w:r>
            <w:r>
              <w:rPr>
                <w:rFonts w:hint="eastAsia"/>
              </w:rPr>
              <w:t>与文件不一致</w:t>
            </w:r>
          </w:p>
          <w:p>
            <w:pPr>
              <w:ind w:firstLine="210" w:firstLineChars="100"/>
              <w:rPr>
                <w:u w:val="single"/>
              </w:rPr>
            </w:pPr>
            <w:r>
              <w:rPr>
                <w:rFonts w:hint="eastAsia"/>
                <w:u w:val="single"/>
              </w:rPr>
              <w:t xml:space="preserve">   </w:t>
            </w:r>
            <w:r>
              <w:rPr>
                <w:rFonts w:hint="eastAsia" w:cs="Arial" w:eastAsiaTheme="minorEastAsia"/>
                <w:szCs w:val="21"/>
                <w:u w:val="single"/>
              </w:rPr>
              <w:t>安徽合肥市包河区屯溪路435号省卫生健康委员会地下车库一层</w:t>
            </w:r>
            <w:r>
              <w:rPr>
                <w:rFonts w:hint="eastAsia"/>
                <w:u w:val="single"/>
              </w:rPr>
              <w:t xml:space="preserve">    </w:t>
            </w:r>
          </w:p>
          <w:p>
            <w:pPr>
              <w:ind w:firstLine="210" w:firstLineChars="100"/>
            </w:pPr>
            <w:r>
              <w:rPr>
                <w:rFonts w:hint="eastAsia" w:ascii="宋体" w:hAnsi="宋体"/>
                <w:szCs w:val="21"/>
              </w:rPr>
              <w:t>与公司地理位置图、平面图、设备台账一致。</w:t>
            </w:r>
          </w:p>
          <w:p>
            <w:pPr>
              <w:numPr>
                <w:ilvl w:val="0"/>
                <w:numId w:val="2"/>
              </w:numPr>
            </w:pPr>
            <w:r>
              <w:rPr>
                <w:b/>
                <w:bCs/>
              </w:rPr>
              <w:t>包括工作空间和员工设施在内的厂房布局；</w:t>
            </w:r>
            <w:r>
              <w:rPr>
                <w:rFonts w:hint="eastAsia"/>
                <w:b/>
                <w:bCs/>
              </w:rPr>
              <w:t xml:space="preserve">  </w:t>
            </w:r>
            <w:r>
              <w:rPr>
                <w:rFonts w:hint="eastAsia"/>
              </w:rPr>
              <w:t xml:space="preserve">              </w:t>
            </w:r>
            <w:r>
              <w:rPr>
                <w:rFonts w:hint="eastAsia"/>
              </w:rPr>
              <w:sym w:font="Wingdings" w:char="00FE"/>
            </w:r>
            <w:r>
              <w:rPr>
                <w:rFonts w:hint="eastAsia"/>
              </w:rPr>
              <w:t xml:space="preserve">与文件一致   </w:t>
            </w:r>
            <w:r>
              <w:rPr>
                <w:rFonts w:hint="eastAsia"/>
              </w:rPr>
              <w:sym w:font="Wingdings" w:char="00A8"/>
            </w:r>
            <w:r>
              <w:rPr>
                <w:rFonts w:hint="eastAsia"/>
              </w:rPr>
              <w:t>与文件不一致</w:t>
            </w:r>
          </w:p>
          <w:p>
            <w:pPr>
              <w:rPr>
                <w:rFonts w:ascii="宋体" w:hAnsi="宋体"/>
                <w:szCs w:val="21"/>
                <w:u w:val="single"/>
              </w:rPr>
            </w:pPr>
            <w:r>
              <w:rPr>
                <w:rFonts w:hint="eastAsia"/>
              </w:rPr>
              <w:t>建筑面积约</w:t>
            </w:r>
            <w:r>
              <w:rPr>
                <w:rFonts w:hint="eastAsia"/>
                <w:u w:val="single"/>
              </w:rPr>
              <w:t xml:space="preserve">   </w:t>
            </w:r>
            <w:r>
              <w:rPr>
                <w:u w:val="single"/>
              </w:rPr>
              <w:t>1000</w:t>
            </w:r>
            <w:r>
              <w:rPr>
                <w:rFonts w:hint="eastAsia"/>
                <w:u w:val="single"/>
              </w:rPr>
              <w:t xml:space="preserve">  </w:t>
            </w:r>
            <w:r>
              <w:rPr>
                <w:rFonts w:hint="eastAsia"/>
              </w:rPr>
              <w:t>平方米；加工间</w:t>
            </w:r>
            <w:r>
              <w:rPr>
                <w:rFonts w:hint="eastAsia"/>
                <w:u w:val="single"/>
              </w:rPr>
              <w:t xml:space="preserve"> 2  </w:t>
            </w:r>
            <w:r>
              <w:rPr>
                <w:rFonts w:hint="eastAsia"/>
              </w:rPr>
              <w:t>个（红案、白案）；库房</w:t>
            </w:r>
            <w:r>
              <w:rPr>
                <w:rFonts w:hint="eastAsia"/>
                <w:u w:val="single"/>
              </w:rPr>
              <w:t xml:space="preserve"> </w:t>
            </w:r>
            <w:r>
              <w:rPr>
                <w:u w:val="single"/>
              </w:rPr>
              <w:t>2</w:t>
            </w:r>
            <w:r>
              <w:rPr>
                <w:rFonts w:hint="eastAsia"/>
                <w:u w:val="single"/>
              </w:rPr>
              <w:t xml:space="preserve">  </w:t>
            </w:r>
            <w:r>
              <w:rPr>
                <w:rFonts w:hint="eastAsia"/>
              </w:rPr>
              <w:t>个；实验室</w:t>
            </w:r>
            <w:r>
              <w:rPr>
                <w:rFonts w:hint="eastAsia"/>
                <w:u w:val="single"/>
              </w:rPr>
              <w:t xml:space="preserve"> 0  </w:t>
            </w:r>
            <w:r>
              <w:rPr>
                <w:rFonts w:hint="eastAsia"/>
              </w:rPr>
              <w:t>个；</w:t>
            </w:r>
            <w:r>
              <w:rPr>
                <w:rFonts w:hint="eastAsia" w:ascii="宋体" w:hAnsi="宋体"/>
                <w:szCs w:val="21"/>
                <w:u w:val="single"/>
              </w:rPr>
              <w:t>设有更</w:t>
            </w:r>
            <w:r>
              <w:rPr>
                <w:rFonts w:ascii="宋体" w:hAnsi="宋体"/>
                <w:szCs w:val="21"/>
                <w:u w:val="single"/>
              </w:rPr>
              <w:t>衣室</w:t>
            </w:r>
            <w:r>
              <w:rPr>
                <w:rFonts w:hint="eastAsia" w:ascii="宋体" w:hAnsi="宋体"/>
                <w:szCs w:val="21"/>
                <w:u w:val="single"/>
              </w:rPr>
              <w:t>，</w:t>
            </w:r>
          </w:p>
          <w:p>
            <w:pPr>
              <w:ind w:firstLine="420" w:firstLineChars="200"/>
              <w:rPr>
                <w:rFonts w:ascii="宋体" w:hAnsi="宋体"/>
                <w:szCs w:val="21"/>
                <w:u w:val="single"/>
              </w:rPr>
            </w:pPr>
            <w:r>
              <w:rPr>
                <w:rFonts w:hint="eastAsia" w:ascii="宋体" w:hAnsi="宋体"/>
                <w:szCs w:val="21"/>
                <w:u w:val="single"/>
              </w:rPr>
              <w:t>与仓库平面图一致。</w:t>
            </w:r>
          </w:p>
          <w:p>
            <w:pPr>
              <w:ind w:firstLine="420" w:firstLineChars="200"/>
              <w:rPr>
                <w:rFonts w:ascii="宋体" w:hAnsi="宋体"/>
                <w:szCs w:val="21"/>
                <w:u w:val="single"/>
              </w:rPr>
            </w:pPr>
            <w:r>
              <w:rPr>
                <w:rFonts w:hint="eastAsia" w:ascii="宋体" w:hAnsi="宋体"/>
                <w:szCs w:val="21"/>
                <w:u w:val="single"/>
              </w:rPr>
              <w:t>查看餐饮加工和服务提供过程管理，与流程图基本一致。</w:t>
            </w:r>
          </w:p>
          <w:p>
            <w:pPr>
              <w:numPr>
                <w:ilvl w:val="0"/>
                <w:numId w:val="2"/>
              </w:numPr>
            </w:pPr>
            <w:r>
              <w:rPr>
                <w:b/>
                <w:bCs/>
              </w:rPr>
              <w:t>空气、水、能源和其他基础条件的供给；</w:t>
            </w:r>
            <w:r>
              <w:rPr>
                <w:rFonts w:hint="eastAsia"/>
              </w:rPr>
              <w:t xml:space="preserve">            </w:t>
            </w:r>
            <w:r>
              <w:rPr>
                <w:rFonts w:hint="eastAsia"/>
              </w:rPr>
              <w:sym w:font="Wingdings" w:char="00FE"/>
            </w:r>
            <w:r>
              <w:rPr>
                <w:rFonts w:hint="eastAsia"/>
              </w:rPr>
              <w:t xml:space="preserve">满足要求   </w:t>
            </w:r>
            <w:r>
              <w:rPr>
                <w:rFonts w:hint="eastAsia"/>
              </w:rPr>
              <w:sym w:font="Wingdings" w:char="00A8"/>
            </w:r>
            <w:r>
              <w:rPr>
                <w:rFonts w:hint="eastAsia"/>
              </w:rPr>
              <w:t>不满足要求</w:t>
            </w:r>
          </w:p>
          <w:p>
            <w:pPr>
              <w:rPr>
                <w:u w:val="single"/>
              </w:rPr>
            </w:pPr>
            <w:r>
              <w:rPr>
                <w:rFonts w:hint="eastAsia"/>
              </w:rPr>
              <w:t xml:space="preserve">   </w:t>
            </w:r>
            <w:r>
              <w:rPr>
                <w:rFonts w:hint="eastAsia"/>
                <w:u w:val="single"/>
              </w:rPr>
              <w:t>对水流、气流和人流有区域划分</w:t>
            </w:r>
          </w:p>
          <w:p>
            <w:pPr>
              <w:numPr>
                <w:ilvl w:val="0"/>
                <w:numId w:val="2"/>
              </w:numPr>
            </w:pPr>
            <w:r>
              <w:rPr>
                <w:b/>
                <w:bCs/>
              </w:rPr>
              <w:t>包括虫害控制、 废弃物和污水处理在内的支持性服务；</w:t>
            </w:r>
            <w:r>
              <w:rPr>
                <w:rFonts w:hint="eastAsia"/>
              </w:rPr>
              <w:t xml:space="preserve"> </w:t>
            </w:r>
            <w:r>
              <w:rPr>
                <w:rFonts w:hint="eastAsia"/>
              </w:rPr>
              <w:sym w:font="Wingdings" w:char="00FE"/>
            </w:r>
            <w:r>
              <w:rPr>
                <w:rFonts w:hint="eastAsia"/>
              </w:rPr>
              <w:t xml:space="preserve">与文件一致   </w:t>
            </w:r>
            <w:r>
              <w:rPr>
                <w:rFonts w:hint="eastAsia"/>
              </w:rPr>
              <w:sym w:font="Wingdings" w:char="00A8"/>
            </w:r>
            <w:r>
              <w:rPr>
                <w:rFonts w:hint="eastAsia"/>
              </w:rPr>
              <w:t>与文件不一致</w:t>
            </w:r>
          </w:p>
          <w:p>
            <w:pPr>
              <w:rPr>
                <w:u w:val="single"/>
              </w:rPr>
            </w:pPr>
            <w:r>
              <w:rPr>
                <w:rFonts w:hint="eastAsia"/>
              </w:rPr>
              <w:t xml:space="preserve">  在</w:t>
            </w:r>
            <w:r>
              <w:rPr>
                <w:rFonts w:hint="eastAsia"/>
                <w:u w:val="single"/>
              </w:rPr>
              <w:t>仓库门口有挡鼠板，与《捕鼠图》一致；垃圾桶在室外；无污水处理设施，经隔油池分离后直接排入城市管网；</w:t>
            </w:r>
          </w:p>
          <w:p>
            <w:pPr>
              <w:ind w:firstLine="420" w:firstLineChars="200"/>
              <w:rPr>
                <w:u w:val="single"/>
              </w:rPr>
            </w:pPr>
            <w:r>
              <w:rPr>
                <w:rFonts w:hint="eastAsia"/>
                <w:u w:val="single"/>
              </w:rPr>
              <w:t>餐饮区域有诱蝇灯；（由组织自己实施，每月一次）；</w:t>
            </w:r>
          </w:p>
          <w:p>
            <w:pPr>
              <w:ind w:firstLine="420"/>
              <w:rPr>
                <w:u w:val="single"/>
              </w:rPr>
            </w:pPr>
            <w:r>
              <w:rPr>
                <w:rFonts w:hint="eastAsia"/>
                <w:u w:val="single"/>
              </w:rPr>
              <w:t>虫害消杀为外包（由甲方实施，每月一次）；有《虫鼠害防治记录》，（由安徽</w:t>
            </w:r>
            <w:r>
              <w:rPr>
                <w:u w:val="single"/>
              </w:rPr>
              <w:t>欧迪</w:t>
            </w:r>
            <w:r>
              <w:rPr>
                <w:rFonts w:hint="eastAsia"/>
                <w:u w:val="single"/>
              </w:rPr>
              <w:t>环</w:t>
            </w:r>
            <w:r>
              <w:rPr>
                <w:u w:val="single"/>
              </w:rPr>
              <w:t>保科技有限公司</w:t>
            </w:r>
            <w:r>
              <w:rPr>
                <w:rFonts w:hint="eastAsia"/>
                <w:u w:val="single"/>
              </w:rPr>
              <w:t>提</w:t>
            </w:r>
            <w:r>
              <w:rPr>
                <w:u w:val="single"/>
              </w:rPr>
              <w:t>供服务</w:t>
            </w:r>
            <w:r>
              <w:rPr>
                <w:rFonts w:hint="eastAsia"/>
                <w:u w:val="single"/>
              </w:rPr>
              <w:t>）</w:t>
            </w:r>
          </w:p>
          <w:p>
            <w:pPr>
              <w:ind w:firstLine="420"/>
              <w:rPr>
                <w:u w:val="single"/>
              </w:rPr>
            </w:pPr>
            <w:r>
              <w:rPr>
                <w:rFonts w:hint="eastAsia"/>
                <w:u w:val="single"/>
              </w:rPr>
              <w:t>有《</w:t>
            </w:r>
            <w:r>
              <w:rPr>
                <w:u w:val="single"/>
              </w:rPr>
              <w:t>虫鼠害设施清理记录</w:t>
            </w:r>
            <w:r>
              <w:rPr>
                <w:rFonts w:hint="eastAsia"/>
                <w:u w:val="single"/>
              </w:rPr>
              <w:t>》、</w:t>
            </w:r>
            <w:r>
              <w:rPr>
                <w:u w:val="single"/>
              </w:rPr>
              <w:t>《虫鼠</w:t>
            </w:r>
            <w:r>
              <w:rPr>
                <w:rFonts w:hint="eastAsia"/>
                <w:u w:val="single"/>
              </w:rPr>
              <w:t>害</w:t>
            </w:r>
            <w:r>
              <w:rPr>
                <w:u w:val="single"/>
              </w:rPr>
              <w:t>防治记录</w:t>
            </w:r>
            <w:r>
              <w:rPr>
                <w:rFonts w:hint="eastAsia"/>
                <w:u w:val="single"/>
              </w:rPr>
              <w:t>》，</w:t>
            </w:r>
            <w:r>
              <w:rPr>
                <w:u w:val="single"/>
              </w:rPr>
              <w:t>提供有</w:t>
            </w:r>
            <w:r>
              <w:rPr>
                <w:rFonts w:hint="eastAsia"/>
                <w:u w:val="single"/>
              </w:rPr>
              <w:t>20</w:t>
            </w:r>
            <w:r>
              <w:rPr>
                <w:u w:val="single"/>
              </w:rPr>
              <w:t>2</w:t>
            </w:r>
            <w:r>
              <w:rPr>
                <w:rFonts w:hint="eastAsia"/>
                <w:u w:val="single"/>
                <w:lang w:val="en-US" w:eastAsia="zh-CN"/>
              </w:rPr>
              <w:t>2年7-10月</w:t>
            </w:r>
            <w:r>
              <w:rPr>
                <w:rFonts w:hint="eastAsia"/>
                <w:u w:val="single"/>
              </w:rPr>
              <w:t>虫</w:t>
            </w:r>
            <w:r>
              <w:rPr>
                <w:u w:val="single"/>
              </w:rPr>
              <w:t>害消杀</w:t>
            </w:r>
            <w:r>
              <w:rPr>
                <w:rFonts w:hint="eastAsia"/>
                <w:u w:val="single"/>
              </w:rPr>
              <w:t>记</w:t>
            </w:r>
            <w:r>
              <w:rPr>
                <w:u w:val="single"/>
              </w:rPr>
              <w:t>录。</w:t>
            </w:r>
          </w:p>
          <w:p>
            <w:pPr>
              <w:ind w:firstLine="420"/>
              <w:rPr>
                <w:rFonts w:hint="eastAsia" w:eastAsia="宋体"/>
                <w:color w:val="FF0000"/>
                <w:u w:val="single"/>
                <w:lang w:eastAsia="zh-CN"/>
              </w:rPr>
            </w:pPr>
            <w:r>
              <w:rPr>
                <w:rFonts w:hint="eastAsia"/>
                <w:u w:val="single"/>
              </w:rPr>
              <w:t>有《</w:t>
            </w:r>
            <w:r>
              <w:rPr>
                <w:rFonts w:hint="eastAsia"/>
                <w:u w:val="single"/>
                <w:lang w:val="en-US" w:eastAsia="zh-CN"/>
              </w:rPr>
              <w:t>合肥市餐饮单位餐厨垃圾（废弃食用油脂）集中收运服务合同书</w:t>
            </w:r>
            <w:r>
              <w:rPr>
                <w:u w:val="single"/>
              </w:rPr>
              <w:t>》</w:t>
            </w:r>
            <w:r>
              <w:rPr>
                <w:rFonts w:hint="eastAsia"/>
                <w:u w:val="single"/>
                <w:lang w:eastAsia="zh-CN"/>
              </w:rPr>
              <w:t>，</w:t>
            </w:r>
            <w:r>
              <w:rPr>
                <w:rFonts w:hint="eastAsia"/>
                <w:u w:val="single"/>
              </w:rPr>
              <w:t>（由安徽</w:t>
            </w:r>
            <w:r>
              <w:rPr>
                <w:u w:val="single"/>
              </w:rPr>
              <w:t>合肥汽车客运有限公</w:t>
            </w:r>
            <w:r>
              <w:rPr>
                <w:rFonts w:hint="eastAsia"/>
                <w:u w:val="single"/>
              </w:rPr>
              <w:t>司提</w:t>
            </w:r>
            <w:r>
              <w:rPr>
                <w:u w:val="single"/>
              </w:rPr>
              <w:t>供</w:t>
            </w:r>
            <w:r>
              <w:rPr>
                <w:rFonts w:hint="eastAsia"/>
                <w:u w:val="single"/>
              </w:rPr>
              <w:t>收</w:t>
            </w:r>
            <w:r>
              <w:rPr>
                <w:u w:val="single"/>
              </w:rPr>
              <w:t>运服务</w:t>
            </w:r>
            <w:r>
              <w:rPr>
                <w:rFonts w:hint="eastAsia"/>
                <w:u w:val="single"/>
              </w:rPr>
              <w:t>）</w:t>
            </w:r>
            <w:r>
              <w:rPr>
                <w:rFonts w:hint="eastAsia"/>
                <w:u w:val="single"/>
                <w:lang w:eastAsia="zh-CN"/>
              </w:rPr>
              <w:t>。</w:t>
            </w:r>
          </w:p>
          <w:p>
            <w:pPr>
              <w:numPr>
                <w:ilvl w:val="0"/>
                <w:numId w:val="2"/>
              </w:numPr>
            </w:pPr>
            <w:r>
              <w:rPr>
                <w:b/>
                <w:bCs/>
              </w:rPr>
              <w:t>设备的适宜性， 及其清洁、 保养和预防性维护的可实现性；</w:t>
            </w:r>
            <w:r>
              <w:rPr>
                <w:rFonts w:hint="eastAsia"/>
              </w:rPr>
              <w:t xml:space="preserve">    </w:t>
            </w:r>
            <w:r>
              <w:rPr>
                <w:rFonts w:hint="eastAsia"/>
              </w:rPr>
              <w:sym w:font="Wingdings" w:char="00FE"/>
            </w:r>
            <w:r>
              <w:rPr>
                <w:rFonts w:hint="eastAsia"/>
              </w:rPr>
              <w:t xml:space="preserve">与文件一致   </w:t>
            </w:r>
            <w:r>
              <w:rPr>
                <w:rFonts w:hint="eastAsia"/>
              </w:rPr>
              <w:sym w:font="Wingdings" w:char="00A8"/>
            </w:r>
            <w:r>
              <w:rPr>
                <w:rFonts w:hint="eastAsia"/>
              </w:rPr>
              <w:t>与文件不一致</w:t>
            </w:r>
          </w:p>
          <w:p>
            <w:pPr>
              <w:rPr>
                <w:rFonts w:hint="eastAsia" w:eastAsia="宋体"/>
                <w:u w:val="single"/>
                <w:lang w:eastAsia="zh-CN"/>
              </w:rPr>
            </w:pPr>
            <w:r>
              <w:rPr>
                <w:rFonts w:hint="eastAsia"/>
              </w:rPr>
              <w:t xml:space="preserve">  </w:t>
            </w:r>
            <w:r>
              <w:rPr>
                <w:rFonts w:hint="eastAsia"/>
                <w:u w:val="single"/>
              </w:rPr>
              <w:t>设备需清洁但不需要消毒</w:t>
            </w:r>
            <w:r>
              <w:rPr>
                <w:rFonts w:hint="eastAsia"/>
                <w:u w:val="single"/>
                <w:lang w:eastAsia="zh-CN"/>
              </w:rPr>
              <w:t>。</w:t>
            </w:r>
          </w:p>
          <w:p>
            <w:pPr>
              <w:numPr>
                <w:ilvl w:val="0"/>
                <w:numId w:val="2"/>
              </w:numPr>
            </w:pPr>
            <w:r>
              <w:rPr>
                <w:b/>
                <w:bCs/>
              </w:rPr>
              <w:t>供应商保证过程（如原料、 辅料、 化学品和包装材料） ；</w:t>
            </w:r>
            <w:r>
              <w:rPr>
                <w:rFonts w:hint="eastAsia"/>
                <w:b/>
                <w:bCs/>
              </w:rPr>
              <w:t xml:space="preserve"> </w:t>
            </w:r>
            <w:r>
              <w:rPr>
                <w:rFonts w:hint="eastAsia"/>
              </w:rPr>
              <w:t xml:space="preserve">   </w:t>
            </w:r>
            <w:r>
              <w:rPr>
                <w:rFonts w:hint="eastAsia"/>
              </w:rPr>
              <w:sym w:font="Wingdings" w:char="00FE"/>
            </w:r>
            <w:r>
              <w:rPr>
                <w:rFonts w:hint="eastAsia"/>
              </w:rPr>
              <w:t xml:space="preserve">满足要求   </w:t>
            </w:r>
            <w:r>
              <w:rPr>
                <w:rFonts w:hint="eastAsia"/>
              </w:rPr>
              <w:sym w:font="Wingdings" w:char="00A8"/>
            </w:r>
            <w:r>
              <w:rPr>
                <w:rFonts w:hint="eastAsia"/>
              </w:rPr>
              <w:t>不满足要求</w:t>
            </w:r>
          </w:p>
          <w:p/>
          <w:p>
            <w:r>
              <w:rPr>
                <w:rFonts w:hint="eastAsia"/>
              </w:rPr>
              <w:t xml:space="preserve">  </w:t>
            </w:r>
            <w:r>
              <w:rPr>
                <w:b/>
                <w:bCs/>
              </w:rPr>
              <w:t>来料的接收、储存、发运、运输和产品的搬运；</w:t>
            </w:r>
            <w:r>
              <w:rPr>
                <w:rFonts w:hint="eastAsia"/>
              </w:rPr>
              <w:t xml:space="preserve">               </w:t>
            </w:r>
            <w:r>
              <w:rPr>
                <w:rFonts w:hint="eastAsia"/>
              </w:rPr>
              <w:sym w:font="Wingdings" w:char="00FE"/>
            </w:r>
            <w:r>
              <w:rPr>
                <w:rFonts w:hint="eastAsia"/>
              </w:rPr>
              <w:t xml:space="preserve">满足要求   </w:t>
            </w:r>
            <w:r>
              <w:rPr>
                <w:rFonts w:hint="eastAsia"/>
              </w:rPr>
              <w:sym w:font="Wingdings" w:char="00A8"/>
            </w:r>
            <w:r>
              <w:rPr>
                <w:rFonts w:hint="eastAsia"/>
              </w:rPr>
              <w:t>不满足要求</w:t>
            </w:r>
          </w:p>
          <w:p>
            <w:pPr>
              <w:ind w:firstLine="210" w:firstLineChars="100"/>
              <w:rPr>
                <w:rFonts w:ascii="宋体" w:hAnsi="宋体"/>
                <w:szCs w:val="21"/>
                <w:u w:val="single"/>
              </w:rPr>
            </w:pPr>
            <w:r>
              <w:rPr>
                <w:rFonts w:hint="eastAsia"/>
                <w:u w:val="single"/>
              </w:rPr>
              <w:t>有《原</w:t>
            </w:r>
            <w:r>
              <w:rPr>
                <w:u w:val="single"/>
              </w:rPr>
              <w:t>材料检</w:t>
            </w:r>
            <w:r>
              <w:rPr>
                <w:rFonts w:hint="eastAsia"/>
                <w:u w:val="single"/>
              </w:rPr>
              <w:t>验</w:t>
            </w:r>
            <w:r>
              <w:rPr>
                <w:u w:val="single"/>
              </w:rPr>
              <w:t>记录</w:t>
            </w:r>
            <w:r>
              <w:rPr>
                <w:rFonts w:hint="eastAsia"/>
                <w:u w:val="single"/>
              </w:rPr>
              <w:t>表》，《仓库</w:t>
            </w:r>
            <w:r>
              <w:rPr>
                <w:rFonts w:hint="eastAsia" w:ascii="宋体" w:hAnsi="宋体"/>
                <w:szCs w:val="21"/>
                <w:u w:val="single"/>
              </w:rPr>
              <w:t>管理制度</w:t>
            </w:r>
            <w:r>
              <w:rPr>
                <w:rFonts w:hint="eastAsia"/>
                <w:u w:val="single"/>
              </w:rPr>
              <w:t>》</w:t>
            </w:r>
          </w:p>
          <w:p>
            <w:pPr>
              <w:ind w:firstLine="210" w:firstLineChars="100"/>
              <w:rPr>
                <w:rFonts w:ascii="宋体" w:hAnsi="宋体"/>
                <w:szCs w:val="21"/>
                <w:u w:val="single"/>
              </w:rPr>
            </w:pPr>
            <w:r>
              <w:rPr>
                <w:rFonts w:hint="eastAsia" w:ascii="宋体" w:hAnsi="宋体"/>
                <w:szCs w:val="21"/>
                <w:u w:val="single"/>
              </w:rPr>
              <w:t>现场观察——仓库路面全部硬化，平整，材质，结构，建筑物，门窗，基本符合；基本干净整洁、分区域存放、灭火器完好，大米和食用油、</w:t>
            </w:r>
            <w:r>
              <w:rPr>
                <w:rFonts w:ascii="宋体" w:hAnsi="宋体"/>
                <w:szCs w:val="21"/>
                <w:u w:val="single"/>
              </w:rPr>
              <w:t>面粉</w:t>
            </w:r>
            <w:r>
              <w:rPr>
                <w:rFonts w:hint="eastAsia" w:ascii="宋体" w:hAnsi="宋体"/>
                <w:szCs w:val="21"/>
                <w:u w:val="single"/>
              </w:rPr>
              <w:t>、</w:t>
            </w:r>
            <w:r>
              <w:rPr>
                <w:rFonts w:ascii="宋体" w:hAnsi="宋体"/>
                <w:szCs w:val="21"/>
                <w:u w:val="single"/>
              </w:rPr>
              <w:t>调味品等</w:t>
            </w:r>
            <w:r>
              <w:rPr>
                <w:rFonts w:hint="eastAsia" w:ascii="宋体" w:hAnsi="宋体"/>
                <w:szCs w:val="21"/>
                <w:u w:val="single"/>
              </w:rPr>
              <w:t>标识清楚、隔地离墙；未见与有毒有害物品混放的情况。</w:t>
            </w:r>
          </w:p>
          <w:p>
            <w:pPr>
              <w:numPr>
                <w:ilvl w:val="0"/>
                <w:numId w:val="2"/>
              </w:numPr>
            </w:pPr>
            <w:r>
              <w:rPr>
                <w:b/>
                <w:bCs/>
              </w:rPr>
              <w:t>防止交叉污染的措施；</w:t>
            </w:r>
            <w:r>
              <w:rPr>
                <w:rFonts w:hint="eastAsia"/>
              </w:rPr>
              <w:t xml:space="preserve">                                     </w:t>
            </w:r>
            <w:r>
              <w:rPr>
                <w:rFonts w:hint="eastAsia"/>
              </w:rPr>
              <w:sym w:font="Wingdings" w:char="00FE"/>
            </w:r>
            <w:r>
              <w:rPr>
                <w:rFonts w:hint="eastAsia"/>
              </w:rPr>
              <w:t xml:space="preserve">满足要求   </w:t>
            </w:r>
            <w:r>
              <w:rPr>
                <w:rFonts w:hint="eastAsia"/>
              </w:rPr>
              <w:sym w:font="Wingdings" w:char="00A8"/>
            </w:r>
            <w:r>
              <w:rPr>
                <w:rFonts w:hint="eastAsia"/>
              </w:rPr>
              <w:t>不满足要求</w:t>
            </w:r>
          </w:p>
          <w:p>
            <w:pPr>
              <w:ind w:firstLine="210" w:firstLineChars="100"/>
              <w:rPr>
                <w:u w:val="single"/>
              </w:rPr>
            </w:pPr>
            <w:r>
              <w:rPr>
                <w:rFonts w:hint="eastAsia"/>
              </w:rPr>
              <w:t>加工场所分为：</w:t>
            </w:r>
            <w:r>
              <w:rPr>
                <w:rFonts w:hint="eastAsia"/>
                <w:u w:val="single"/>
              </w:rPr>
              <w:t>初加工区域——摘菜、洗菜</w:t>
            </w:r>
          </w:p>
          <w:p>
            <w:pPr>
              <w:ind w:firstLine="210" w:firstLineChars="100"/>
              <w:rPr>
                <w:u w:val="single"/>
              </w:rPr>
            </w:pPr>
            <w:r>
              <w:rPr>
                <w:rFonts w:hint="eastAsia"/>
              </w:rPr>
              <w:t xml:space="preserve">              </w:t>
            </w:r>
            <w:r>
              <w:rPr>
                <w:rFonts w:hint="eastAsia"/>
                <w:u w:val="single"/>
              </w:rPr>
              <w:t xml:space="preserve">红案加工区——切菜、炒菜  </w:t>
            </w:r>
          </w:p>
          <w:p>
            <w:pPr>
              <w:ind w:firstLine="210" w:firstLineChars="100"/>
              <w:rPr>
                <w:u w:val="single"/>
              </w:rPr>
            </w:pPr>
            <w:r>
              <w:rPr>
                <w:rFonts w:hint="eastAsia"/>
              </w:rPr>
              <w:t xml:space="preserve">              </w:t>
            </w:r>
            <w:r>
              <w:rPr>
                <w:rFonts w:hint="eastAsia"/>
                <w:u w:val="single"/>
              </w:rPr>
              <w:t xml:space="preserve">白案加工区——主食加工          </w:t>
            </w:r>
          </w:p>
          <w:p>
            <w:pPr>
              <w:numPr>
                <w:ilvl w:val="0"/>
                <w:numId w:val="2"/>
              </w:numPr>
            </w:pPr>
            <w:r>
              <w:rPr>
                <w:b/>
                <w:bCs/>
              </w:rPr>
              <w:t>清洁和消毒；</w:t>
            </w:r>
            <w:r>
              <w:rPr>
                <w:rFonts w:hint="eastAsia"/>
              </w:rPr>
              <w:t xml:space="preserve">                                             </w:t>
            </w:r>
            <w:r>
              <w:rPr>
                <w:rFonts w:hint="eastAsia"/>
              </w:rPr>
              <w:sym w:font="Wingdings" w:char="00FE"/>
            </w:r>
            <w:r>
              <w:rPr>
                <w:rFonts w:hint="eastAsia"/>
              </w:rPr>
              <w:t xml:space="preserve">满足要求   </w:t>
            </w:r>
            <w:r>
              <w:rPr>
                <w:rFonts w:hint="eastAsia"/>
              </w:rPr>
              <w:sym w:font="Wingdings" w:char="00A8"/>
            </w:r>
            <w:r>
              <w:rPr>
                <w:rFonts w:hint="eastAsia"/>
              </w:rPr>
              <w:t>不满足要求</w:t>
            </w:r>
          </w:p>
          <w:p>
            <w:pPr>
              <w:rPr>
                <w:u w:val="single"/>
              </w:rPr>
            </w:pPr>
            <w:r>
              <w:rPr>
                <w:rFonts w:hint="eastAsia"/>
              </w:rPr>
              <w:t xml:space="preserve">  </w:t>
            </w:r>
            <w:r>
              <w:rPr>
                <w:rFonts w:hint="eastAsia"/>
                <w:u w:val="single"/>
              </w:rPr>
              <w:t>每天工作结束进行清洁，环境基本干净整洁。</w:t>
            </w:r>
          </w:p>
          <w:p>
            <w:pPr>
              <w:rPr>
                <w:rFonts w:hint="eastAsia" w:eastAsia="宋体"/>
                <w:lang w:eastAsia="zh-CN"/>
              </w:rPr>
            </w:pPr>
            <w:r>
              <w:rPr>
                <w:rFonts w:hint="eastAsia"/>
                <w:u w:val="single"/>
              </w:rPr>
              <w:t xml:space="preserve">   抽</w:t>
            </w:r>
            <w:r>
              <w:rPr>
                <w:u w:val="single"/>
              </w:rPr>
              <w:t>查有</w:t>
            </w:r>
            <w:r>
              <w:rPr>
                <w:rFonts w:hint="eastAsia"/>
                <w:u w:val="single"/>
                <w:lang w:eastAsia="zh-CN"/>
              </w:rPr>
              <w:t>《</w:t>
            </w:r>
            <w:r>
              <w:rPr>
                <w:rFonts w:hint="eastAsia"/>
                <w:u w:val="single"/>
                <w:lang w:val="en-US" w:eastAsia="zh-CN"/>
              </w:rPr>
              <w:t>食堂大厅消毒记录</w:t>
            </w:r>
            <w:r>
              <w:rPr>
                <w:rFonts w:hint="eastAsia"/>
                <w:u w:val="single"/>
                <w:lang w:eastAsia="zh-CN"/>
              </w:rPr>
              <w:t>》、《</w:t>
            </w:r>
            <w:r>
              <w:rPr>
                <w:rFonts w:hint="eastAsia"/>
                <w:u w:val="single"/>
                <w:lang w:val="en-US" w:eastAsia="zh-CN"/>
              </w:rPr>
              <w:t>食堂空调、风幕机清洗消毒记录</w:t>
            </w:r>
            <w:r>
              <w:rPr>
                <w:rFonts w:hint="eastAsia"/>
                <w:u w:val="single"/>
                <w:lang w:eastAsia="zh-CN"/>
              </w:rPr>
              <w:t>》、《</w:t>
            </w:r>
            <w:r>
              <w:rPr>
                <w:rFonts w:hint="eastAsia"/>
                <w:u w:val="single"/>
                <w:lang w:val="en-US" w:eastAsia="zh-CN"/>
              </w:rPr>
              <w:t>厨房厨具消毒记录登记表</w:t>
            </w:r>
            <w:r>
              <w:rPr>
                <w:rFonts w:hint="eastAsia"/>
                <w:u w:val="single"/>
                <w:lang w:eastAsia="zh-CN"/>
              </w:rPr>
              <w:t>》、</w:t>
            </w:r>
            <w:r>
              <w:rPr>
                <w:u w:val="single"/>
              </w:rPr>
              <w:t>《</w:t>
            </w:r>
            <w:r>
              <w:rPr>
                <w:rFonts w:hint="eastAsia"/>
                <w:u w:val="single"/>
              </w:rPr>
              <w:t>餐</w:t>
            </w:r>
            <w:r>
              <w:rPr>
                <w:rFonts w:hint="eastAsia"/>
                <w:u w:val="single"/>
                <w:lang w:val="en-US" w:eastAsia="zh-CN"/>
              </w:rPr>
              <w:t>饮用</w:t>
            </w:r>
            <w:r>
              <w:rPr>
                <w:rFonts w:hint="eastAsia"/>
                <w:u w:val="single"/>
              </w:rPr>
              <w:t>具</w:t>
            </w:r>
            <w:r>
              <w:rPr>
                <w:u w:val="single"/>
              </w:rPr>
              <w:t>消毒记录</w:t>
            </w:r>
            <w:r>
              <w:rPr>
                <w:rFonts w:hint="eastAsia"/>
                <w:u w:val="single"/>
              </w:rPr>
              <w:t>》检查</w:t>
            </w:r>
            <w:r>
              <w:rPr>
                <w:u w:val="single"/>
              </w:rPr>
              <w:t>时间：</w:t>
            </w:r>
            <w:r>
              <w:rPr>
                <w:rFonts w:hint="eastAsia"/>
                <w:u w:val="single"/>
              </w:rPr>
              <w:t>202</w:t>
            </w:r>
            <w:r>
              <w:rPr>
                <w:rFonts w:hint="eastAsia"/>
                <w:u w:val="single"/>
                <w:lang w:val="en-US" w:eastAsia="zh-CN"/>
              </w:rPr>
              <w:t>2</w:t>
            </w:r>
            <w:r>
              <w:rPr>
                <w:rFonts w:hint="eastAsia"/>
                <w:u w:val="single"/>
              </w:rPr>
              <w:t>年</w:t>
            </w:r>
            <w:r>
              <w:rPr>
                <w:rFonts w:hint="eastAsia"/>
                <w:u w:val="single"/>
                <w:lang w:val="en-US" w:eastAsia="zh-CN"/>
              </w:rPr>
              <w:t>8</w:t>
            </w:r>
            <w:r>
              <w:rPr>
                <w:rFonts w:hint="eastAsia"/>
                <w:u w:val="single"/>
              </w:rPr>
              <w:t>月</w:t>
            </w:r>
            <w:r>
              <w:rPr>
                <w:rFonts w:hint="eastAsia"/>
                <w:u w:val="single"/>
                <w:lang w:val="en-US" w:eastAsia="zh-CN"/>
              </w:rPr>
              <w:t>-12</w:t>
            </w:r>
            <w:r>
              <w:rPr>
                <w:rFonts w:hint="eastAsia"/>
                <w:u w:val="single"/>
              </w:rPr>
              <w:t>月</w:t>
            </w:r>
            <w:r>
              <w:rPr>
                <w:rFonts w:hint="eastAsia"/>
                <w:u w:val="single"/>
                <w:lang w:eastAsia="zh-CN"/>
              </w:rPr>
              <w:t>。</w:t>
            </w:r>
          </w:p>
          <w:p>
            <w:pPr>
              <w:numPr>
                <w:ilvl w:val="0"/>
                <w:numId w:val="2"/>
              </w:numPr>
            </w:pPr>
            <w:r>
              <w:rPr>
                <w:b/>
                <w:bCs/>
              </w:rPr>
              <w:t>人员卫生；</w:t>
            </w:r>
            <w:r>
              <w:rPr>
                <w:rFonts w:hint="eastAsia"/>
              </w:rPr>
              <w:t xml:space="preserve">                                               </w:t>
            </w:r>
            <w:r>
              <w:rPr>
                <w:rFonts w:hint="eastAsia"/>
              </w:rPr>
              <w:sym w:font="Wingdings" w:char="00FE"/>
            </w:r>
            <w:r>
              <w:rPr>
                <w:rFonts w:hint="eastAsia"/>
              </w:rPr>
              <w:t xml:space="preserve">满足要求   </w:t>
            </w:r>
            <w:r>
              <w:rPr>
                <w:rFonts w:hint="eastAsia"/>
              </w:rPr>
              <w:sym w:font="Wingdings" w:char="00A8"/>
            </w:r>
            <w:r>
              <w:rPr>
                <w:rFonts w:hint="eastAsia"/>
              </w:rPr>
              <w:t>不满足要求</w:t>
            </w:r>
          </w:p>
          <w:p>
            <w:r>
              <w:rPr>
                <w:rFonts w:hint="eastAsia"/>
              </w:rPr>
              <w:t xml:space="preserve">  </w:t>
            </w:r>
            <w:r>
              <w:rPr>
                <w:rFonts w:hint="eastAsia"/>
                <w:u w:val="single"/>
              </w:rPr>
              <w:t>健康证见“综合部”审核记录，员工工作服、工作帽自洗，基本干净整洁，厨</w:t>
            </w:r>
            <w:r>
              <w:rPr>
                <w:u w:val="single"/>
              </w:rPr>
              <w:t>房加工区部分员工未按规定配戴</w:t>
            </w:r>
            <w:r>
              <w:rPr>
                <w:rFonts w:hint="eastAsia"/>
                <w:u w:val="single"/>
              </w:rPr>
              <w:t>口</w:t>
            </w:r>
            <w:r>
              <w:rPr>
                <w:u w:val="single"/>
              </w:rPr>
              <w:t>罩</w:t>
            </w:r>
            <w:r>
              <w:rPr>
                <w:rFonts w:hint="eastAsia"/>
                <w:u w:val="single"/>
              </w:rPr>
              <w:t>。</w:t>
            </w:r>
            <w:r>
              <w:rPr>
                <w:rFonts w:hint="eastAsia"/>
              </w:rPr>
              <w:t xml:space="preserve"> </w:t>
            </w:r>
          </w:p>
          <w:p>
            <w:pPr>
              <w:rPr>
                <w:u w:val="single"/>
              </w:rPr>
            </w:pPr>
            <w:r>
              <w:rPr>
                <w:rFonts w:hint="eastAsia"/>
              </w:rPr>
              <w:t>　</w:t>
            </w:r>
            <w:r>
              <w:rPr>
                <w:u w:val="single"/>
              </w:rPr>
              <w:t>提</w:t>
            </w:r>
            <w:r>
              <w:rPr>
                <w:rFonts w:hint="eastAsia"/>
                <w:u w:val="single"/>
              </w:rPr>
              <w:t>供</w:t>
            </w:r>
            <w:r>
              <w:rPr>
                <w:u w:val="single"/>
              </w:rPr>
              <w:t>有《人</w:t>
            </w:r>
            <w:r>
              <w:rPr>
                <w:rFonts w:hint="eastAsia"/>
                <w:u w:val="single"/>
                <w:lang w:val="en-US" w:eastAsia="zh-CN"/>
              </w:rPr>
              <w:t>员</w:t>
            </w:r>
            <w:r>
              <w:rPr>
                <w:rFonts w:hint="eastAsia"/>
                <w:u w:val="single"/>
              </w:rPr>
              <w:t>晨</w:t>
            </w:r>
            <w:r>
              <w:rPr>
                <w:u w:val="single"/>
              </w:rPr>
              <w:t>检记录表》</w:t>
            </w:r>
            <w:r>
              <w:rPr>
                <w:rFonts w:hint="eastAsia"/>
                <w:u w:val="single"/>
              </w:rPr>
              <w:t>，检查</w:t>
            </w:r>
            <w:r>
              <w:rPr>
                <w:u w:val="single"/>
              </w:rPr>
              <w:t>时间：</w:t>
            </w:r>
            <w:r>
              <w:rPr>
                <w:rFonts w:hint="eastAsia"/>
                <w:u w:val="single"/>
              </w:rPr>
              <w:t>202</w:t>
            </w:r>
            <w:r>
              <w:rPr>
                <w:rFonts w:hint="eastAsia"/>
                <w:u w:val="single"/>
                <w:lang w:val="en-US" w:eastAsia="zh-CN"/>
              </w:rPr>
              <w:t>2</w:t>
            </w:r>
            <w:r>
              <w:rPr>
                <w:rFonts w:hint="eastAsia"/>
                <w:u w:val="single"/>
              </w:rPr>
              <w:t>年</w:t>
            </w:r>
            <w:r>
              <w:rPr>
                <w:rFonts w:hint="eastAsia"/>
                <w:u w:val="single"/>
                <w:lang w:val="en-US" w:eastAsia="zh-CN"/>
              </w:rPr>
              <w:t>8</w:t>
            </w:r>
            <w:r>
              <w:rPr>
                <w:rFonts w:hint="eastAsia"/>
                <w:u w:val="single"/>
              </w:rPr>
              <w:t>月</w:t>
            </w:r>
            <w:r>
              <w:rPr>
                <w:rFonts w:hint="eastAsia"/>
                <w:u w:val="single"/>
                <w:lang w:val="en-US" w:eastAsia="zh-CN"/>
              </w:rPr>
              <w:t>-12</w:t>
            </w:r>
            <w:r>
              <w:rPr>
                <w:rFonts w:hint="eastAsia"/>
                <w:u w:val="single"/>
              </w:rPr>
              <w:t>月</w:t>
            </w:r>
          </w:p>
          <w:p>
            <w:pPr>
              <w:numPr>
                <w:ilvl w:val="0"/>
                <w:numId w:val="2"/>
              </w:numPr>
            </w:pPr>
            <w:r>
              <w:rPr>
                <w:b/>
                <w:bCs/>
              </w:rPr>
              <w:t>产品信息/消费者意识；</w:t>
            </w:r>
            <w:r>
              <w:rPr>
                <w:rFonts w:hint="eastAsia"/>
                <w:b/>
                <w:bCs/>
              </w:rPr>
              <w:t xml:space="preserve">  </w:t>
            </w:r>
            <w:r>
              <w:rPr>
                <w:rFonts w:hint="eastAsia"/>
              </w:rPr>
              <w:t xml:space="preserve">                                  </w:t>
            </w:r>
            <w:r>
              <w:rPr>
                <w:rFonts w:hint="eastAsia"/>
              </w:rPr>
              <w:sym w:font="Wingdings" w:char="00FE"/>
            </w:r>
            <w:r>
              <w:rPr>
                <w:rFonts w:hint="eastAsia"/>
              </w:rPr>
              <w:t xml:space="preserve">满足要求   </w:t>
            </w:r>
            <w:r>
              <w:rPr>
                <w:rFonts w:hint="eastAsia"/>
              </w:rPr>
              <w:sym w:font="Wingdings" w:char="00A8"/>
            </w:r>
            <w:r>
              <w:rPr>
                <w:rFonts w:hint="eastAsia"/>
              </w:rPr>
              <w:t>不满足要求</w:t>
            </w:r>
          </w:p>
          <w:p>
            <w:r>
              <w:rPr>
                <w:rFonts w:hint="eastAsia"/>
              </w:rPr>
              <w:t xml:space="preserve">  </w:t>
            </w:r>
            <w:r>
              <w:rPr>
                <w:rFonts w:hint="eastAsia"/>
                <w:u w:val="single"/>
              </w:rPr>
              <w:t>该企业的主要产品是安徽</w:t>
            </w:r>
            <w:r>
              <w:rPr>
                <w:u w:val="single"/>
              </w:rPr>
              <w:t>省卫</w:t>
            </w:r>
            <w:r>
              <w:rPr>
                <w:rFonts w:hint="eastAsia"/>
                <w:u w:val="single"/>
                <w:lang w:val="en-US" w:eastAsia="zh-CN"/>
              </w:rPr>
              <w:t>健</w:t>
            </w:r>
            <w:r>
              <w:rPr>
                <w:u w:val="single"/>
              </w:rPr>
              <w:t>委</w:t>
            </w:r>
            <w:r>
              <w:rPr>
                <w:rFonts w:hint="eastAsia"/>
                <w:u w:val="single"/>
              </w:rPr>
              <w:t>内</w:t>
            </w:r>
            <w:r>
              <w:rPr>
                <w:u w:val="single"/>
              </w:rPr>
              <w:t>部职</w:t>
            </w:r>
            <w:r>
              <w:rPr>
                <w:rFonts w:hint="eastAsia"/>
                <w:u w:val="single"/>
              </w:rPr>
              <w:t>工食堂餐饮</w:t>
            </w:r>
            <w:r>
              <w:rPr>
                <w:rFonts w:hint="eastAsia"/>
                <w:u w:val="single"/>
                <w:lang w:val="en-US" w:eastAsia="zh-CN"/>
              </w:rPr>
              <w:t>管理</w:t>
            </w:r>
            <w:r>
              <w:rPr>
                <w:rFonts w:hint="eastAsia"/>
                <w:u w:val="single"/>
              </w:rPr>
              <w:t>服</w:t>
            </w:r>
            <w:r>
              <w:rPr>
                <w:u w:val="single"/>
              </w:rPr>
              <w:t>务</w:t>
            </w:r>
            <w:r>
              <w:rPr>
                <w:rFonts w:hint="eastAsia"/>
                <w:u w:val="single"/>
              </w:rPr>
              <w:t>（</w:t>
            </w:r>
            <w:r>
              <w:rPr>
                <w:rFonts w:hint="eastAsia"/>
                <w:u w:val="single"/>
                <w:lang w:val="en-US" w:eastAsia="zh-CN"/>
              </w:rPr>
              <w:t>热食类食品制售</w:t>
            </w:r>
            <w:r>
              <w:rPr>
                <w:rFonts w:hint="eastAsia"/>
                <w:u w:val="single"/>
              </w:rPr>
              <w:t>）。</w:t>
            </w:r>
          </w:p>
          <w:p>
            <w:pPr>
              <w:numPr>
                <w:ilvl w:val="0"/>
                <w:numId w:val="2"/>
              </w:numPr>
            </w:pPr>
            <w:r>
              <w:rPr>
                <w:b/>
                <w:bCs/>
              </w:rPr>
              <w:t>其他有关方面。</w:t>
            </w:r>
            <w:r>
              <w:rPr>
                <w:rFonts w:hint="eastAsia"/>
                <w:b/>
                <w:bCs/>
              </w:rPr>
              <w:t xml:space="preserve">  </w:t>
            </w:r>
            <w:r>
              <w:rPr>
                <w:rFonts w:hint="eastAsia"/>
              </w:rPr>
              <w:t xml:space="preserve">                                       </w:t>
            </w:r>
            <w:r>
              <w:rPr>
                <w:rFonts w:hint="eastAsia"/>
              </w:rPr>
              <w:sym w:font="Wingdings" w:char="00FE"/>
            </w:r>
            <w:r>
              <w:rPr>
                <w:rFonts w:hint="eastAsia"/>
              </w:rPr>
              <w:t xml:space="preserve">满足要求   </w:t>
            </w:r>
            <w:r>
              <w:rPr>
                <w:rFonts w:hint="eastAsia"/>
              </w:rPr>
              <w:sym w:font="Wingdings" w:char="00A8"/>
            </w:r>
            <w:r>
              <w:rPr>
                <w:rFonts w:hint="eastAsia"/>
              </w:rPr>
              <w:t>不满足要求</w:t>
            </w:r>
          </w:p>
          <w:p>
            <w:r>
              <w:rPr>
                <w:rFonts w:hint="eastAsia" w:ascii="宋体" w:hAnsi="宋体"/>
                <w:szCs w:val="21"/>
              </w:rPr>
              <w:t xml:space="preserve">  无</w:t>
            </w:r>
          </w:p>
        </w:tc>
        <w:tc>
          <w:tcPr>
            <w:tcW w:w="1142"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555" w:type="dxa"/>
            <w:gridSpan w:val="2"/>
            <w:vMerge w:val="restart"/>
          </w:tcPr>
          <w:p>
            <w:r>
              <w:rPr>
                <w:rFonts w:hint="eastAsia"/>
              </w:rPr>
              <w:t>可追溯性</w:t>
            </w:r>
          </w:p>
        </w:tc>
        <w:tc>
          <w:tcPr>
            <w:tcW w:w="1554" w:type="dxa"/>
            <w:vMerge w:val="restart"/>
          </w:tcPr>
          <w:p>
            <w:r>
              <w:rPr>
                <w:rFonts w:hint="eastAsia"/>
              </w:rPr>
              <w:t>F8.3</w:t>
            </w:r>
          </w:p>
          <w:p/>
        </w:tc>
        <w:tc>
          <w:tcPr>
            <w:tcW w:w="762" w:type="dxa"/>
            <w:gridSpan w:val="3"/>
          </w:tcPr>
          <w:p>
            <w:r>
              <w:rPr>
                <w:rFonts w:hint="eastAsia"/>
              </w:rPr>
              <w:t>文件名称</w:t>
            </w:r>
          </w:p>
        </w:tc>
        <w:tc>
          <w:tcPr>
            <w:tcW w:w="9696" w:type="dxa"/>
          </w:tcPr>
          <w:p>
            <w:r>
              <w:rPr>
                <w:rFonts w:hint="eastAsia"/>
              </w:rPr>
              <w:t>如：《产品/服务提供控制程序》或《标识和可追溯性控制程序》、《产品留样制度》</w:t>
            </w:r>
          </w:p>
        </w:tc>
        <w:tc>
          <w:tcPr>
            <w:tcW w:w="1142" w:type="dxa"/>
            <w:vMerge w:val="restart"/>
          </w:tcPr>
          <w:p>
            <w:r>
              <w:rPr>
                <w:rFonts w:hint="eastAsia"/>
              </w:rPr>
              <w:sym w:font="Wingdings" w:char="00FE"/>
            </w:r>
            <w:r>
              <w:rPr>
                <w:rFonts w:hint="eastAsia"/>
              </w:rPr>
              <w:t xml:space="preserve">符合 </w:t>
            </w:r>
          </w:p>
          <w:p>
            <w:r>
              <w:rPr>
                <w:rFonts w:hint="eastAsia"/>
              </w:rPr>
              <w:sym w:font="Wingdings" w:char="00A8"/>
            </w:r>
            <w:r>
              <w:rPr>
                <w:rFonts w:hint="eastAsia"/>
              </w:rPr>
              <w:t>不符合</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1555" w:type="dxa"/>
            <w:gridSpan w:val="2"/>
            <w:vMerge w:val="continue"/>
          </w:tcPr>
          <w:p/>
        </w:tc>
        <w:tc>
          <w:tcPr>
            <w:tcW w:w="1554" w:type="dxa"/>
            <w:vMerge w:val="continue"/>
          </w:tcPr>
          <w:p/>
        </w:tc>
        <w:tc>
          <w:tcPr>
            <w:tcW w:w="762" w:type="dxa"/>
            <w:gridSpan w:val="3"/>
          </w:tcPr>
          <w:p>
            <w:r>
              <w:rPr>
                <w:rFonts w:hint="eastAsia"/>
              </w:rPr>
              <w:t>运行证据</w:t>
            </w:r>
          </w:p>
        </w:tc>
        <w:tc>
          <w:tcPr>
            <w:tcW w:w="9696" w:type="dxa"/>
          </w:tcPr>
          <w:p>
            <w:pPr>
              <w:rPr>
                <w:highlight w:val="none"/>
              </w:rPr>
            </w:pPr>
            <w:r>
              <w:rPr>
                <w:rFonts w:hint="eastAsia"/>
                <w:highlight w:val="none"/>
              </w:rPr>
              <w:t>在建立和实施可追溯性体系时，考虑了以下内容：</w:t>
            </w:r>
          </w:p>
          <w:p>
            <w:pPr>
              <w:rPr>
                <w:highlight w:val="none"/>
              </w:rPr>
            </w:pPr>
            <w:r>
              <w:rPr>
                <w:rFonts w:hint="eastAsia"/>
                <w:highlight w:val="none"/>
              </w:rPr>
              <w:t xml:space="preserve"> </w:t>
            </w:r>
            <w:r>
              <w:rPr>
                <w:rFonts w:hint="eastAsia"/>
                <w:highlight w:val="none"/>
              </w:rPr>
              <w:sym w:font="Wingdings" w:char="00FE"/>
            </w:r>
            <w:r>
              <w:rPr>
                <w:rFonts w:hint="eastAsia"/>
                <w:highlight w:val="none"/>
              </w:rPr>
              <w:t>接收物料、配料、中间产品批量与最终产品的关系；</w:t>
            </w:r>
          </w:p>
          <w:p>
            <w:pPr>
              <w:rPr>
                <w:highlight w:val="none"/>
              </w:rPr>
            </w:pPr>
            <w:r>
              <w:rPr>
                <w:rFonts w:hint="eastAsia"/>
                <w:highlight w:val="none"/>
              </w:rPr>
              <w:t xml:space="preserve"> </w:t>
            </w:r>
            <w:r>
              <w:rPr>
                <w:rFonts w:hint="eastAsia"/>
                <w:highlight w:val="none"/>
              </w:rPr>
              <w:sym w:font="Wingdings" w:char="00FE"/>
            </w:r>
            <w:r>
              <w:rPr>
                <w:rFonts w:hint="eastAsia"/>
                <w:highlight w:val="none"/>
              </w:rPr>
              <w:t>材料/产品的返工；</w:t>
            </w:r>
          </w:p>
          <w:p>
            <w:pPr>
              <w:rPr>
                <w:highlight w:val="none"/>
              </w:rPr>
            </w:pPr>
            <w:r>
              <w:rPr>
                <w:rFonts w:hint="eastAsia"/>
                <w:highlight w:val="none"/>
              </w:rPr>
              <w:t xml:space="preserve"> </w:t>
            </w:r>
            <w:r>
              <w:rPr>
                <w:rFonts w:hint="eastAsia"/>
                <w:highlight w:val="none"/>
              </w:rPr>
              <w:sym w:font="Wingdings" w:char="00FE"/>
            </w:r>
            <w:r>
              <w:rPr>
                <w:rFonts w:hint="eastAsia"/>
                <w:highlight w:val="none"/>
              </w:rPr>
              <w:t>最终产品的分销。</w:t>
            </w:r>
          </w:p>
          <w:p>
            <w:pPr>
              <w:rPr>
                <w:highlight w:val="none"/>
              </w:rPr>
            </w:pPr>
            <w:r>
              <w:rPr>
                <w:rFonts w:hint="eastAsia"/>
                <w:highlight w:val="none"/>
              </w:rPr>
              <w:t xml:space="preserve">  </w:t>
            </w:r>
          </w:p>
          <w:p>
            <w:pPr>
              <w:rPr>
                <w:highlight w:val="none"/>
              </w:rPr>
            </w:pPr>
            <w:r>
              <w:rPr>
                <w:rFonts w:hint="eastAsia"/>
                <w:highlight w:val="none"/>
              </w:rPr>
              <w:t xml:space="preserve">原材料的唯一性标识方式： </w:t>
            </w:r>
          </w:p>
          <w:p>
            <w:pPr>
              <w:rPr>
                <w:highlight w:val="none"/>
              </w:rPr>
            </w:pPr>
            <w:r>
              <w:rPr>
                <w:rFonts w:hint="eastAsia"/>
                <w:highlight w:val="none"/>
              </w:rPr>
              <w:sym w:font="Wingdings" w:char="00A8"/>
            </w:r>
            <w:r>
              <w:rPr>
                <w:rFonts w:hint="eastAsia"/>
                <w:highlight w:val="none"/>
              </w:rPr>
              <w:t xml:space="preserve">容器编号  </w:t>
            </w:r>
            <w:r>
              <w:rPr>
                <w:rFonts w:hint="eastAsia"/>
                <w:highlight w:val="none"/>
              </w:rPr>
              <w:sym w:font="Wingdings" w:char="00A8"/>
            </w:r>
            <w:r>
              <w:rPr>
                <w:rFonts w:hint="eastAsia"/>
                <w:highlight w:val="none"/>
              </w:rPr>
              <w:t xml:space="preserve">标牌  </w:t>
            </w:r>
            <w:r>
              <w:rPr>
                <w:rFonts w:hint="eastAsia"/>
                <w:highlight w:val="none"/>
              </w:rPr>
              <w:sym w:font="Wingdings" w:char="00FE"/>
            </w:r>
            <w:r>
              <w:rPr>
                <w:rFonts w:hint="eastAsia"/>
                <w:highlight w:val="none"/>
              </w:rPr>
              <w:t xml:space="preserve">标签  </w:t>
            </w:r>
            <w:r>
              <w:rPr>
                <w:rFonts w:hint="eastAsia"/>
                <w:highlight w:val="none"/>
              </w:rPr>
              <w:sym w:font="Wingdings" w:char="00A8"/>
            </w:r>
            <w:r>
              <w:rPr>
                <w:rFonts w:hint="eastAsia"/>
                <w:highlight w:val="none"/>
              </w:rPr>
              <w:t xml:space="preserve">区域  </w:t>
            </w:r>
            <w:r>
              <w:rPr>
                <w:rFonts w:hint="eastAsia"/>
                <w:highlight w:val="none"/>
              </w:rPr>
              <w:sym w:font="Wingdings" w:char="00FE"/>
            </w:r>
            <w:r>
              <w:rPr>
                <w:rFonts w:hint="eastAsia"/>
                <w:highlight w:val="none"/>
              </w:rPr>
              <w:t xml:space="preserve">周装箱的颜色  </w:t>
            </w:r>
            <w:r>
              <w:rPr>
                <w:rFonts w:hint="eastAsia"/>
                <w:highlight w:val="none"/>
              </w:rPr>
              <w:sym w:font="Wingdings" w:char="00A8"/>
            </w:r>
            <w:r>
              <w:rPr>
                <w:rFonts w:hint="eastAsia"/>
                <w:highlight w:val="none"/>
              </w:rPr>
              <w:t xml:space="preserve">批号打码 </w:t>
            </w:r>
            <w:r>
              <w:rPr>
                <w:rFonts w:hint="eastAsia"/>
                <w:highlight w:val="none"/>
              </w:rPr>
              <w:sym w:font="Wingdings" w:char="00A8"/>
            </w:r>
            <w:r>
              <w:rPr>
                <w:rFonts w:hint="eastAsia"/>
                <w:highlight w:val="none"/>
              </w:rPr>
              <w:t xml:space="preserve">条形码 </w:t>
            </w:r>
            <w:r>
              <w:rPr>
                <w:rFonts w:hint="eastAsia"/>
                <w:highlight w:val="none"/>
              </w:rPr>
              <w:sym w:font="Wingdings" w:char="00A8"/>
            </w:r>
            <w:r>
              <w:rPr>
                <w:rFonts w:hint="eastAsia"/>
                <w:highlight w:val="none"/>
              </w:rPr>
              <w:t xml:space="preserve">二维码 </w:t>
            </w:r>
            <w:r>
              <w:rPr>
                <w:rFonts w:hint="eastAsia"/>
                <w:highlight w:val="none"/>
              </w:rPr>
              <w:sym w:font="Wingdings" w:char="00A8"/>
            </w:r>
            <w:r>
              <w:rPr>
                <w:rFonts w:hint="eastAsia"/>
                <w:highlight w:val="none"/>
              </w:rPr>
              <w:t>其他</w:t>
            </w:r>
          </w:p>
          <w:p>
            <w:pPr>
              <w:rPr>
                <w:highlight w:val="none"/>
              </w:rPr>
            </w:pPr>
          </w:p>
          <w:p>
            <w:pPr>
              <w:rPr>
                <w:highlight w:val="none"/>
              </w:rPr>
            </w:pPr>
            <w:r>
              <w:rPr>
                <w:rFonts w:hint="eastAsia"/>
                <w:highlight w:val="none"/>
              </w:rPr>
              <w:t xml:space="preserve">半成品的唯一性标识方式： </w:t>
            </w:r>
          </w:p>
          <w:p>
            <w:pPr>
              <w:rPr>
                <w:highlight w:val="none"/>
              </w:rPr>
            </w:pPr>
            <w:r>
              <w:rPr>
                <w:rFonts w:hint="eastAsia"/>
                <w:highlight w:val="none"/>
              </w:rPr>
              <w:sym w:font="Wingdings" w:char="00A8"/>
            </w:r>
            <w:r>
              <w:rPr>
                <w:rFonts w:hint="eastAsia"/>
                <w:highlight w:val="none"/>
              </w:rPr>
              <w:t xml:space="preserve">容器编号  </w:t>
            </w:r>
            <w:r>
              <w:rPr>
                <w:rFonts w:hint="eastAsia"/>
                <w:highlight w:val="none"/>
              </w:rPr>
              <w:sym w:font="Wingdings" w:char="00A8"/>
            </w:r>
            <w:r>
              <w:rPr>
                <w:rFonts w:hint="eastAsia"/>
                <w:highlight w:val="none"/>
              </w:rPr>
              <w:t xml:space="preserve">标牌  </w:t>
            </w:r>
            <w:r>
              <w:rPr>
                <w:rFonts w:hint="eastAsia"/>
                <w:highlight w:val="none"/>
              </w:rPr>
              <w:sym w:font="Wingdings" w:char="00FE"/>
            </w:r>
            <w:r>
              <w:rPr>
                <w:rFonts w:hint="eastAsia"/>
                <w:highlight w:val="none"/>
              </w:rPr>
              <w:t xml:space="preserve">标签  </w:t>
            </w:r>
            <w:r>
              <w:rPr>
                <w:rFonts w:hint="eastAsia"/>
                <w:highlight w:val="none"/>
              </w:rPr>
              <w:sym w:font="Wingdings" w:char="00A8"/>
            </w:r>
            <w:r>
              <w:rPr>
                <w:rFonts w:hint="eastAsia"/>
                <w:highlight w:val="none"/>
              </w:rPr>
              <w:t xml:space="preserve">区域  </w:t>
            </w:r>
            <w:r>
              <w:rPr>
                <w:rFonts w:hint="eastAsia"/>
                <w:highlight w:val="none"/>
              </w:rPr>
              <w:sym w:font="Wingdings" w:char="00FE"/>
            </w:r>
            <w:r>
              <w:rPr>
                <w:rFonts w:hint="eastAsia"/>
                <w:highlight w:val="none"/>
              </w:rPr>
              <w:t xml:space="preserve">周装箱的颜色  </w:t>
            </w:r>
            <w:r>
              <w:rPr>
                <w:rFonts w:hint="eastAsia"/>
                <w:highlight w:val="none"/>
              </w:rPr>
              <w:sym w:font="Wingdings" w:char="00A8"/>
            </w:r>
            <w:r>
              <w:rPr>
                <w:rFonts w:hint="eastAsia"/>
                <w:highlight w:val="none"/>
              </w:rPr>
              <w:t xml:space="preserve">批号打码 </w:t>
            </w:r>
            <w:r>
              <w:rPr>
                <w:rFonts w:hint="eastAsia"/>
                <w:highlight w:val="none"/>
              </w:rPr>
              <w:sym w:font="Wingdings" w:char="00A8"/>
            </w:r>
            <w:r>
              <w:rPr>
                <w:rFonts w:hint="eastAsia"/>
                <w:highlight w:val="none"/>
              </w:rPr>
              <w:t xml:space="preserve">条形码 </w:t>
            </w:r>
            <w:r>
              <w:rPr>
                <w:rFonts w:hint="eastAsia"/>
                <w:highlight w:val="none"/>
              </w:rPr>
              <w:sym w:font="Wingdings" w:char="00A8"/>
            </w:r>
            <w:r>
              <w:rPr>
                <w:rFonts w:hint="eastAsia"/>
                <w:highlight w:val="none"/>
              </w:rPr>
              <w:t xml:space="preserve">二维码 </w:t>
            </w:r>
            <w:r>
              <w:rPr>
                <w:rFonts w:hint="eastAsia"/>
                <w:highlight w:val="none"/>
              </w:rPr>
              <w:sym w:font="Wingdings" w:char="00A8"/>
            </w:r>
            <w:r>
              <w:rPr>
                <w:rFonts w:hint="eastAsia"/>
                <w:highlight w:val="none"/>
              </w:rPr>
              <w:t>其他</w:t>
            </w:r>
          </w:p>
          <w:p>
            <w:pPr>
              <w:rPr>
                <w:highlight w:val="none"/>
              </w:rPr>
            </w:pPr>
          </w:p>
          <w:p>
            <w:pPr>
              <w:rPr>
                <w:highlight w:val="none"/>
              </w:rPr>
            </w:pPr>
            <w:r>
              <w:rPr>
                <w:rFonts w:hint="eastAsia"/>
                <w:highlight w:val="none"/>
              </w:rPr>
              <w:t xml:space="preserve">成品的唯一性标识方式： </w:t>
            </w:r>
          </w:p>
          <w:p>
            <w:pPr>
              <w:rPr>
                <w:highlight w:val="none"/>
              </w:rPr>
            </w:pPr>
            <w:r>
              <w:rPr>
                <w:rFonts w:hint="eastAsia"/>
                <w:highlight w:val="none"/>
              </w:rPr>
              <w:sym w:font="Wingdings" w:char="00FE"/>
            </w:r>
            <w:r>
              <w:rPr>
                <w:rFonts w:hint="eastAsia"/>
                <w:highlight w:val="none"/>
              </w:rPr>
              <w:t xml:space="preserve">容器编号  </w:t>
            </w:r>
            <w:r>
              <w:rPr>
                <w:rFonts w:hint="eastAsia"/>
                <w:highlight w:val="none"/>
              </w:rPr>
              <w:sym w:font="Wingdings" w:char="00A8"/>
            </w:r>
            <w:r>
              <w:rPr>
                <w:rFonts w:hint="eastAsia"/>
                <w:highlight w:val="none"/>
              </w:rPr>
              <w:t xml:space="preserve">标牌  </w:t>
            </w:r>
            <w:r>
              <w:rPr>
                <w:rFonts w:hint="eastAsia"/>
                <w:highlight w:val="none"/>
              </w:rPr>
              <w:sym w:font="Wingdings" w:char="00A8"/>
            </w:r>
            <w:r>
              <w:rPr>
                <w:rFonts w:hint="eastAsia"/>
                <w:highlight w:val="none"/>
              </w:rPr>
              <w:t xml:space="preserve">标签  </w:t>
            </w:r>
            <w:r>
              <w:rPr>
                <w:rFonts w:hint="eastAsia"/>
                <w:highlight w:val="none"/>
              </w:rPr>
              <w:sym w:font="Wingdings" w:char="00A8"/>
            </w:r>
            <w:r>
              <w:rPr>
                <w:rFonts w:hint="eastAsia"/>
                <w:highlight w:val="none"/>
              </w:rPr>
              <w:t xml:space="preserve">区域  </w:t>
            </w:r>
            <w:r>
              <w:rPr>
                <w:rFonts w:hint="eastAsia"/>
                <w:highlight w:val="none"/>
              </w:rPr>
              <w:sym w:font="Wingdings" w:char="00A8"/>
            </w:r>
            <w:r>
              <w:rPr>
                <w:rFonts w:hint="eastAsia"/>
                <w:highlight w:val="none"/>
              </w:rPr>
              <w:t xml:space="preserve">周装箱的颜色  </w:t>
            </w:r>
            <w:r>
              <w:rPr>
                <w:rFonts w:hint="eastAsia"/>
                <w:highlight w:val="none"/>
              </w:rPr>
              <w:sym w:font="Wingdings" w:char="00A8"/>
            </w:r>
            <w:r>
              <w:rPr>
                <w:rFonts w:hint="eastAsia"/>
                <w:highlight w:val="none"/>
              </w:rPr>
              <w:t xml:space="preserve">批号打码 </w:t>
            </w:r>
            <w:r>
              <w:rPr>
                <w:rFonts w:hint="eastAsia"/>
                <w:highlight w:val="none"/>
              </w:rPr>
              <w:sym w:font="Wingdings" w:char="00A8"/>
            </w:r>
            <w:r>
              <w:rPr>
                <w:rFonts w:hint="eastAsia"/>
                <w:highlight w:val="none"/>
              </w:rPr>
              <w:t xml:space="preserve">条形码 </w:t>
            </w:r>
            <w:r>
              <w:rPr>
                <w:rFonts w:hint="eastAsia"/>
                <w:highlight w:val="none"/>
              </w:rPr>
              <w:sym w:font="Wingdings" w:char="00A8"/>
            </w:r>
            <w:r>
              <w:rPr>
                <w:rFonts w:hint="eastAsia"/>
                <w:highlight w:val="none"/>
              </w:rPr>
              <w:t xml:space="preserve">二维码 </w:t>
            </w:r>
            <w:r>
              <w:rPr>
                <w:rFonts w:hint="eastAsia"/>
                <w:highlight w:val="none"/>
              </w:rPr>
              <w:sym w:font="Wingdings" w:char="00A8"/>
            </w:r>
            <w:r>
              <w:rPr>
                <w:rFonts w:hint="eastAsia"/>
                <w:highlight w:val="none"/>
              </w:rPr>
              <w:t>其他</w:t>
            </w:r>
          </w:p>
          <w:p>
            <w:pPr>
              <w:rPr>
                <w:highlight w:val="none"/>
              </w:rPr>
            </w:pPr>
          </w:p>
          <w:p>
            <w:pPr>
              <w:rPr>
                <w:highlight w:val="none"/>
              </w:rPr>
            </w:pPr>
            <w:r>
              <w:rPr>
                <w:rFonts w:hint="eastAsia"/>
                <w:highlight w:val="none"/>
              </w:rPr>
              <w:t>组织于</w:t>
            </w:r>
            <w:r>
              <w:rPr>
                <w:rFonts w:hint="eastAsia"/>
                <w:color w:val="0000FF"/>
                <w:szCs w:val="21"/>
                <w:highlight w:val="none"/>
                <w:u w:val="single"/>
              </w:rPr>
              <w:t xml:space="preserve"> </w:t>
            </w:r>
            <w:r>
              <w:rPr>
                <w:rFonts w:hint="eastAsia"/>
                <w:szCs w:val="21"/>
                <w:highlight w:val="none"/>
                <w:u w:val="single"/>
              </w:rPr>
              <w:t xml:space="preserve"> 20</w:t>
            </w:r>
            <w:r>
              <w:rPr>
                <w:szCs w:val="21"/>
                <w:highlight w:val="none"/>
                <w:u w:val="single"/>
              </w:rPr>
              <w:t>2</w:t>
            </w:r>
            <w:r>
              <w:rPr>
                <w:rFonts w:hint="eastAsia"/>
                <w:szCs w:val="21"/>
                <w:highlight w:val="none"/>
                <w:u w:val="single"/>
                <w:lang w:val="en-US" w:eastAsia="zh-CN"/>
              </w:rPr>
              <w:t>2</w:t>
            </w:r>
            <w:r>
              <w:rPr>
                <w:rFonts w:hint="eastAsia"/>
                <w:szCs w:val="21"/>
                <w:highlight w:val="none"/>
                <w:u w:val="single"/>
              </w:rPr>
              <w:t xml:space="preserve"> </w:t>
            </w:r>
            <w:r>
              <w:rPr>
                <w:rFonts w:hint="eastAsia"/>
                <w:szCs w:val="21"/>
                <w:highlight w:val="none"/>
              </w:rPr>
              <w:t>年</w:t>
            </w:r>
            <w:r>
              <w:rPr>
                <w:rFonts w:hint="eastAsia"/>
                <w:szCs w:val="21"/>
                <w:highlight w:val="none"/>
                <w:u w:val="single"/>
              </w:rPr>
              <w:t xml:space="preserve"> 0</w:t>
            </w:r>
            <w:r>
              <w:rPr>
                <w:rFonts w:hint="eastAsia"/>
                <w:szCs w:val="21"/>
                <w:highlight w:val="none"/>
                <w:u w:val="single"/>
                <w:lang w:val="en-US" w:eastAsia="zh-CN"/>
              </w:rPr>
              <w:t>8</w:t>
            </w:r>
            <w:r>
              <w:rPr>
                <w:rFonts w:hint="eastAsia"/>
                <w:szCs w:val="21"/>
                <w:highlight w:val="none"/>
                <w:u w:val="single"/>
              </w:rPr>
              <w:t xml:space="preserve"> </w:t>
            </w:r>
            <w:r>
              <w:rPr>
                <w:rFonts w:hint="eastAsia"/>
                <w:szCs w:val="21"/>
                <w:highlight w:val="none"/>
              </w:rPr>
              <w:t>月</w:t>
            </w:r>
            <w:r>
              <w:rPr>
                <w:rFonts w:hint="eastAsia"/>
                <w:szCs w:val="21"/>
                <w:highlight w:val="none"/>
                <w:u w:val="single"/>
              </w:rPr>
              <w:t xml:space="preserve"> </w:t>
            </w:r>
            <w:r>
              <w:rPr>
                <w:szCs w:val="21"/>
                <w:highlight w:val="none"/>
                <w:u w:val="single"/>
              </w:rPr>
              <w:t>2</w:t>
            </w:r>
            <w:r>
              <w:rPr>
                <w:rFonts w:hint="eastAsia"/>
                <w:szCs w:val="21"/>
                <w:highlight w:val="none"/>
                <w:u w:val="single"/>
                <w:lang w:val="en-US" w:eastAsia="zh-CN"/>
              </w:rPr>
              <w:t>1</w:t>
            </w:r>
            <w:r>
              <w:rPr>
                <w:rFonts w:hint="eastAsia"/>
                <w:szCs w:val="21"/>
                <w:highlight w:val="none"/>
                <w:u w:val="single"/>
              </w:rPr>
              <w:t xml:space="preserve"> </w:t>
            </w:r>
            <w:r>
              <w:rPr>
                <w:rFonts w:hint="eastAsia"/>
                <w:szCs w:val="21"/>
                <w:highlight w:val="none"/>
              </w:rPr>
              <w:t>日</w:t>
            </w:r>
            <w:r>
              <w:rPr>
                <w:rFonts w:hint="eastAsia"/>
                <w:highlight w:val="none"/>
              </w:rPr>
              <w:t>验证和测试可追溯性体系的有效性。</w:t>
            </w:r>
          </w:p>
          <w:p>
            <w:pPr>
              <w:rPr>
                <w:highlight w:val="none"/>
              </w:rPr>
            </w:pPr>
            <w:r>
              <w:rPr>
                <w:highlight w:val="none"/>
              </w:rPr>
              <w:t>追溯</w:t>
            </w:r>
            <w:r>
              <w:rPr>
                <w:rFonts w:hint="eastAsia"/>
                <w:highlight w:val="none"/>
              </w:rPr>
              <w:t>原因：</w:t>
            </w:r>
            <w:r>
              <w:rPr>
                <w:rFonts w:hint="eastAsia"/>
                <w:highlight w:val="none"/>
              </w:rPr>
              <w:sym w:font="Wingdings" w:char="00FE"/>
            </w:r>
            <w:r>
              <w:rPr>
                <w:rFonts w:hint="eastAsia"/>
                <w:highlight w:val="none"/>
              </w:rPr>
              <w:t xml:space="preserve">演练  </w:t>
            </w:r>
            <w:r>
              <w:rPr>
                <w:rFonts w:hint="eastAsia"/>
                <w:highlight w:val="none"/>
              </w:rPr>
              <w:sym w:font="Wingdings" w:char="00A8"/>
            </w:r>
            <w:r>
              <w:rPr>
                <w:rFonts w:hint="eastAsia"/>
                <w:highlight w:val="none"/>
              </w:rPr>
              <w:t xml:space="preserve">质量事故 </w:t>
            </w:r>
            <w:r>
              <w:rPr>
                <w:rFonts w:hint="eastAsia"/>
                <w:highlight w:val="none"/>
              </w:rPr>
              <w:sym w:font="Wingdings" w:char="00A8"/>
            </w:r>
            <w:r>
              <w:rPr>
                <w:rFonts w:hint="eastAsia"/>
                <w:highlight w:val="none"/>
              </w:rPr>
              <w:t xml:space="preserve">顾客投诉  </w:t>
            </w:r>
            <w:r>
              <w:rPr>
                <w:rFonts w:hint="eastAsia"/>
                <w:highlight w:val="none"/>
              </w:rPr>
              <w:sym w:font="Wingdings" w:char="00A8"/>
            </w:r>
            <w:r>
              <w:rPr>
                <w:rFonts w:hint="eastAsia"/>
                <w:highlight w:val="none"/>
              </w:rPr>
              <w:t xml:space="preserve">市场抽查不合格 </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5"/>
              <w:gridCol w:w="1290"/>
              <w:gridCol w:w="2310"/>
              <w:gridCol w:w="1550"/>
              <w:gridCol w:w="1285"/>
              <w:gridCol w:w="1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1175" w:type="dxa"/>
                  <w:shd w:val="clear" w:color="auto" w:fill="auto"/>
                </w:tcPr>
                <w:p>
                  <w:pP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撤回日期</w:t>
                  </w:r>
                </w:p>
              </w:tc>
              <w:tc>
                <w:tcPr>
                  <w:tcW w:w="1290" w:type="dxa"/>
                  <w:shd w:val="clear" w:color="auto" w:fill="auto"/>
                </w:tcPr>
                <w:p>
                  <w:pP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性质</w:t>
                  </w:r>
                </w:p>
              </w:tc>
              <w:tc>
                <w:tcPr>
                  <w:tcW w:w="2310" w:type="dxa"/>
                  <w:shd w:val="clear" w:color="auto" w:fill="auto"/>
                </w:tcPr>
                <w:p>
                  <w:pP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撤回原因</w:t>
                  </w:r>
                </w:p>
              </w:tc>
              <w:tc>
                <w:tcPr>
                  <w:tcW w:w="1550" w:type="dxa"/>
                  <w:shd w:val="clear" w:color="auto" w:fill="auto"/>
                </w:tcPr>
                <w:p>
                  <w:pP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撤回范围</w:t>
                  </w:r>
                </w:p>
              </w:tc>
              <w:tc>
                <w:tcPr>
                  <w:tcW w:w="1285" w:type="dxa"/>
                  <w:shd w:val="clear" w:color="auto" w:fill="auto"/>
                </w:tcPr>
                <w:p>
                  <w:pP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撤回结果</w:t>
                  </w:r>
                </w:p>
              </w:tc>
              <w:tc>
                <w:tcPr>
                  <w:tcW w:w="1433" w:type="dxa"/>
                  <w:shd w:val="clear" w:color="auto" w:fill="auto"/>
                </w:tcPr>
                <w:p>
                  <w:pP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75" w:type="dxa"/>
                  <w:shd w:val="clear" w:color="auto" w:fill="auto"/>
                  <w:vAlign w:val="top"/>
                </w:tcPr>
                <w:p>
                  <w:pP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20</w:t>
                  </w:r>
                  <w:r>
                    <w:rPr>
                      <w:rFonts w:asciiTheme="minorEastAsia" w:hAnsiTheme="minorEastAsia" w:eastAsiaTheme="minorEastAsia"/>
                      <w:szCs w:val="21"/>
                      <w:highlight w:val="none"/>
                    </w:rPr>
                    <w:t>2</w:t>
                  </w:r>
                  <w:r>
                    <w:rPr>
                      <w:rFonts w:hint="eastAsia" w:asciiTheme="minorEastAsia" w:hAnsiTheme="minorEastAsia" w:eastAsiaTheme="minorEastAsia"/>
                      <w:szCs w:val="21"/>
                      <w:highlight w:val="none"/>
                      <w:lang w:val="en-US" w:eastAsia="zh-CN"/>
                    </w:rPr>
                    <w:t>2.8.21</w:t>
                  </w:r>
                </w:p>
              </w:tc>
              <w:tc>
                <w:tcPr>
                  <w:tcW w:w="1290" w:type="dxa"/>
                  <w:shd w:val="clear" w:color="auto" w:fill="auto"/>
                  <w:vAlign w:val="top"/>
                </w:tcPr>
                <w:p>
                  <w:pP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sym w:font="Wingdings" w:char="00A8"/>
                  </w:r>
                  <w:r>
                    <w:rPr>
                      <w:rFonts w:hint="eastAsia" w:asciiTheme="minorEastAsia" w:hAnsiTheme="minorEastAsia" w:eastAsiaTheme="minorEastAsia"/>
                      <w:szCs w:val="21"/>
                      <w:highlight w:val="none"/>
                    </w:rPr>
                    <w:t xml:space="preserve">实际撤回 </w:t>
                  </w:r>
                </w:p>
                <w:p>
                  <w:pP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sym w:font="Wingdings" w:char="00FE"/>
                  </w:r>
                  <w:r>
                    <w:rPr>
                      <w:rFonts w:hint="eastAsia" w:asciiTheme="minorEastAsia" w:hAnsiTheme="minorEastAsia" w:eastAsiaTheme="minorEastAsia"/>
                      <w:szCs w:val="21"/>
                      <w:highlight w:val="none"/>
                    </w:rPr>
                    <w:t>模拟撤回</w:t>
                  </w:r>
                </w:p>
              </w:tc>
              <w:tc>
                <w:tcPr>
                  <w:tcW w:w="2310" w:type="dxa"/>
                  <w:shd w:val="clear" w:color="auto" w:fill="auto"/>
                  <w:vAlign w:val="top"/>
                </w:tcPr>
                <w:p>
                  <w:pP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202</w:t>
                  </w:r>
                  <w:r>
                    <w:rPr>
                      <w:rFonts w:hint="eastAsia" w:asciiTheme="minorEastAsia" w:hAnsiTheme="minorEastAsia" w:eastAsiaTheme="minorEastAsia"/>
                      <w:szCs w:val="21"/>
                      <w:highlight w:val="none"/>
                      <w:lang w:val="en-US" w:eastAsia="zh-CN"/>
                    </w:rPr>
                    <w:t>2</w:t>
                  </w:r>
                  <w:r>
                    <w:rPr>
                      <w:rFonts w:hint="eastAsia" w:asciiTheme="minorEastAsia" w:hAnsiTheme="minorEastAsia" w:eastAsiaTheme="minorEastAsia"/>
                      <w:szCs w:val="21"/>
                      <w:highlight w:val="none"/>
                    </w:rPr>
                    <w:t>年0</w:t>
                  </w:r>
                  <w:r>
                    <w:rPr>
                      <w:rFonts w:hint="eastAsia" w:asciiTheme="minorEastAsia" w:hAnsiTheme="minorEastAsia" w:eastAsiaTheme="minorEastAsia"/>
                      <w:szCs w:val="21"/>
                      <w:highlight w:val="none"/>
                      <w:lang w:val="en-US" w:eastAsia="zh-CN"/>
                    </w:rPr>
                    <w:t>8</w:t>
                  </w:r>
                  <w:r>
                    <w:rPr>
                      <w:rFonts w:hint="eastAsia" w:asciiTheme="minorEastAsia" w:hAnsiTheme="minorEastAsia" w:eastAsiaTheme="minorEastAsia"/>
                      <w:szCs w:val="21"/>
                      <w:highlight w:val="none"/>
                    </w:rPr>
                    <w:t>月2</w:t>
                  </w:r>
                  <w:r>
                    <w:rPr>
                      <w:rFonts w:hint="eastAsia" w:asciiTheme="minorEastAsia" w:hAnsiTheme="minorEastAsia" w:eastAsiaTheme="minorEastAsia"/>
                      <w:szCs w:val="21"/>
                      <w:highlight w:val="none"/>
                      <w:lang w:val="en-US" w:eastAsia="zh-CN"/>
                    </w:rPr>
                    <w:t>1</w:t>
                  </w:r>
                  <w:r>
                    <w:rPr>
                      <w:rFonts w:hint="eastAsia" w:asciiTheme="minorEastAsia" w:hAnsiTheme="minorEastAsia" w:eastAsiaTheme="minorEastAsia"/>
                      <w:szCs w:val="21"/>
                      <w:highlight w:val="none"/>
                    </w:rPr>
                    <w:t>日上午11:00，餐饮管理部针对2022年8月21日生产的400克土豆烧肉产品，进行库存成品复检抽查时，发现400克土豆烧肉产品中出现少量絮状物的现象</w:t>
                  </w:r>
                  <w:r>
                    <w:rPr>
                      <w:rFonts w:hint="eastAsia" w:asciiTheme="minorEastAsia" w:hAnsiTheme="minorEastAsia" w:eastAsiaTheme="minorEastAsia"/>
                      <w:szCs w:val="21"/>
                      <w:highlight w:val="none"/>
                      <w:lang w:eastAsia="zh-CN"/>
                    </w:rPr>
                    <w:t>。</w:t>
                  </w:r>
                </w:p>
              </w:tc>
              <w:tc>
                <w:tcPr>
                  <w:tcW w:w="1550" w:type="dxa"/>
                  <w:shd w:val="clear" w:color="auto" w:fill="auto"/>
                  <w:vAlign w:val="top"/>
                </w:tcPr>
                <w:p>
                  <w:pP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售出的和未售出的菜肴</w:t>
                  </w:r>
                </w:p>
              </w:tc>
              <w:tc>
                <w:tcPr>
                  <w:tcW w:w="1285" w:type="dxa"/>
                  <w:shd w:val="clear" w:color="auto" w:fill="auto"/>
                  <w:vAlign w:val="top"/>
                </w:tcPr>
                <w:p>
                  <w:pP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已全部撤回</w:t>
                  </w:r>
                </w:p>
              </w:tc>
              <w:tc>
                <w:tcPr>
                  <w:tcW w:w="1433" w:type="dxa"/>
                  <w:shd w:val="clear" w:color="auto" w:fill="auto"/>
                  <w:vAlign w:val="top"/>
                </w:tcPr>
                <w:p>
                  <w:pP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sym w:font="Wingdings" w:char="00FE"/>
                  </w:r>
                  <w:r>
                    <w:rPr>
                      <w:rFonts w:hint="eastAsia" w:asciiTheme="minorEastAsia" w:hAnsiTheme="minorEastAsia" w:eastAsiaTheme="minorEastAsia"/>
                      <w:szCs w:val="21"/>
                      <w:highlight w:val="none"/>
                    </w:rPr>
                    <w:t xml:space="preserve">流程有效 </w:t>
                  </w:r>
                </w:p>
                <w:p>
                  <w:pP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sym w:font="Wingdings" w:char="00A8"/>
                  </w:r>
                  <w:r>
                    <w:rPr>
                      <w:rFonts w:hint="eastAsia" w:asciiTheme="minorEastAsia" w:hAnsiTheme="minorEastAsia" w:eastAsiaTheme="minorEastAsia"/>
                      <w:szCs w:val="21"/>
                      <w:highlight w:val="none"/>
                    </w:rPr>
                    <w:t>存在不足</w:t>
                  </w:r>
                </w:p>
              </w:tc>
            </w:tr>
          </w:tbl>
          <w:p>
            <w:pPr>
              <w:rPr>
                <w:highlight w:val="none"/>
              </w:rPr>
            </w:pPr>
          </w:p>
          <w:p>
            <w:pPr>
              <w:rPr>
                <w:highlight w:val="none"/>
              </w:rPr>
            </w:pPr>
          </w:p>
          <w:p>
            <w:pPr>
              <w:rPr>
                <w:highlight w:val="none"/>
              </w:rPr>
            </w:pPr>
          </w:p>
          <w:p>
            <w:pPr>
              <w:rPr>
                <w:highlight w:val="none"/>
              </w:rPr>
            </w:pPr>
            <w:r>
              <w:rPr>
                <w:rFonts w:hint="eastAsia"/>
                <w:highlight w:val="none"/>
              </w:rPr>
              <w:t>可追溯性系统证据的保留期限</w:t>
            </w:r>
            <w:r>
              <w:rPr>
                <w:rFonts w:hint="eastAsia"/>
                <w:highlight w:val="none"/>
                <w:u w:val="single"/>
              </w:rPr>
              <w:t xml:space="preserve"> </w:t>
            </w:r>
            <w:r>
              <w:rPr>
                <w:highlight w:val="none"/>
                <w:u w:val="single"/>
              </w:rPr>
              <w:t>24</w:t>
            </w:r>
            <w:r>
              <w:rPr>
                <w:rFonts w:hint="eastAsia"/>
                <w:highlight w:val="none"/>
                <w:u w:val="single"/>
              </w:rPr>
              <w:t xml:space="preserve"> </w:t>
            </w:r>
            <w:r>
              <w:rPr>
                <w:rFonts w:hint="eastAsia"/>
                <w:highlight w:val="none"/>
              </w:rPr>
              <w:t>个月，至少包括产品的保质期</w:t>
            </w:r>
            <w:r>
              <w:rPr>
                <w:rFonts w:hint="eastAsia"/>
                <w:highlight w:val="none"/>
                <w:u w:val="single"/>
              </w:rPr>
              <w:t xml:space="preserve">   </w:t>
            </w:r>
            <w:r>
              <w:rPr>
                <w:rFonts w:hint="eastAsia"/>
                <w:b/>
                <w:bCs/>
                <w:highlight w:val="none"/>
                <w:u w:val="single"/>
              </w:rPr>
              <w:t>不涉及</w:t>
            </w:r>
            <w:r>
              <w:rPr>
                <w:rFonts w:hint="eastAsia"/>
                <w:highlight w:val="none"/>
                <w:u w:val="single"/>
              </w:rPr>
              <w:t xml:space="preserve">   </w:t>
            </w:r>
            <w:r>
              <w:rPr>
                <w:rFonts w:hint="eastAsia"/>
                <w:highlight w:val="none"/>
              </w:rPr>
              <w:t>个月。</w:t>
            </w:r>
          </w:p>
          <w:p>
            <w:pPr>
              <w:rPr>
                <w:highlight w:val="none"/>
              </w:rPr>
            </w:pPr>
          </w:p>
          <w:p>
            <w:pPr>
              <w:rPr>
                <w:highlight w:val="none"/>
              </w:rPr>
            </w:pPr>
            <w:r>
              <w:rPr>
                <w:rFonts w:hint="eastAsia"/>
                <w:highlight w:val="none"/>
              </w:rPr>
              <w:t>产品留样（适用时）</w:t>
            </w:r>
          </w:p>
          <w:p>
            <w:pPr>
              <w:rPr>
                <w:highlight w:val="none"/>
              </w:rPr>
            </w:pPr>
            <w:r>
              <w:rPr>
                <w:rFonts w:hint="eastAsia"/>
                <w:highlight w:val="none"/>
              </w:rPr>
              <w:t>抽查产品留样记录：48小时；125克/种</w:t>
            </w: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8"/>
              <w:gridCol w:w="1285"/>
              <w:gridCol w:w="2332"/>
              <w:gridCol w:w="1809"/>
              <w:gridCol w:w="1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8" w:type="dxa"/>
                </w:tcPr>
                <w:p>
                  <w:pPr>
                    <w:rPr>
                      <w:highlight w:val="none"/>
                    </w:rPr>
                  </w:pPr>
                  <w:r>
                    <w:rPr>
                      <w:rFonts w:hint="eastAsia"/>
                      <w:highlight w:val="none"/>
                    </w:rPr>
                    <w:t>产品名称</w:t>
                  </w:r>
                </w:p>
              </w:tc>
              <w:tc>
                <w:tcPr>
                  <w:tcW w:w="1285" w:type="dxa"/>
                </w:tcPr>
                <w:p>
                  <w:pPr>
                    <w:rPr>
                      <w:highlight w:val="none"/>
                    </w:rPr>
                  </w:pPr>
                  <w:r>
                    <w:rPr>
                      <w:rFonts w:hint="eastAsia"/>
                      <w:highlight w:val="none"/>
                    </w:rPr>
                    <w:t>规格</w:t>
                  </w:r>
                </w:p>
              </w:tc>
              <w:tc>
                <w:tcPr>
                  <w:tcW w:w="2332" w:type="dxa"/>
                </w:tcPr>
                <w:p>
                  <w:pPr>
                    <w:rPr>
                      <w:highlight w:val="none"/>
                    </w:rPr>
                  </w:pPr>
                  <w:r>
                    <w:rPr>
                      <w:rFonts w:hint="eastAsia"/>
                      <w:highlight w:val="none"/>
                    </w:rPr>
                    <w:t>生产日期</w:t>
                  </w:r>
                </w:p>
              </w:tc>
              <w:tc>
                <w:tcPr>
                  <w:tcW w:w="1809" w:type="dxa"/>
                </w:tcPr>
                <w:p>
                  <w:pPr>
                    <w:rPr>
                      <w:highlight w:val="none"/>
                    </w:rPr>
                  </w:pPr>
                  <w:r>
                    <w:rPr>
                      <w:rFonts w:hint="eastAsia"/>
                      <w:highlight w:val="none"/>
                    </w:rPr>
                    <w:t>保存期限</w:t>
                  </w:r>
                </w:p>
              </w:tc>
              <w:tc>
                <w:tcPr>
                  <w:tcW w:w="1809" w:type="dxa"/>
                </w:tcPr>
                <w:p>
                  <w:pPr>
                    <w:rPr>
                      <w:highlight w:val="none"/>
                    </w:rPr>
                  </w:pPr>
                  <w:r>
                    <w:rPr>
                      <w:rFonts w:hint="eastAsia"/>
                      <w:highlight w:val="none"/>
                    </w:rPr>
                    <w:t>保存状态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8" w:type="dxa"/>
                  <w:vAlign w:val="top"/>
                </w:tcPr>
                <w:p>
                  <w:pPr>
                    <w:rPr>
                      <w:highlight w:val="none"/>
                    </w:rPr>
                  </w:pPr>
                  <w:r>
                    <w:rPr>
                      <w:rFonts w:hint="eastAsia"/>
                      <w:highlight w:val="none"/>
                      <w:lang w:val="en-US" w:eastAsia="zh-CN"/>
                    </w:rPr>
                    <w:t>鲜肉包</w:t>
                  </w:r>
                </w:p>
              </w:tc>
              <w:tc>
                <w:tcPr>
                  <w:tcW w:w="1285" w:type="dxa"/>
                  <w:vAlign w:val="top"/>
                </w:tcPr>
                <w:p>
                  <w:pPr>
                    <w:rPr>
                      <w:highlight w:val="none"/>
                    </w:rPr>
                  </w:pPr>
                  <w:r>
                    <w:rPr>
                      <w:rFonts w:hint="eastAsia"/>
                      <w:highlight w:val="none"/>
                    </w:rPr>
                    <w:t>125克</w:t>
                  </w:r>
                </w:p>
              </w:tc>
              <w:tc>
                <w:tcPr>
                  <w:tcW w:w="2332" w:type="dxa"/>
                  <w:vAlign w:val="top"/>
                </w:tcPr>
                <w:p>
                  <w:pPr>
                    <w:rPr>
                      <w:highlight w:val="none"/>
                    </w:rPr>
                  </w:pPr>
                  <w:r>
                    <w:rPr>
                      <w:rFonts w:hint="eastAsia"/>
                      <w:highlight w:val="none"/>
                    </w:rPr>
                    <w:t>202</w:t>
                  </w:r>
                  <w:r>
                    <w:rPr>
                      <w:rFonts w:hint="eastAsia"/>
                      <w:highlight w:val="none"/>
                      <w:lang w:val="en-US" w:eastAsia="zh-CN"/>
                    </w:rPr>
                    <w:t>2</w:t>
                  </w:r>
                  <w:r>
                    <w:rPr>
                      <w:rFonts w:hint="eastAsia"/>
                      <w:highlight w:val="none"/>
                    </w:rPr>
                    <w:t>-</w:t>
                  </w:r>
                  <w:r>
                    <w:rPr>
                      <w:rFonts w:hint="eastAsia"/>
                      <w:highlight w:val="none"/>
                      <w:lang w:val="en-US" w:eastAsia="zh-CN"/>
                    </w:rPr>
                    <w:t>09</w:t>
                  </w:r>
                  <w:r>
                    <w:rPr>
                      <w:rFonts w:hint="eastAsia"/>
                      <w:highlight w:val="none"/>
                    </w:rPr>
                    <w:t>-</w:t>
                  </w:r>
                  <w:r>
                    <w:rPr>
                      <w:rFonts w:hint="eastAsia"/>
                      <w:highlight w:val="none"/>
                      <w:lang w:val="en-US" w:eastAsia="zh-CN"/>
                    </w:rPr>
                    <w:t>22</w:t>
                  </w:r>
                  <w:r>
                    <w:rPr>
                      <w:rFonts w:hint="eastAsia"/>
                      <w:highlight w:val="none"/>
                    </w:rPr>
                    <w:t>　早上</w:t>
                  </w:r>
                </w:p>
              </w:tc>
              <w:tc>
                <w:tcPr>
                  <w:tcW w:w="1809" w:type="dxa"/>
                  <w:vAlign w:val="top"/>
                </w:tcPr>
                <w:p>
                  <w:pPr>
                    <w:rPr>
                      <w:highlight w:val="none"/>
                    </w:rPr>
                  </w:pPr>
                  <w:r>
                    <w:rPr>
                      <w:rFonts w:hint="eastAsia"/>
                      <w:highlight w:val="none"/>
                    </w:rPr>
                    <w:t>48小时　</w:t>
                  </w:r>
                </w:p>
              </w:tc>
              <w:tc>
                <w:tcPr>
                  <w:tcW w:w="1809" w:type="dxa"/>
                  <w:vAlign w:val="top"/>
                </w:tcPr>
                <w:p>
                  <w:pPr>
                    <w:rPr>
                      <w:highlight w:val="none"/>
                    </w:rPr>
                  </w:pPr>
                  <w:r>
                    <w:rPr>
                      <w:rFonts w:hint="eastAsia"/>
                      <w:highlight w:val="none"/>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8" w:type="dxa"/>
                  <w:vAlign w:val="top"/>
                </w:tcPr>
                <w:p>
                  <w:pPr>
                    <w:rPr>
                      <w:highlight w:val="none"/>
                    </w:rPr>
                  </w:pPr>
                  <w:r>
                    <w:rPr>
                      <w:rFonts w:hint="eastAsia"/>
                      <w:highlight w:val="none"/>
                      <w:lang w:val="en-US" w:eastAsia="zh-CN"/>
                    </w:rPr>
                    <w:t>梅干菜烧肉</w:t>
                  </w:r>
                </w:p>
              </w:tc>
              <w:tc>
                <w:tcPr>
                  <w:tcW w:w="1285" w:type="dxa"/>
                  <w:vAlign w:val="top"/>
                </w:tcPr>
                <w:p>
                  <w:pPr>
                    <w:rPr>
                      <w:highlight w:val="none"/>
                    </w:rPr>
                  </w:pPr>
                  <w:r>
                    <w:rPr>
                      <w:rFonts w:hint="eastAsia"/>
                      <w:highlight w:val="none"/>
                    </w:rPr>
                    <w:t>125克</w:t>
                  </w:r>
                </w:p>
              </w:tc>
              <w:tc>
                <w:tcPr>
                  <w:tcW w:w="2332" w:type="dxa"/>
                  <w:vAlign w:val="top"/>
                </w:tcPr>
                <w:p>
                  <w:pPr>
                    <w:rPr>
                      <w:highlight w:val="none"/>
                    </w:rPr>
                  </w:pPr>
                  <w:r>
                    <w:rPr>
                      <w:rFonts w:hint="eastAsia"/>
                      <w:highlight w:val="none"/>
                    </w:rPr>
                    <w:t>202</w:t>
                  </w:r>
                  <w:r>
                    <w:rPr>
                      <w:rFonts w:hint="eastAsia"/>
                      <w:highlight w:val="none"/>
                      <w:lang w:val="en-US" w:eastAsia="zh-CN"/>
                    </w:rPr>
                    <w:t>2</w:t>
                  </w:r>
                  <w:r>
                    <w:rPr>
                      <w:rFonts w:hint="eastAsia"/>
                      <w:highlight w:val="none"/>
                    </w:rPr>
                    <w:t>-</w:t>
                  </w:r>
                  <w:r>
                    <w:rPr>
                      <w:rFonts w:hint="eastAsia"/>
                      <w:highlight w:val="none"/>
                      <w:lang w:val="en-US" w:eastAsia="zh-CN"/>
                    </w:rPr>
                    <w:t>09</w:t>
                  </w:r>
                  <w:r>
                    <w:rPr>
                      <w:rFonts w:hint="eastAsia"/>
                      <w:highlight w:val="none"/>
                    </w:rPr>
                    <w:t>-</w:t>
                  </w:r>
                  <w:r>
                    <w:rPr>
                      <w:rFonts w:hint="eastAsia"/>
                      <w:highlight w:val="none"/>
                      <w:lang w:val="en-US" w:eastAsia="zh-CN"/>
                    </w:rPr>
                    <w:t>22</w:t>
                  </w:r>
                  <w:r>
                    <w:rPr>
                      <w:rFonts w:hint="eastAsia"/>
                      <w:highlight w:val="none"/>
                    </w:rPr>
                    <w:t>　</w:t>
                  </w:r>
                  <w:r>
                    <w:rPr>
                      <w:highlight w:val="none"/>
                    </w:rPr>
                    <w:t>中午</w:t>
                  </w:r>
                </w:p>
              </w:tc>
              <w:tc>
                <w:tcPr>
                  <w:tcW w:w="1809" w:type="dxa"/>
                  <w:vAlign w:val="top"/>
                </w:tcPr>
                <w:p>
                  <w:pPr>
                    <w:rPr>
                      <w:highlight w:val="none"/>
                    </w:rPr>
                  </w:pPr>
                  <w:r>
                    <w:rPr>
                      <w:rFonts w:hint="eastAsia"/>
                      <w:highlight w:val="none"/>
                    </w:rPr>
                    <w:t>48小时　</w:t>
                  </w:r>
                </w:p>
              </w:tc>
              <w:tc>
                <w:tcPr>
                  <w:tcW w:w="1809" w:type="dxa"/>
                  <w:vAlign w:val="top"/>
                </w:tcPr>
                <w:p>
                  <w:pPr>
                    <w:rPr>
                      <w:highlight w:val="none"/>
                    </w:rPr>
                  </w:pPr>
                  <w:r>
                    <w:rPr>
                      <w:rFonts w:hint="eastAsia"/>
                      <w:highlight w:val="none"/>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8" w:type="dxa"/>
                  <w:vAlign w:val="top"/>
                </w:tcPr>
                <w:p>
                  <w:pPr>
                    <w:rPr>
                      <w:highlight w:val="none"/>
                    </w:rPr>
                  </w:pPr>
                  <w:r>
                    <w:rPr>
                      <w:rFonts w:hint="eastAsia"/>
                      <w:highlight w:val="none"/>
                      <w:lang w:val="en-US" w:eastAsia="zh-CN"/>
                    </w:rPr>
                    <w:t>南瓜枣糕</w:t>
                  </w:r>
                </w:p>
              </w:tc>
              <w:tc>
                <w:tcPr>
                  <w:tcW w:w="1285" w:type="dxa"/>
                  <w:vAlign w:val="top"/>
                </w:tcPr>
                <w:p>
                  <w:pPr>
                    <w:rPr>
                      <w:highlight w:val="none"/>
                    </w:rPr>
                  </w:pPr>
                  <w:r>
                    <w:rPr>
                      <w:rFonts w:hint="eastAsia"/>
                      <w:highlight w:val="none"/>
                    </w:rPr>
                    <w:t>125克</w:t>
                  </w:r>
                </w:p>
              </w:tc>
              <w:tc>
                <w:tcPr>
                  <w:tcW w:w="2332" w:type="dxa"/>
                  <w:vAlign w:val="top"/>
                </w:tcPr>
                <w:p>
                  <w:pPr>
                    <w:rPr>
                      <w:highlight w:val="none"/>
                    </w:rPr>
                  </w:pPr>
                  <w:r>
                    <w:rPr>
                      <w:rFonts w:hint="eastAsia"/>
                      <w:highlight w:val="none"/>
                    </w:rPr>
                    <w:t>202</w:t>
                  </w:r>
                  <w:r>
                    <w:rPr>
                      <w:rFonts w:hint="eastAsia"/>
                      <w:highlight w:val="none"/>
                      <w:lang w:val="en-US" w:eastAsia="zh-CN"/>
                    </w:rPr>
                    <w:t>2</w:t>
                  </w:r>
                  <w:r>
                    <w:rPr>
                      <w:rFonts w:hint="eastAsia"/>
                      <w:highlight w:val="none"/>
                    </w:rPr>
                    <w:t>-</w:t>
                  </w:r>
                  <w:r>
                    <w:rPr>
                      <w:rFonts w:hint="eastAsia"/>
                      <w:highlight w:val="none"/>
                      <w:lang w:val="en-US" w:eastAsia="zh-CN"/>
                    </w:rPr>
                    <w:t>09</w:t>
                  </w:r>
                  <w:r>
                    <w:rPr>
                      <w:rFonts w:hint="eastAsia"/>
                      <w:highlight w:val="none"/>
                    </w:rPr>
                    <w:t>-</w:t>
                  </w:r>
                  <w:r>
                    <w:rPr>
                      <w:rFonts w:hint="eastAsia"/>
                      <w:highlight w:val="none"/>
                      <w:lang w:val="en-US" w:eastAsia="zh-CN"/>
                    </w:rPr>
                    <w:t>26</w:t>
                  </w:r>
                  <w:r>
                    <w:rPr>
                      <w:rFonts w:hint="eastAsia"/>
                      <w:highlight w:val="none"/>
                    </w:rPr>
                    <w:t>　</w:t>
                  </w:r>
                  <w:r>
                    <w:rPr>
                      <w:rFonts w:hint="eastAsia"/>
                      <w:highlight w:val="none"/>
                      <w:lang w:val="en-US" w:eastAsia="zh-CN"/>
                    </w:rPr>
                    <w:t>早上</w:t>
                  </w:r>
                </w:p>
              </w:tc>
              <w:tc>
                <w:tcPr>
                  <w:tcW w:w="1809" w:type="dxa"/>
                  <w:vAlign w:val="top"/>
                </w:tcPr>
                <w:p>
                  <w:pPr>
                    <w:rPr>
                      <w:highlight w:val="none"/>
                    </w:rPr>
                  </w:pPr>
                  <w:r>
                    <w:rPr>
                      <w:rFonts w:hint="eastAsia"/>
                      <w:highlight w:val="none"/>
                    </w:rPr>
                    <w:t>48小时</w:t>
                  </w:r>
                </w:p>
              </w:tc>
              <w:tc>
                <w:tcPr>
                  <w:tcW w:w="1809" w:type="dxa"/>
                  <w:vAlign w:val="top"/>
                </w:tcPr>
                <w:p>
                  <w:pPr>
                    <w:rPr>
                      <w:highlight w:val="none"/>
                    </w:rPr>
                  </w:pPr>
                  <w:r>
                    <w:rPr>
                      <w:rFonts w:hint="eastAsia"/>
                      <w:highlight w:val="none"/>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8" w:type="dxa"/>
                  <w:vAlign w:val="top"/>
                </w:tcPr>
                <w:p>
                  <w:pPr>
                    <w:rPr>
                      <w:highlight w:val="none"/>
                    </w:rPr>
                  </w:pPr>
                  <w:r>
                    <w:rPr>
                      <w:rFonts w:hint="eastAsia"/>
                      <w:highlight w:val="none"/>
                      <w:lang w:val="en-US" w:eastAsia="zh-CN"/>
                    </w:rPr>
                    <w:t>干锅土豆片</w:t>
                  </w:r>
                </w:p>
              </w:tc>
              <w:tc>
                <w:tcPr>
                  <w:tcW w:w="1285" w:type="dxa"/>
                  <w:vAlign w:val="top"/>
                </w:tcPr>
                <w:p>
                  <w:pPr>
                    <w:rPr>
                      <w:highlight w:val="none"/>
                    </w:rPr>
                  </w:pPr>
                  <w:r>
                    <w:rPr>
                      <w:rFonts w:hint="eastAsia"/>
                      <w:highlight w:val="none"/>
                    </w:rPr>
                    <w:t>125克</w:t>
                  </w:r>
                </w:p>
              </w:tc>
              <w:tc>
                <w:tcPr>
                  <w:tcW w:w="2332" w:type="dxa"/>
                  <w:vAlign w:val="top"/>
                </w:tcPr>
                <w:p>
                  <w:pPr>
                    <w:rPr>
                      <w:highlight w:val="none"/>
                    </w:rPr>
                  </w:pPr>
                  <w:r>
                    <w:rPr>
                      <w:rFonts w:hint="eastAsia"/>
                      <w:highlight w:val="none"/>
                    </w:rPr>
                    <w:t>202</w:t>
                  </w:r>
                  <w:r>
                    <w:rPr>
                      <w:rFonts w:hint="eastAsia"/>
                      <w:highlight w:val="none"/>
                      <w:lang w:val="en-US" w:eastAsia="zh-CN"/>
                    </w:rPr>
                    <w:t>2</w:t>
                  </w:r>
                  <w:r>
                    <w:rPr>
                      <w:rFonts w:hint="eastAsia"/>
                      <w:highlight w:val="none"/>
                    </w:rPr>
                    <w:t>-</w:t>
                  </w:r>
                  <w:r>
                    <w:rPr>
                      <w:rFonts w:hint="eastAsia"/>
                      <w:highlight w:val="none"/>
                      <w:lang w:val="en-US" w:eastAsia="zh-CN"/>
                    </w:rPr>
                    <w:t>09</w:t>
                  </w:r>
                  <w:r>
                    <w:rPr>
                      <w:rFonts w:hint="eastAsia"/>
                      <w:highlight w:val="none"/>
                    </w:rPr>
                    <w:t>-</w:t>
                  </w:r>
                  <w:r>
                    <w:rPr>
                      <w:rFonts w:hint="eastAsia"/>
                      <w:highlight w:val="none"/>
                      <w:lang w:val="en-US" w:eastAsia="zh-CN"/>
                    </w:rPr>
                    <w:t xml:space="preserve">26  </w:t>
                  </w:r>
                  <w:r>
                    <w:rPr>
                      <w:highlight w:val="none"/>
                    </w:rPr>
                    <w:t>中午</w:t>
                  </w:r>
                </w:p>
              </w:tc>
              <w:tc>
                <w:tcPr>
                  <w:tcW w:w="1809" w:type="dxa"/>
                  <w:vAlign w:val="top"/>
                </w:tcPr>
                <w:p>
                  <w:pPr>
                    <w:rPr>
                      <w:highlight w:val="none"/>
                    </w:rPr>
                  </w:pPr>
                  <w:r>
                    <w:rPr>
                      <w:rFonts w:hint="eastAsia"/>
                      <w:highlight w:val="none"/>
                    </w:rPr>
                    <w:t>48小时</w:t>
                  </w:r>
                </w:p>
              </w:tc>
              <w:tc>
                <w:tcPr>
                  <w:tcW w:w="1809" w:type="dxa"/>
                  <w:vAlign w:val="top"/>
                </w:tcPr>
                <w:p>
                  <w:pPr>
                    <w:rPr>
                      <w:highlight w:val="none"/>
                    </w:rPr>
                  </w:pPr>
                  <w:r>
                    <w:rPr>
                      <w:rFonts w:hint="eastAsia"/>
                      <w:highlight w:val="none"/>
                    </w:rPr>
                    <w:t>正常</w:t>
                  </w:r>
                </w:p>
              </w:tc>
            </w:tr>
          </w:tbl>
          <w:p>
            <w:pPr>
              <w:rPr>
                <w:highlight w:val="none"/>
              </w:rPr>
            </w:pPr>
          </w:p>
          <w:p>
            <w:pPr>
              <w:rPr>
                <w:highlight w:val="none"/>
              </w:rPr>
            </w:pPr>
            <w:r>
              <w:rPr>
                <w:highlight w:val="none"/>
              </w:rPr>
              <w:t>系统的验证包括最终产品数量与成分数量的核对，作为</w:t>
            </w:r>
            <w:r>
              <w:rPr>
                <w:rFonts w:hint="eastAsia"/>
                <w:highlight w:val="none"/>
              </w:rPr>
              <w:t>追溯性</w:t>
            </w:r>
            <w:r>
              <w:rPr>
                <w:highlight w:val="none"/>
              </w:rPr>
              <w:t>有效性的证据</w:t>
            </w:r>
            <w:r>
              <w:rPr>
                <w:rFonts w:hint="eastAsia"/>
                <w:highlight w:val="none"/>
              </w:rPr>
              <w:t>。</w:t>
            </w:r>
            <w:r>
              <w:rPr>
                <w:rFonts w:hint="eastAsia"/>
                <w:highlight w:val="none"/>
              </w:rPr>
              <w:sym w:font="Wingdings" w:char="00FE"/>
            </w:r>
            <w:r>
              <w:rPr>
                <w:rFonts w:hint="eastAsia"/>
                <w:highlight w:val="none"/>
              </w:rPr>
              <w:t xml:space="preserve">是  </w:t>
            </w:r>
            <w:r>
              <w:rPr>
                <w:rFonts w:hint="eastAsia"/>
                <w:highlight w:val="none"/>
              </w:rPr>
              <w:sym w:font="Wingdings" w:char="00A8"/>
            </w:r>
            <w:r>
              <w:rPr>
                <w:rFonts w:hint="eastAsia"/>
                <w:highlight w:val="none"/>
              </w:rPr>
              <w:t>否</w:t>
            </w:r>
          </w:p>
          <w:p>
            <w:pPr>
              <w:rPr>
                <w:highlight w:val="none"/>
              </w:rPr>
            </w:pPr>
          </w:p>
        </w:tc>
        <w:tc>
          <w:tcPr>
            <w:tcW w:w="1142"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1555" w:type="dxa"/>
            <w:gridSpan w:val="2"/>
            <w:vMerge w:val="continue"/>
          </w:tcPr>
          <w:p/>
        </w:tc>
        <w:tc>
          <w:tcPr>
            <w:tcW w:w="1554" w:type="dxa"/>
            <w:vMerge w:val="continue"/>
          </w:tcPr>
          <w:p/>
        </w:tc>
        <w:tc>
          <w:tcPr>
            <w:tcW w:w="762" w:type="dxa"/>
            <w:gridSpan w:val="3"/>
          </w:tcPr>
          <w:p>
            <w:r>
              <w:rPr>
                <w:rFonts w:hint="eastAsia"/>
              </w:rPr>
              <w:t>现场观察</w:t>
            </w:r>
          </w:p>
        </w:tc>
        <w:tc>
          <w:tcPr>
            <w:tcW w:w="9696" w:type="dxa"/>
          </w:tcPr>
          <w:p>
            <w:r>
              <w:rPr>
                <w:rFonts w:hint="eastAsia"/>
              </w:rPr>
              <w:t>在生产或服务场所对原材料的标识情况：</w:t>
            </w:r>
            <w:r>
              <w:rPr>
                <w:rFonts w:hint="eastAsia"/>
              </w:rPr>
              <w:sym w:font="Wingdings" w:char="00FE"/>
            </w:r>
            <w:r>
              <w:rPr>
                <w:rFonts w:hint="eastAsia"/>
              </w:rPr>
              <w:t xml:space="preserve">区分清楚  </w:t>
            </w:r>
            <w:r>
              <w:rPr>
                <w:rFonts w:hint="eastAsia"/>
              </w:rPr>
              <w:sym w:font="Wingdings" w:char="00FE"/>
            </w:r>
            <w:r>
              <w:rPr>
                <w:rFonts w:hint="eastAsia"/>
              </w:rPr>
              <w:t xml:space="preserve">防护得当 </w:t>
            </w:r>
            <w:r>
              <w:rPr>
                <w:rFonts w:hint="eastAsia"/>
              </w:rPr>
              <w:sym w:font="Wingdings" w:char="00A8"/>
            </w:r>
            <w:r>
              <w:rPr>
                <w:rFonts w:hint="eastAsia"/>
              </w:rPr>
              <w:t>不适宜说明：</w:t>
            </w:r>
          </w:p>
          <w:p>
            <w:r>
              <w:rPr>
                <w:rFonts w:hint="eastAsia"/>
              </w:rPr>
              <w:t>在生产或服务场所对半成品的标识情况：</w:t>
            </w:r>
            <w:r>
              <w:rPr>
                <w:rFonts w:hint="eastAsia"/>
              </w:rPr>
              <w:sym w:font="Wingdings" w:char="00FE"/>
            </w:r>
            <w:r>
              <w:rPr>
                <w:rFonts w:hint="eastAsia"/>
              </w:rPr>
              <w:t xml:space="preserve">区分清楚  </w:t>
            </w:r>
            <w:r>
              <w:rPr>
                <w:rFonts w:hint="eastAsia"/>
              </w:rPr>
              <w:sym w:font="Wingdings" w:char="00FE"/>
            </w:r>
            <w:r>
              <w:rPr>
                <w:rFonts w:hint="eastAsia"/>
              </w:rPr>
              <w:t xml:space="preserve">防护得当 </w:t>
            </w:r>
            <w:r>
              <w:rPr>
                <w:rFonts w:hint="eastAsia"/>
              </w:rPr>
              <w:sym w:font="Wingdings" w:char="00A8"/>
            </w:r>
            <w:r>
              <w:rPr>
                <w:rFonts w:hint="eastAsia"/>
              </w:rPr>
              <w:t>不适宜说明：</w:t>
            </w:r>
          </w:p>
          <w:p>
            <w:r>
              <w:rPr>
                <w:rFonts w:hint="eastAsia"/>
              </w:rPr>
              <w:t xml:space="preserve">在生产或服务场所对成品的标识情况：  </w:t>
            </w:r>
            <w:r>
              <w:rPr>
                <w:rFonts w:hint="eastAsia"/>
              </w:rPr>
              <w:sym w:font="Wingdings" w:char="00FE"/>
            </w:r>
            <w:r>
              <w:rPr>
                <w:rFonts w:hint="eastAsia"/>
              </w:rPr>
              <w:t xml:space="preserve">区分清楚  </w:t>
            </w:r>
            <w:r>
              <w:rPr>
                <w:rFonts w:hint="eastAsia"/>
              </w:rPr>
              <w:sym w:font="Wingdings" w:char="00FE"/>
            </w:r>
            <w:r>
              <w:rPr>
                <w:rFonts w:hint="eastAsia"/>
              </w:rPr>
              <w:t xml:space="preserve">防护得当 </w:t>
            </w:r>
            <w:r>
              <w:rPr>
                <w:rFonts w:hint="eastAsia"/>
              </w:rPr>
              <w:sym w:font="Wingdings" w:char="00A8"/>
            </w:r>
            <w:r>
              <w:rPr>
                <w:rFonts w:hint="eastAsia"/>
              </w:rPr>
              <w:t>不适宜说明：</w:t>
            </w:r>
          </w:p>
          <w:p/>
          <w:p>
            <w:r>
              <w:rPr>
                <w:rFonts w:hint="eastAsia"/>
              </w:rPr>
              <w:t>在原材料库房的标识情况：</w:t>
            </w:r>
            <w:r>
              <w:rPr>
                <w:rFonts w:hint="eastAsia"/>
              </w:rPr>
              <w:sym w:font="Wingdings" w:char="00FE"/>
            </w:r>
            <w:r>
              <w:rPr>
                <w:rFonts w:hint="eastAsia"/>
              </w:rPr>
              <w:t xml:space="preserve">区分清楚  </w:t>
            </w:r>
            <w:r>
              <w:rPr>
                <w:rFonts w:hint="eastAsia"/>
              </w:rPr>
              <w:sym w:font="Wingdings" w:char="00FE"/>
            </w:r>
            <w:r>
              <w:rPr>
                <w:rFonts w:hint="eastAsia"/>
              </w:rPr>
              <w:t xml:space="preserve">防护得当 </w:t>
            </w:r>
            <w:r>
              <w:rPr>
                <w:rFonts w:hint="eastAsia"/>
              </w:rPr>
              <w:sym w:font="Wingdings" w:char="00A8"/>
            </w:r>
            <w:r>
              <w:rPr>
                <w:rFonts w:hint="eastAsia"/>
              </w:rPr>
              <w:t>不适宜说明：</w:t>
            </w:r>
          </w:p>
          <w:p>
            <w:pPr>
              <w:rPr>
                <w:rFonts w:hint="eastAsia" w:eastAsia="宋体"/>
                <w:lang w:val="en-US" w:eastAsia="zh-CN"/>
              </w:rPr>
            </w:pPr>
            <w:r>
              <w:rPr>
                <w:rFonts w:hint="eastAsia"/>
              </w:rPr>
              <w:t>在半成品库房的标识情况：</w:t>
            </w:r>
            <w:r>
              <w:rPr>
                <w:rFonts w:hint="eastAsia"/>
              </w:rPr>
              <w:sym w:font="Wingdings" w:char="00A8"/>
            </w:r>
            <w:r>
              <w:rPr>
                <w:rFonts w:hint="eastAsia"/>
              </w:rPr>
              <w:t xml:space="preserve">区分清楚  </w:t>
            </w:r>
            <w:r>
              <w:rPr>
                <w:rFonts w:hint="eastAsia"/>
              </w:rPr>
              <w:sym w:font="Wingdings" w:char="00A8"/>
            </w:r>
            <w:r>
              <w:rPr>
                <w:rFonts w:hint="eastAsia"/>
              </w:rPr>
              <w:t xml:space="preserve">防护得当 </w:t>
            </w:r>
            <w:r>
              <w:rPr>
                <w:rFonts w:hint="eastAsia"/>
              </w:rPr>
              <w:sym w:font="Wingdings" w:char="00A8"/>
            </w:r>
            <w:r>
              <w:rPr>
                <w:rFonts w:hint="eastAsia"/>
              </w:rPr>
              <w:t>不适宜说明：</w:t>
            </w:r>
            <w:r>
              <w:rPr>
                <w:rFonts w:hint="eastAsia"/>
                <w:lang w:eastAsia="zh-CN"/>
              </w:rPr>
              <w:t>——</w:t>
            </w:r>
            <w:r>
              <w:rPr>
                <w:rFonts w:hint="eastAsia"/>
                <w:lang w:val="en-US" w:eastAsia="zh-CN"/>
              </w:rPr>
              <w:t>不涉及</w:t>
            </w:r>
          </w:p>
          <w:p>
            <w:pPr>
              <w:rPr>
                <w:rFonts w:hint="default" w:eastAsia="宋体"/>
                <w:lang w:val="en-US" w:eastAsia="zh-CN"/>
              </w:rPr>
            </w:pPr>
            <w:r>
              <w:rPr>
                <w:rFonts w:hint="eastAsia"/>
              </w:rPr>
              <w:t xml:space="preserve">在成品库房的标识情况：  </w:t>
            </w:r>
            <w:r>
              <w:rPr>
                <w:rFonts w:hint="eastAsia"/>
              </w:rPr>
              <w:sym w:font="Wingdings" w:char="00A8"/>
            </w:r>
            <w:r>
              <w:rPr>
                <w:rFonts w:hint="eastAsia"/>
              </w:rPr>
              <w:t xml:space="preserve">区分清楚  </w:t>
            </w:r>
            <w:r>
              <w:rPr>
                <w:rFonts w:hint="eastAsia"/>
              </w:rPr>
              <w:sym w:font="Wingdings" w:char="00A8"/>
            </w:r>
            <w:r>
              <w:rPr>
                <w:rFonts w:hint="eastAsia"/>
              </w:rPr>
              <w:t xml:space="preserve">防护得当 </w:t>
            </w:r>
            <w:r>
              <w:rPr>
                <w:rFonts w:hint="eastAsia"/>
              </w:rPr>
              <w:sym w:font="Wingdings" w:char="00A8"/>
            </w:r>
            <w:r>
              <w:rPr>
                <w:rFonts w:hint="eastAsia"/>
              </w:rPr>
              <w:t>不适宜说明：</w:t>
            </w:r>
            <w:r>
              <w:rPr>
                <w:rFonts w:hint="eastAsia"/>
                <w:lang w:eastAsia="zh-CN"/>
              </w:rPr>
              <w:t>——</w:t>
            </w:r>
            <w:r>
              <w:rPr>
                <w:rFonts w:hint="eastAsia"/>
                <w:lang w:val="en-US" w:eastAsia="zh-CN"/>
              </w:rPr>
              <w:t>不涉及</w:t>
            </w:r>
          </w:p>
          <w:p/>
        </w:tc>
        <w:tc>
          <w:tcPr>
            <w:tcW w:w="1142"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 w:type="dxa"/>
          <w:trHeight w:val="486" w:hRule="atLeast"/>
        </w:trPr>
        <w:tc>
          <w:tcPr>
            <w:tcW w:w="1546" w:type="dxa"/>
            <w:vMerge w:val="restart"/>
          </w:tcPr>
          <w:p>
            <w:r>
              <w:rPr>
                <w:rFonts w:hint="eastAsia"/>
              </w:rPr>
              <w:t>撤回/召回</w:t>
            </w:r>
          </w:p>
          <w:p/>
        </w:tc>
        <w:tc>
          <w:tcPr>
            <w:tcW w:w="1554" w:type="dxa"/>
            <w:vMerge w:val="restart"/>
          </w:tcPr>
          <w:p>
            <w:r>
              <w:rPr>
                <w:rFonts w:hint="eastAsia"/>
              </w:rPr>
              <w:t>F</w:t>
            </w:r>
            <w:r>
              <w:t>8.4</w:t>
            </w:r>
          </w:p>
          <w:p/>
        </w:tc>
        <w:tc>
          <w:tcPr>
            <w:tcW w:w="762" w:type="dxa"/>
            <w:gridSpan w:val="3"/>
          </w:tcPr>
          <w:p>
            <w:r>
              <w:rPr>
                <w:rFonts w:hint="eastAsia"/>
              </w:rPr>
              <w:t>文件名称</w:t>
            </w:r>
          </w:p>
        </w:tc>
        <w:tc>
          <w:tcPr>
            <w:tcW w:w="9696" w:type="dxa"/>
          </w:tcPr>
          <w:p>
            <w:r>
              <w:rPr>
                <w:rFonts w:hint="eastAsia"/>
              </w:rPr>
              <w:t>如：</w:t>
            </w:r>
            <w:r>
              <w:rPr>
                <w:rFonts w:hint="eastAsia"/>
              </w:rPr>
              <w:sym w:font="Wingdings" w:char="00FE"/>
            </w:r>
            <w:r>
              <w:rPr>
                <w:rFonts w:hint="eastAsia"/>
              </w:rPr>
              <w:t>《产品召回/撤回控制程序》</w:t>
            </w:r>
          </w:p>
        </w:tc>
        <w:tc>
          <w:tcPr>
            <w:tcW w:w="1142" w:type="dxa"/>
            <w:vMerge w:val="restart"/>
          </w:tcPr>
          <w:p>
            <w:r>
              <w:rPr>
                <w:rFonts w:hint="eastAsia"/>
              </w:rPr>
              <w:sym w:font="Wingdings" w:char="00FE"/>
            </w:r>
            <w:r>
              <w:rPr>
                <w:rFonts w:hint="eastAsia"/>
              </w:rPr>
              <w:t xml:space="preserve">符合 </w:t>
            </w:r>
          </w:p>
          <w:p>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 w:type="dxa"/>
          <w:trHeight w:val="1590" w:hRule="atLeast"/>
        </w:trPr>
        <w:tc>
          <w:tcPr>
            <w:tcW w:w="1546" w:type="dxa"/>
            <w:vMerge w:val="continue"/>
          </w:tcPr>
          <w:p/>
        </w:tc>
        <w:tc>
          <w:tcPr>
            <w:tcW w:w="1554" w:type="dxa"/>
            <w:vMerge w:val="continue"/>
          </w:tcPr>
          <w:p/>
        </w:tc>
        <w:tc>
          <w:tcPr>
            <w:tcW w:w="762" w:type="dxa"/>
            <w:gridSpan w:val="3"/>
          </w:tcPr>
          <w:p>
            <w:r>
              <w:rPr>
                <w:rFonts w:hint="eastAsia"/>
              </w:rPr>
              <w:t>运行证据</w:t>
            </w:r>
          </w:p>
        </w:tc>
        <w:tc>
          <w:tcPr>
            <w:tcW w:w="9696" w:type="dxa"/>
          </w:tcPr>
          <w:p>
            <w:r>
              <w:rPr>
                <w:rFonts w:hint="eastAsia"/>
              </w:rPr>
              <w:t>有权决定撤回/召回人员：</w:t>
            </w:r>
            <w:r>
              <w:rPr>
                <w:rFonts w:hint="eastAsia"/>
                <w:u w:val="single"/>
              </w:rPr>
              <w:t xml:space="preserve">  </w:t>
            </w:r>
            <w:r>
              <w:rPr>
                <w:rFonts w:hint="eastAsia"/>
                <w:u w:val="single"/>
                <w:lang w:val="en-US" w:eastAsia="zh-CN"/>
              </w:rPr>
              <w:t>总经理 常征</w:t>
            </w:r>
            <w:r>
              <w:rPr>
                <w:rFonts w:hint="eastAsia"/>
                <w:u w:val="single"/>
              </w:rPr>
              <w:t xml:space="preserve">   </w:t>
            </w:r>
            <w:r>
              <w:rPr>
                <w:rFonts w:hint="eastAsia"/>
              </w:rPr>
              <w:t xml:space="preserve"> ；  </w:t>
            </w:r>
          </w:p>
          <w:p>
            <w:r>
              <w:rPr>
                <w:rFonts w:hint="eastAsia"/>
              </w:rPr>
              <w:t>确保及时撤回/召回被确定为潜在不安全的大量最终产品。</w:t>
            </w:r>
          </w:p>
          <w:p>
            <w:r>
              <w:rPr>
                <w:rFonts w:hint="eastAsia"/>
              </w:rPr>
              <w:t>组织的撤回/召回流程，包括：</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35"/>
              <w:gridCol w:w="2193"/>
              <w:gridCol w:w="3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tc>
              <w:tc>
                <w:tcPr>
                  <w:tcW w:w="2193" w:type="dxa"/>
                  <w:shd w:val="clear" w:color="auto" w:fill="auto"/>
                </w:tcPr>
                <w:p>
                  <w:r>
                    <w:rPr>
                      <w:rFonts w:hint="eastAsia"/>
                    </w:rPr>
                    <w:t>实施责任部门</w:t>
                  </w:r>
                </w:p>
              </w:tc>
              <w:tc>
                <w:tcPr>
                  <w:tcW w:w="3015" w:type="dxa"/>
                  <w:shd w:val="clear" w:color="auto" w:fill="auto"/>
                </w:tcPr>
                <w:p>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r>
                    <w:rPr>
                      <w:rFonts w:hint="eastAsia"/>
                    </w:rPr>
                    <w:t>通知法定和监管机构</w:t>
                  </w:r>
                </w:p>
              </w:tc>
              <w:tc>
                <w:tcPr>
                  <w:tcW w:w="2193" w:type="dxa"/>
                  <w:shd w:val="clear" w:color="auto" w:fill="auto"/>
                </w:tcPr>
                <w:p>
                  <w:r>
                    <w:rPr>
                      <w:rFonts w:hint="eastAsia"/>
                    </w:rPr>
                    <w:t>综合部</w:t>
                  </w:r>
                </w:p>
              </w:tc>
              <w:tc>
                <w:tcPr>
                  <w:tcW w:w="3015"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r>
                    <w:rPr>
                      <w:rFonts w:hint="eastAsia"/>
                    </w:rPr>
                    <w:t>通知客户</w:t>
                  </w:r>
                </w:p>
              </w:tc>
              <w:tc>
                <w:tcPr>
                  <w:tcW w:w="2193" w:type="dxa"/>
                  <w:shd w:val="clear" w:color="auto" w:fill="auto"/>
                </w:tcPr>
                <w:p>
                  <w:r>
                    <w:rPr>
                      <w:rFonts w:hint="eastAsia"/>
                    </w:rPr>
                    <w:t>综合部</w:t>
                  </w:r>
                </w:p>
              </w:tc>
              <w:tc>
                <w:tcPr>
                  <w:tcW w:w="3015"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r>
                    <w:rPr>
                      <w:rFonts w:hint="eastAsia"/>
                    </w:rPr>
                    <w:t>通知消费者</w:t>
                  </w:r>
                </w:p>
              </w:tc>
              <w:tc>
                <w:tcPr>
                  <w:tcW w:w="2193" w:type="dxa"/>
                  <w:shd w:val="clear" w:color="auto" w:fill="auto"/>
                </w:tcPr>
                <w:p>
                  <w:r>
                    <w:rPr>
                      <w:rFonts w:hint="eastAsia"/>
                    </w:rPr>
                    <w:t>综合部</w:t>
                  </w:r>
                </w:p>
              </w:tc>
              <w:tc>
                <w:tcPr>
                  <w:tcW w:w="3015"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r>
                    <w:rPr>
                      <w:rFonts w:hint="eastAsia"/>
                    </w:rPr>
                    <w:t>处置撤回产品</w:t>
                  </w:r>
                </w:p>
              </w:tc>
              <w:tc>
                <w:tcPr>
                  <w:tcW w:w="2193" w:type="dxa"/>
                  <w:shd w:val="clear" w:color="auto" w:fill="auto"/>
                </w:tcPr>
                <w:p>
                  <w:r>
                    <w:rPr>
                      <w:rFonts w:hint="eastAsia"/>
                    </w:rPr>
                    <w:t>餐饮管理部</w:t>
                  </w:r>
                </w:p>
              </w:tc>
              <w:tc>
                <w:tcPr>
                  <w:tcW w:w="3015"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r>
                    <w:rPr>
                      <w:rFonts w:hint="eastAsia"/>
                    </w:rPr>
                    <w:t>处置库存中受影响的批次/批号产品</w:t>
                  </w:r>
                </w:p>
              </w:tc>
              <w:tc>
                <w:tcPr>
                  <w:tcW w:w="2193" w:type="dxa"/>
                  <w:shd w:val="clear" w:color="auto" w:fill="auto"/>
                </w:tcPr>
                <w:p>
                  <w:r>
                    <w:rPr>
                      <w:rFonts w:hint="eastAsia"/>
                    </w:rPr>
                    <w:t>餐饮管理部</w:t>
                  </w:r>
                </w:p>
              </w:tc>
              <w:tc>
                <w:tcPr>
                  <w:tcW w:w="3015"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r>
                    <w:rPr>
                      <w:rFonts w:hint="eastAsia"/>
                    </w:rPr>
                    <w:t>安排采取措施的顺序</w:t>
                  </w:r>
                </w:p>
              </w:tc>
              <w:tc>
                <w:tcPr>
                  <w:tcW w:w="2193" w:type="dxa"/>
                  <w:shd w:val="clear" w:color="auto" w:fill="auto"/>
                </w:tcPr>
                <w:p>
                  <w:r>
                    <w:rPr>
                      <w:rFonts w:hint="eastAsia"/>
                      <w:lang w:val="en-US" w:eastAsia="zh-CN"/>
                    </w:rPr>
                    <w:t>食品安全</w:t>
                  </w:r>
                  <w:r>
                    <w:rPr>
                      <w:rFonts w:hint="eastAsia"/>
                    </w:rPr>
                    <w:t>小组</w:t>
                  </w:r>
                </w:p>
              </w:tc>
              <w:tc>
                <w:tcPr>
                  <w:tcW w:w="3015" w:type="dxa"/>
                  <w:shd w:val="clear" w:color="auto" w:fill="auto"/>
                </w:tcPr>
                <w:p/>
              </w:tc>
            </w:tr>
          </w:tbl>
          <w:p/>
          <w:p>
            <w:r>
              <w:rPr>
                <w:rFonts w:hint="eastAsia"/>
              </w:rPr>
              <w:t>本部门是否发生产品的</w:t>
            </w:r>
            <w:r>
              <w:rPr>
                <w:rFonts w:hint="eastAsia"/>
              </w:rPr>
              <w:sym w:font="Wingdings" w:char="00A8"/>
            </w:r>
            <w:r>
              <w:rPr>
                <w:rFonts w:hint="eastAsia"/>
              </w:rPr>
              <w:t>撤回或</w:t>
            </w:r>
            <w:r>
              <w:rPr>
                <w:rFonts w:hint="eastAsia"/>
              </w:rPr>
              <w:sym w:font="Wingdings" w:char="00A8"/>
            </w:r>
            <w:r>
              <w:rPr>
                <w:rFonts w:hint="eastAsia"/>
              </w:rPr>
              <w:t>召回的情况：</w:t>
            </w:r>
          </w:p>
          <w:p>
            <w:pPr>
              <w:rPr>
                <w:u w:val="single"/>
              </w:rPr>
            </w:pPr>
            <w:r>
              <w:rPr>
                <w:rFonts w:hint="eastAsia"/>
              </w:rPr>
              <w:sym w:font="Wingdings" w:char="00FE"/>
            </w:r>
            <w:r>
              <w:rPr>
                <w:rFonts w:hint="eastAsia"/>
              </w:rPr>
              <w:t xml:space="preserve">未发生 </w:t>
            </w:r>
            <w:r>
              <w:rPr>
                <w:rFonts w:hint="eastAsia"/>
              </w:rPr>
              <w:sym w:font="Wingdings" w:char="00A8"/>
            </w:r>
            <w:r>
              <w:rPr>
                <w:rFonts w:hint="eastAsia"/>
              </w:rPr>
              <w:t>已发生，说明</w:t>
            </w:r>
            <w:r>
              <w:rPr>
                <w:rFonts w:hint="eastAsia"/>
                <w:u w:val="single"/>
              </w:rPr>
              <w:t xml:space="preserve">                      </w:t>
            </w:r>
          </w:p>
          <w:p/>
          <w:p>
            <w:r>
              <w:rPr>
                <w:rFonts w:hint="eastAsia"/>
              </w:rPr>
              <w:t>本部门是否发生产品的撤回或召回方面的处置：</w:t>
            </w:r>
          </w:p>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5"/>
              <w:gridCol w:w="1290"/>
              <w:gridCol w:w="2310"/>
              <w:gridCol w:w="1550"/>
              <w:gridCol w:w="1285"/>
              <w:gridCol w:w="1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75" w:type="dxa"/>
                  <w:shd w:val="clear" w:color="auto" w:fill="auto"/>
                </w:tcPr>
                <w:p>
                  <w:r>
                    <w:rPr>
                      <w:rFonts w:hint="eastAsia"/>
                    </w:rPr>
                    <w:t>撤回日期</w:t>
                  </w:r>
                </w:p>
              </w:tc>
              <w:tc>
                <w:tcPr>
                  <w:tcW w:w="1290" w:type="dxa"/>
                  <w:shd w:val="clear" w:color="auto" w:fill="auto"/>
                </w:tcPr>
                <w:p>
                  <w:r>
                    <w:rPr>
                      <w:rFonts w:hint="eastAsia"/>
                    </w:rPr>
                    <w:t>性质</w:t>
                  </w:r>
                </w:p>
              </w:tc>
              <w:tc>
                <w:tcPr>
                  <w:tcW w:w="2310" w:type="dxa"/>
                  <w:shd w:val="clear" w:color="auto" w:fill="auto"/>
                </w:tcPr>
                <w:p>
                  <w:r>
                    <w:rPr>
                      <w:rFonts w:hint="eastAsia"/>
                    </w:rPr>
                    <w:t>撤回原因</w:t>
                  </w:r>
                </w:p>
              </w:tc>
              <w:tc>
                <w:tcPr>
                  <w:tcW w:w="1550" w:type="dxa"/>
                  <w:shd w:val="clear" w:color="auto" w:fill="auto"/>
                </w:tcPr>
                <w:p>
                  <w:r>
                    <w:rPr>
                      <w:rFonts w:hint="eastAsia"/>
                    </w:rPr>
                    <w:t>撤回范围</w:t>
                  </w:r>
                </w:p>
              </w:tc>
              <w:tc>
                <w:tcPr>
                  <w:tcW w:w="1285" w:type="dxa"/>
                  <w:shd w:val="clear" w:color="auto" w:fill="auto"/>
                </w:tcPr>
                <w:p>
                  <w:r>
                    <w:rPr>
                      <w:rFonts w:hint="eastAsia"/>
                    </w:rPr>
                    <w:t>撤回结果</w:t>
                  </w:r>
                </w:p>
              </w:tc>
              <w:tc>
                <w:tcPr>
                  <w:tcW w:w="1433" w:type="dxa"/>
                  <w:shd w:val="clear" w:color="auto" w:fill="auto"/>
                </w:tcPr>
                <w:p>
                  <w:r>
                    <w:rPr>
                      <w:rFonts w:hint="eastAsia"/>
                    </w:rPr>
                    <w:t>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5" w:type="dxa"/>
                  <w:shd w:val="clear" w:color="auto" w:fill="auto"/>
                  <w:vAlign w:val="top"/>
                </w:tcPr>
                <w:p>
                  <w:pPr>
                    <w:rPr>
                      <w:rFonts w:asciiTheme="minorEastAsia" w:hAnsiTheme="minorEastAsia" w:eastAsiaTheme="minorEastAsia"/>
                      <w:szCs w:val="21"/>
                      <w:highlight w:val="green"/>
                    </w:rPr>
                  </w:pPr>
                  <w:r>
                    <w:rPr>
                      <w:rFonts w:hint="eastAsia" w:asciiTheme="minorEastAsia" w:hAnsiTheme="minorEastAsia" w:eastAsiaTheme="minorEastAsia"/>
                      <w:szCs w:val="21"/>
                    </w:rPr>
                    <w:t>20</w:t>
                  </w:r>
                  <w:r>
                    <w:rPr>
                      <w:rFonts w:asciiTheme="minorEastAsia" w:hAnsiTheme="minorEastAsia" w:eastAsiaTheme="minorEastAsia"/>
                      <w:szCs w:val="21"/>
                    </w:rPr>
                    <w:t>2</w:t>
                  </w:r>
                  <w:r>
                    <w:rPr>
                      <w:rFonts w:hint="eastAsia" w:asciiTheme="minorEastAsia" w:hAnsiTheme="minorEastAsia" w:eastAsiaTheme="minorEastAsia"/>
                      <w:szCs w:val="21"/>
                      <w:lang w:val="en-US" w:eastAsia="zh-CN"/>
                    </w:rPr>
                    <w:t>2.8.21</w:t>
                  </w:r>
                </w:p>
              </w:tc>
              <w:tc>
                <w:tcPr>
                  <w:tcW w:w="1290" w:type="dxa"/>
                  <w:shd w:val="clear" w:color="auto" w:fill="auto"/>
                  <w:vAlign w:val="top"/>
                </w:tcPr>
                <w:p>
                  <w:pPr>
                    <w:rPr>
                      <w:rFonts w:asciiTheme="minorEastAsia" w:hAnsiTheme="minorEastAsia" w:eastAsiaTheme="minorEastAsia"/>
                      <w:szCs w:val="21"/>
                    </w:rPr>
                  </w:pPr>
                  <w:r>
                    <w:rPr>
                      <w:rFonts w:hint="eastAsia" w:asciiTheme="minorEastAsia" w:hAnsiTheme="minorEastAsia" w:eastAsiaTheme="minorEastAsia"/>
                      <w:szCs w:val="21"/>
                    </w:rPr>
                    <w:sym w:font="Wingdings" w:char="00A8"/>
                  </w:r>
                  <w:r>
                    <w:rPr>
                      <w:rFonts w:hint="eastAsia" w:asciiTheme="minorEastAsia" w:hAnsiTheme="minorEastAsia" w:eastAsiaTheme="minorEastAsia"/>
                      <w:szCs w:val="21"/>
                    </w:rPr>
                    <w:t xml:space="preserve">实际撤回 </w:t>
                  </w:r>
                </w:p>
                <w:p>
                  <w:pPr>
                    <w:rPr>
                      <w:rFonts w:asciiTheme="minorEastAsia" w:hAnsiTheme="minorEastAsia" w:eastAsiaTheme="minorEastAsia"/>
                      <w:szCs w:val="21"/>
                      <w:highlight w:val="green"/>
                    </w:rPr>
                  </w:pPr>
                  <w:r>
                    <w:rPr>
                      <w:rFonts w:hint="eastAsia" w:asciiTheme="minorEastAsia" w:hAnsiTheme="minorEastAsia" w:eastAsiaTheme="minorEastAsia"/>
                      <w:szCs w:val="21"/>
                    </w:rPr>
                    <w:sym w:font="Wingdings" w:char="00FE"/>
                  </w:r>
                  <w:r>
                    <w:rPr>
                      <w:rFonts w:hint="eastAsia" w:asciiTheme="minorEastAsia" w:hAnsiTheme="minorEastAsia" w:eastAsiaTheme="minorEastAsia"/>
                      <w:szCs w:val="21"/>
                    </w:rPr>
                    <w:t>模拟撤回</w:t>
                  </w:r>
                </w:p>
              </w:tc>
              <w:tc>
                <w:tcPr>
                  <w:tcW w:w="2310" w:type="dxa"/>
                  <w:shd w:val="clear" w:color="auto" w:fill="auto"/>
                  <w:vAlign w:val="top"/>
                </w:tcPr>
                <w:p>
                  <w:pPr>
                    <w:rPr>
                      <w:rFonts w:asciiTheme="minorEastAsia" w:hAnsiTheme="minorEastAsia" w:eastAsiaTheme="minorEastAsia"/>
                      <w:szCs w:val="21"/>
                      <w:highlight w:val="green"/>
                    </w:rPr>
                  </w:pPr>
                  <w:r>
                    <w:rPr>
                      <w:rFonts w:hint="eastAsia" w:asciiTheme="minorEastAsia" w:hAnsiTheme="minorEastAsia" w:eastAsiaTheme="minorEastAsia"/>
                      <w:szCs w:val="21"/>
                    </w:rPr>
                    <w:t>202</w:t>
                  </w:r>
                  <w:r>
                    <w:rPr>
                      <w:rFonts w:hint="eastAsia" w:asciiTheme="minorEastAsia" w:hAnsiTheme="minorEastAsia" w:eastAsiaTheme="minorEastAsia"/>
                      <w:szCs w:val="21"/>
                      <w:lang w:val="en-US" w:eastAsia="zh-CN"/>
                    </w:rPr>
                    <w:t>2</w:t>
                  </w:r>
                  <w:r>
                    <w:rPr>
                      <w:rFonts w:hint="eastAsia" w:asciiTheme="minorEastAsia" w:hAnsiTheme="minorEastAsia" w:eastAsiaTheme="minorEastAsia"/>
                      <w:szCs w:val="21"/>
                    </w:rPr>
                    <w:t>年0</w:t>
                  </w:r>
                  <w:r>
                    <w:rPr>
                      <w:rFonts w:hint="eastAsia" w:asciiTheme="minorEastAsia" w:hAnsiTheme="minorEastAsia" w:eastAsiaTheme="minorEastAsia"/>
                      <w:szCs w:val="21"/>
                      <w:lang w:val="en-US" w:eastAsia="zh-CN"/>
                    </w:rPr>
                    <w:t>8</w:t>
                  </w:r>
                  <w:r>
                    <w:rPr>
                      <w:rFonts w:hint="eastAsia" w:asciiTheme="minorEastAsia" w:hAnsiTheme="minorEastAsia" w:eastAsiaTheme="minorEastAsia"/>
                      <w:szCs w:val="21"/>
                    </w:rPr>
                    <w:t>月2</w:t>
                  </w:r>
                  <w:r>
                    <w:rPr>
                      <w:rFonts w:hint="eastAsia" w:asciiTheme="minorEastAsia" w:hAnsiTheme="minorEastAsia" w:eastAsiaTheme="minorEastAsia"/>
                      <w:szCs w:val="21"/>
                      <w:lang w:val="en-US" w:eastAsia="zh-CN"/>
                    </w:rPr>
                    <w:t>1</w:t>
                  </w:r>
                  <w:r>
                    <w:rPr>
                      <w:rFonts w:hint="eastAsia" w:asciiTheme="minorEastAsia" w:hAnsiTheme="minorEastAsia" w:eastAsiaTheme="minorEastAsia"/>
                      <w:szCs w:val="21"/>
                    </w:rPr>
                    <w:t>日上午11:00，餐饮管理部针对2022年8月21日生产的400克土豆烧肉产品，进行库存成品复检抽查时，发现400克土豆烧肉产品中出现少量絮状物的现象</w:t>
                  </w:r>
                  <w:r>
                    <w:rPr>
                      <w:rFonts w:hint="eastAsia" w:asciiTheme="minorEastAsia" w:hAnsiTheme="minorEastAsia" w:eastAsiaTheme="minorEastAsia"/>
                      <w:szCs w:val="21"/>
                      <w:lang w:eastAsia="zh-CN"/>
                    </w:rPr>
                    <w:t>。</w:t>
                  </w:r>
                </w:p>
              </w:tc>
              <w:tc>
                <w:tcPr>
                  <w:tcW w:w="1550" w:type="dxa"/>
                  <w:shd w:val="clear" w:color="auto" w:fill="auto"/>
                  <w:vAlign w:val="top"/>
                </w:tcPr>
                <w:p>
                  <w:pPr>
                    <w:rPr>
                      <w:rFonts w:asciiTheme="minorEastAsia" w:hAnsiTheme="minorEastAsia" w:eastAsiaTheme="minorEastAsia"/>
                      <w:szCs w:val="21"/>
                    </w:rPr>
                  </w:pPr>
                  <w:r>
                    <w:rPr>
                      <w:rFonts w:hint="eastAsia" w:asciiTheme="minorEastAsia" w:hAnsiTheme="minorEastAsia" w:eastAsiaTheme="minorEastAsia"/>
                      <w:szCs w:val="21"/>
                    </w:rPr>
                    <w:t>售出的和未售出的菜肴</w:t>
                  </w:r>
                </w:p>
              </w:tc>
              <w:tc>
                <w:tcPr>
                  <w:tcW w:w="1285" w:type="dxa"/>
                  <w:shd w:val="clear" w:color="auto" w:fill="auto"/>
                  <w:vAlign w:val="top"/>
                </w:tcPr>
                <w:p>
                  <w:pPr>
                    <w:rPr>
                      <w:rFonts w:asciiTheme="minorEastAsia" w:hAnsiTheme="minorEastAsia" w:eastAsiaTheme="minorEastAsia"/>
                      <w:szCs w:val="21"/>
                    </w:rPr>
                  </w:pPr>
                  <w:r>
                    <w:rPr>
                      <w:rFonts w:hint="eastAsia" w:asciiTheme="minorEastAsia" w:hAnsiTheme="minorEastAsia" w:eastAsiaTheme="minorEastAsia"/>
                      <w:szCs w:val="21"/>
                    </w:rPr>
                    <w:t>已全部撤回</w:t>
                  </w:r>
                </w:p>
              </w:tc>
              <w:tc>
                <w:tcPr>
                  <w:tcW w:w="1433" w:type="dxa"/>
                  <w:shd w:val="clear" w:color="auto" w:fill="auto"/>
                  <w:vAlign w:val="top"/>
                </w:tcPr>
                <w:p>
                  <w:pPr>
                    <w:rPr>
                      <w:rFonts w:asciiTheme="minorEastAsia" w:hAnsiTheme="minorEastAsia" w:eastAsiaTheme="minorEastAsia"/>
                      <w:szCs w:val="21"/>
                    </w:rPr>
                  </w:pPr>
                  <w:r>
                    <w:rPr>
                      <w:rFonts w:hint="eastAsia" w:asciiTheme="minorEastAsia" w:hAnsiTheme="minorEastAsia" w:eastAsiaTheme="minorEastAsia"/>
                      <w:szCs w:val="21"/>
                    </w:rPr>
                    <w:sym w:font="Wingdings" w:char="00FE"/>
                  </w:r>
                  <w:r>
                    <w:rPr>
                      <w:rFonts w:hint="eastAsia" w:asciiTheme="minorEastAsia" w:hAnsiTheme="minorEastAsia" w:eastAsiaTheme="minorEastAsia"/>
                      <w:szCs w:val="21"/>
                    </w:rPr>
                    <w:t xml:space="preserve">流程有效 </w:t>
                  </w:r>
                </w:p>
                <w:p>
                  <w:pPr>
                    <w:rPr>
                      <w:rFonts w:asciiTheme="minorEastAsia" w:hAnsiTheme="minorEastAsia" w:eastAsiaTheme="minorEastAsia"/>
                      <w:szCs w:val="21"/>
                    </w:rPr>
                  </w:pPr>
                  <w:r>
                    <w:rPr>
                      <w:rFonts w:hint="eastAsia" w:asciiTheme="minorEastAsia" w:hAnsiTheme="minorEastAsia" w:eastAsiaTheme="minorEastAsia"/>
                      <w:szCs w:val="21"/>
                    </w:rPr>
                    <w:sym w:font="Wingdings" w:char="00A8"/>
                  </w:r>
                  <w:r>
                    <w:rPr>
                      <w:rFonts w:hint="eastAsia" w:asciiTheme="minorEastAsia" w:hAnsiTheme="minorEastAsia" w:eastAsiaTheme="minorEastAsia"/>
                      <w:szCs w:val="21"/>
                    </w:rPr>
                    <w:t>存在不足</w:t>
                  </w:r>
                </w:p>
              </w:tc>
            </w:tr>
          </w:tbl>
          <w:p/>
          <w:p>
            <w:r>
              <w:rPr>
                <w:rFonts w:hint="eastAsia"/>
              </w:rPr>
              <w:t>结论：</w:t>
            </w:r>
            <w:r>
              <w:rPr>
                <w:rFonts w:hint="eastAsia"/>
              </w:rPr>
              <w:sym w:font="Wingdings" w:char="00FE"/>
            </w:r>
            <w:r>
              <w:rPr>
                <w:rFonts w:hint="eastAsia"/>
              </w:rPr>
              <w:t xml:space="preserve">能够确保完整、 及时地撤回已被识别为潜在不安全的批次/批号产品   </w:t>
            </w:r>
          </w:p>
          <w:p>
            <w:pPr>
              <w:ind w:firstLine="630" w:firstLineChars="300"/>
              <w:rPr>
                <w:u w:val="single"/>
              </w:rPr>
            </w:pPr>
            <w:r>
              <w:rPr>
                <w:rFonts w:hint="eastAsia"/>
              </w:rPr>
              <w:sym w:font="Wingdings" w:char="00A8"/>
            </w:r>
            <w:r>
              <w:rPr>
                <w:rFonts w:hint="eastAsia"/>
              </w:rPr>
              <w:t>不能够确保完整、 及时地撤回已被识别为潜在不安全的批次/批号产品，说明：</w:t>
            </w:r>
            <w:r>
              <w:rPr>
                <w:rFonts w:hint="eastAsia"/>
                <w:u w:val="single"/>
              </w:rPr>
              <w:t xml:space="preserve">         </w:t>
            </w:r>
          </w:p>
          <w:p/>
          <w:p>
            <w:r>
              <w:rPr>
                <w:rFonts w:hint="eastAsia"/>
              </w:rPr>
              <w:t>见《产品召回记录》， 并向最高管理者报告， 作为管理评审的输入。</w:t>
            </w:r>
          </w:p>
          <w:p/>
        </w:tc>
        <w:tc>
          <w:tcPr>
            <w:tcW w:w="1142"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 w:type="dxa"/>
          <w:trHeight w:val="486" w:hRule="atLeast"/>
        </w:trPr>
        <w:tc>
          <w:tcPr>
            <w:tcW w:w="1546" w:type="dxa"/>
            <w:vMerge w:val="restart"/>
            <w:shd w:val="clear" w:color="auto" w:fill="auto"/>
          </w:tcPr>
          <w:p>
            <w:pPr>
              <w:jc w:val="left"/>
            </w:pPr>
            <w:r>
              <w:rPr>
                <w:rFonts w:hint="eastAsia"/>
              </w:rPr>
              <w:t>危害控制计划 (HACCP/OPRP 计划)</w:t>
            </w:r>
            <w:r>
              <w:rPr>
                <w:rFonts w:hint="eastAsia"/>
              </w:rPr>
              <w:br w:type="textWrapping"/>
            </w:r>
          </w:p>
        </w:tc>
        <w:tc>
          <w:tcPr>
            <w:tcW w:w="1562" w:type="dxa"/>
            <w:gridSpan w:val="2"/>
            <w:vMerge w:val="restart"/>
            <w:shd w:val="clear" w:color="auto" w:fill="auto"/>
          </w:tcPr>
          <w:p>
            <w:r>
              <w:rPr>
                <w:rFonts w:hint="eastAsia"/>
              </w:rPr>
              <w:t>F8.5.4</w:t>
            </w:r>
          </w:p>
          <w:p/>
        </w:tc>
        <w:tc>
          <w:tcPr>
            <w:tcW w:w="745" w:type="dxa"/>
            <w:shd w:val="clear" w:color="auto" w:fill="auto"/>
          </w:tcPr>
          <w:p>
            <w:r>
              <w:rPr>
                <w:rFonts w:hint="eastAsia"/>
              </w:rPr>
              <w:t>文件名称</w:t>
            </w:r>
          </w:p>
        </w:tc>
        <w:tc>
          <w:tcPr>
            <w:tcW w:w="9705" w:type="dxa"/>
            <w:gridSpan w:val="2"/>
            <w:shd w:val="clear" w:color="auto" w:fill="auto"/>
          </w:tcPr>
          <w:p>
            <w:r>
              <w:rPr>
                <w:rFonts w:hint="eastAsia"/>
              </w:rPr>
              <w:t>如：《HACCP计划》</w:t>
            </w:r>
          </w:p>
        </w:tc>
        <w:tc>
          <w:tcPr>
            <w:tcW w:w="1142" w:type="dxa"/>
            <w:vMerge w:val="restart"/>
            <w:shd w:val="clear" w:color="auto" w:fill="auto"/>
          </w:tcPr>
          <w:p>
            <w:r>
              <w:rPr>
                <w:rFonts w:hint="eastAsia"/>
              </w:rPr>
              <w:sym w:font="Wingdings" w:char="00FE"/>
            </w:r>
            <w:r>
              <w:rPr>
                <w:rFonts w:hint="eastAsia"/>
              </w:rPr>
              <w:t xml:space="preserve">符合 </w:t>
            </w:r>
          </w:p>
          <w:p>
            <w:r>
              <w:rPr>
                <w:rFonts w:hint="eastAsia"/>
              </w:rPr>
              <w:sym w:font="Wingdings" w:char="00A8"/>
            </w:r>
            <w:r>
              <w:rPr>
                <w:rFonts w:hint="eastAsia"/>
              </w:rPr>
              <w:t>不符合</w:t>
            </w:r>
          </w:p>
          <w:p/>
          <w:p/>
          <w:p/>
          <w:p/>
          <w:p/>
          <w:p/>
          <w:p/>
          <w:p/>
          <w:p/>
          <w:p/>
          <w:p/>
          <w:p/>
          <w:p/>
          <w:p/>
          <w:p/>
          <w:p/>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 w:type="dxa"/>
          <w:trHeight w:val="3922" w:hRule="atLeast"/>
        </w:trPr>
        <w:tc>
          <w:tcPr>
            <w:tcW w:w="1546" w:type="dxa"/>
            <w:vMerge w:val="continue"/>
            <w:shd w:val="clear" w:color="auto" w:fill="auto"/>
          </w:tcPr>
          <w:p/>
        </w:tc>
        <w:tc>
          <w:tcPr>
            <w:tcW w:w="1562" w:type="dxa"/>
            <w:gridSpan w:val="2"/>
            <w:vMerge w:val="continue"/>
            <w:shd w:val="clear" w:color="auto" w:fill="auto"/>
          </w:tcPr>
          <w:p/>
        </w:tc>
        <w:tc>
          <w:tcPr>
            <w:tcW w:w="745" w:type="dxa"/>
            <w:shd w:val="clear" w:color="auto" w:fill="auto"/>
          </w:tcPr>
          <w:p>
            <w:r>
              <w:rPr>
                <w:rFonts w:hint="eastAsia"/>
              </w:rPr>
              <w:t>运行证据</w:t>
            </w:r>
          </w:p>
        </w:tc>
        <w:tc>
          <w:tcPr>
            <w:tcW w:w="9705" w:type="dxa"/>
            <w:gridSpan w:val="2"/>
            <w:shd w:val="clear" w:color="auto" w:fill="auto"/>
          </w:tcPr>
          <w:p>
            <w:pPr>
              <w:spacing w:before="240" w:after="120"/>
              <w:rPr>
                <w:rFonts w:hint="eastAsia" w:eastAsia="宋体"/>
                <w:lang w:val="en-US" w:eastAsia="zh-CN"/>
              </w:rPr>
            </w:pPr>
            <w:r>
              <w:rPr>
                <w:rFonts w:hint="eastAsia" w:ascii="宋体" w:hAnsi="宋体" w:cs="宋体"/>
              </w:rPr>
              <w:t>OPRP</w:t>
            </w:r>
            <w:r>
              <w:rPr>
                <w:rFonts w:hint="eastAsia" w:ascii="宋体" w:hAnsi="宋体" w:cs="宋体"/>
                <w:lang w:val="en-US" w:eastAsia="zh-CN"/>
              </w:rPr>
              <w:t>计划</w:t>
            </w:r>
          </w:p>
          <w:tbl>
            <w:tblPr>
              <w:tblStyle w:val="8"/>
              <w:tblpPr w:leftFromText="180" w:rightFromText="180" w:vertAnchor="page" w:horzAnchor="margin" w:tblpY="1971"/>
              <w:tblW w:w="106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5"/>
              <w:gridCol w:w="1810"/>
              <w:gridCol w:w="1888"/>
              <w:gridCol w:w="743"/>
              <w:gridCol w:w="162"/>
              <w:gridCol w:w="581"/>
              <w:gridCol w:w="195"/>
              <w:gridCol w:w="548"/>
              <w:gridCol w:w="98"/>
              <w:gridCol w:w="777"/>
              <w:gridCol w:w="1293"/>
              <w:gridCol w:w="776"/>
              <w:gridCol w:w="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5" w:type="dxa"/>
                </w:tcPr>
                <w:p>
                  <w:pPr>
                    <w:adjustRightInd w:val="0"/>
                    <w:spacing w:line="312" w:lineRule="atLeast"/>
                    <w:jc w:val="center"/>
                    <w:textAlignment w:val="baseline"/>
                    <w:rPr>
                      <w:b/>
                      <w:bCs/>
                      <w:kern w:val="0"/>
                      <w:szCs w:val="22"/>
                    </w:rPr>
                  </w:pPr>
                  <w:r>
                    <w:rPr>
                      <w:b/>
                      <w:bCs/>
                      <w:kern w:val="0"/>
                      <w:szCs w:val="22"/>
                    </w:rPr>
                    <w:t>1</w:t>
                  </w:r>
                </w:p>
              </w:tc>
              <w:tc>
                <w:tcPr>
                  <w:tcW w:w="1810" w:type="dxa"/>
                </w:tcPr>
                <w:p>
                  <w:pPr>
                    <w:adjustRightInd w:val="0"/>
                    <w:spacing w:line="312" w:lineRule="atLeast"/>
                    <w:jc w:val="center"/>
                    <w:textAlignment w:val="baseline"/>
                    <w:rPr>
                      <w:b/>
                      <w:bCs/>
                      <w:kern w:val="0"/>
                      <w:szCs w:val="22"/>
                    </w:rPr>
                  </w:pPr>
                  <w:r>
                    <w:rPr>
                      <w:b/>
                      <w:bCs/>
                      <w:kern w:val="0"/>
                      <w:szCs w:val="22"/>
                    </w:rPr>
                    <w:t>2</w:t>
                  </w:r>
                </w:p>
              </w:tc>
              <w:tc>
                <w:tcPr>
                  <w:tcW w:w="1888" w:type="dxa"/>
                </w:tcPr>
                <w:p>
                  <w:pPr>
                    <w:adjustRightInd w:val="0"/>
                    <w:spacing w:line="312" w:lineRule="atLeast"/>
                    <w:jc w:val="center"/>
                    <w:textAlignment w:val="baseline"/>
                    <w:rPr>
                      <w:b/>
                      <w:bCs/>
                      <w:kern w:val="0"/>
                      <w:szCs w:val="22"/>
                    </w:rPr>
                  </w:pPr>
                  <w:r>
                    <w:rPr>
                      <w:b/>
                      <w:bCs/>
                      <w:kern w:val="0"/>
                      <w:szCs w:val="22"/>
                    </w:rPr>
                    <w:t>3</w:t>
                  </w:r>
                </w:p>
              </w:tc>
              <w:tc>
                <w:tcPr>
                  <w:tcW w:w="743" w:type="dxa"/>
                </w:tcPr>
                <w:p>
                  <w:pPr>
                    <w:adjustRightInd w:val="0"/>
                    <w:spacing w:line="312" w:lineRule="atLeast"/>
                    <w:jc w:val="center"/>
                    <w:textAlignment w:val="baseline"/>
                    <w:rPr>
                      <w:b/>
                      <w:bCs/>
                      <w:kern w:val="0"/>
                      <w:szCs w:val="22"/>
                    </w:rPr>
                  </w:pPr>
                  <w:r>
                    <w:rPr>
                      <w:b/>
                      <w:bCs/>
                      <w:kern w:val="0"/>
                      <w:szCs w:val="22"/>
                    </w:rPr>
                    <w:t>4</w:t>
                  </w:r>
                </w:p>
              </w:tc>
              <w:tc>
                <w:tcPr>
                  <w:tcW w:w="743" w:type="dxa"/>
                  <w:gridSpan w:val="2"/>
                </w:tcPr>
                <w:p>
                  <w:pPr>
                    <w:adjustRightInd w:val="0"/>
                    <w:spacing w:line="312" w:lineRule="atLeast"/>
                    <w:jc w:val="center"/>
                    <w:textAlignment w:val="baseline"/>
                    <w:rPr>
                      <w:b/>
                      <w:bCs/>
                      <w:kern w:val="0"/>
                      <w:szCs w:val="22"/>
                    </w:rPr>
                  </w:pPr>
                  <w:r>
                    <w:rPr>
                      <w:b/>
                      <w:bCs/>
                      <w:kern w:val="0"/>
                      <w:szCs w:val="22"/>
                    </w:rPr>
                    <w:t>5</w:t>
                  </w:r>
                </w:p>
              </w:tc>
              <w:tc>
                <w:tcPr>
                  <w:tcW w:w="743" w:type="dxa"/>
                  <w:gridSpan w:val="2"/>
                </w:tcPr>
                <w:p>
                  <w:pPr>
                    <w:adjustRightInd w:val="0"/>
                    <w:spacing w:line="312" w:lineRule="atLeast"/>
                    <w:jc w:val="center"/>
                    <w:textAlignment w:val="baseline"/>
                    <w:rPr>
                      <w:b/>
                      <w:bCs/>
                      <w:kern w:val="0"/>
                      <w:szCs w:val="22"/>
                    </w:rPr>
                  </w:pPr>
                  <w:r>
                    <w:rPr>
                      <w:b/>
                      <w:bCs/>
                      <w:kern w:val="0"/>
                      <w:szCs w:val="22"/>
                    </w:rPr>
                    <w:t>6</w:t>
                  </w:r>
                </w:p>
              </w:tc>
              <w:tc>
                <w:tcPr>
                  <w:tcW w:w="875" w:type="dxa"/>
                  <w:gridSpan w:val="2"/>
                </w:tcPr>
                <w:p>
                  <w:pPr>
                    <w:adjustRightInd w:val="0"/>
                    <w:spacing w:line="312" w:lineRule="atLeast"/>
                    <w:jc w:val="center"/>
                    <w:textAlignment w:val="baseline"/>
                    <w:rPr>
                      <w:b/>
                      <w:bCs/>
                      <w:kern w:val="0"/>
                      <w:szCs w:val="22"/>
                    </w:rPr>
                  </w:pPr>
                  <w:r>
                    <w:rPr>
                      <w:b/>
                      <w:bCs/>
                      <w:kern w:val="0"/>
                      <w:szCs w:val="22"/>
                    </w:rPr>
                    <w:t>7</w:t>
                  </w:r>
                </w:p>
              </w:tc>
              <w:tc>
                <w:tcPr>
                  <w:tcW w:w="1293" w:type="dxa"/>
                </w:tcPr>
                <w:p>
                  <w:pPr>
                    <w:adjustRightInd w:val="0"/>
                    <w:spacing w:line="312" w:lineRule="atLeast"/>
                    <w:jc w:val="center"/>
                    <w:textAlignment w:val="baseline"/>
                    <w:rPr>
                      <w:b/>
                      <w:bCs/>
                      <w:kern w:val="0"/>
                      <w:szCs w:val="22"/>
                    </w:rPr>
                  </w:pPr>
                  <w:r>
                    <w:rPr>
                      <w:b/>
                      <w:bCs/>
                      <w:kern w:val="0"/>
                      <w:szCs w:val="22"/>
                    </w:rPr>
                    <w:t>8</w:t>
                  </w:r>
                </w:p>
              </w:tc>
              <w:tc>
                <w:tcPr>
                  <w:tcW w:w="776" w:type="dxa"/>
                </w:tcPr>
                <w:p>
                  <w:pPr>
                    <w:adjustRightInd w:val="0"/>
                    <w:spacing w:line="312" w:lineRule="atLeast"/>
                    <w:jc w:val="center"/>
                    <w:textAlignment w:val="baseline"/>
                    <w:rPr>
                      <w:b/>
                      <w:bCs/>
                      <w:kern w:val="0"/>
                      <w:szCs w:val="22"/>
                    </w:rPr>
                  </w:pPr>
                  <w:r>
                    <w:rPr>
                      <w:b/>
                      <w:bCs/>
                      <w:kern w:val="0"/>
                      <w:szCs w:val="22"/>
                    </w:rPr>
                    <w:t>9</w:t>
                  </w:r>
                </w:p>
              </w:tc>
              <w:tc>
                <w:tcPr>
                  <w:tcW w:w="875" w:type="dxa"/>
                </w:tcPr>
                <w:p>
                  <w:pPr>
                    <w:adjustRightInd w:val="0"/>
                    <w:spacing w:line="312" w:lineRule="atLeast"/>
                    <w:jc w:val="center"/>
                    <w:textAlignment w:val="baseline"/>
                    <w:rPr>
                      <w:b/>
                      <w:bCs/>
                      <w:kern w:val="0"/>
                      <w:szCs w:val="22"/>
                    </w:rPr>
                  </w:pPr>
                  <w:r>
                    <w:rPr>
                      <w:b/>
                      <w:bCs/>
                      <w:kern w:val="0"/>
                      <w:szCs w:val="22"/>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905" w:type="dxa"/>
                  <w:vMerge w:val="restart"/>
                  <w:vAlign w:val="center"/>
                </w:tcPr>
                <w:p>
                  <w:pPr>
                    <w:adjustRightInd w:val="0"/>
                    <w:spacing w:line="312" w:lineRule="atLeast"/>
                    <w:jc w:val="center"/>
                    <w:textAlignment w:val="baseline"/>
                    <w:rPr>
                      <w:b/>
                      <w:bCs/>
                      <w:kern w:val="0"/>
                      <w:szCs w:val="22"/>
                    </w:rPr>
                  </w:pPr>
                  <w:r>
                    <w:rPr>
                      <w:rFonts w:hint="eastAsia" w:ascii="宋体" w:hAnsi="宋体" w:cs="宋体"/>
                      <w:b/>
                      <w:kern w:val="0"/>
                      <w:szCs w:val="22"/>
                    </w:rPr>
                    <w:t>OPRP</w:t>
                  </w:r>
                  <w:r>
                    <w:rPr>
                      <w:rFonts w:hint="eastAsia" w:cs="宋体"/>
                      <w:b/>
                      <w:bCs/>
                      <w:kern w:val="0"/>
                      <w:szCs w:val="22"/>
                    </w:rPr>
                    <w:t>关键控制点</w:t>
                  </w:r>
                </w:p>
              </w:tc>
              <w:tc>
                <w:tcPr>
                  <w:tcW w:w="1810" w:type="dxa"/>
                  <w:vMerge w:val="restart"/>
                  <w:vAlign w:val="center"/>
                </w:tcPr>
                <w:p>
                  <w:pPr>
                    <w:adjustRightInd w:val="0"/>
                    <w:spacing w:line="312" w:lineRule="atLeast"/>
                    <w:jc w:val="center"/>
                    <w:textAlignment w:val="baseline"/>
                    <w:rPr>
                      <w:b/>
                      <w:bCs/>
                      <w:kern w:val="0"/>
                      <w:szCs w:val="22"/>
                    </w:rPr>
                  </w:pPr>
                  <w:r>
                    <w:rPr>
                      <w:rFonts w:hint="eastAsia" w:cs="宋体"/>
                      <w:b/>
                      <w:bCs/>
                      <w:kern w:val="0"/>
                      <w:szCs w:val="22"/>
                    </w:rPr>
                    <w:t>显著危害</w:t>
                  </w:r>
                </w:p>
              </w:tc>
              <w:tc>
                <w:tcPr>
                  <w:tcW w:w="1888" w:type="dxa"/>
                  <w:vMerge w:val="restart"/>
                  <w:vAlign w:val="center"/>
                </w:tcPr>
                <w:p>
                  <w:pPr>
                    <w:adjustRightInd w:val="0"/>
                    <w:spacing w:line="312" w:lineRule="atLeast"/>
                    <w:jc w:val="center"/>
                    <w:textAlignment w:val="baseline"/>
                    <w:rPr>
                      <w:b/>
                      <w:bCs/>
                      <w:kern w:val="0"/>
                      <w:szCs w:val="22"/>
                    </w:rPr>
                  </w:pPr>
                  <w:r>
                    <w:rPr>
                      <w:rFonts w:hint="eastAsia" w:cs="宋体"/>
                      <w:b/>
                      <w:bCs/>
                      <w:kern w:val="0"/>
                      <w:szCs w:val="22"/>
                    </w:rPr>
                    <w:t>行动准则</w:t>
                  </w:r>
                </w:p>
              </w:tc>
              <w:tc>
                <w:tcPr>
                  <w:tcW w:w="3104" w:type="dxa"/>
                  <w:gridSpan w:val="7"/>
                  <w:vAlign w:val="center"/>
                </w:tcPr>
                <w:p>
                  <w:pPr>
                    <w:adjustRightInd w:val="0"/>
                    <w:spacing w:line="312" w:lineRule="atLeast"/>
                    <w:jc w:val="center"/>
                    <w:textAlignment w:val="baseline"/>
                    <w:rPr>
                      <w:b/>
                      <w:bCs/>
                      <w:kern w:val="0"/>
                      <w:szCs w:val="22"/>
                    </w:rPr>
                  </w:pPr>
                  <w:r>
                    <w:rPr>
                      <w:rFonts w:hint="eastAsia" w:cs="宋体"/>
                      <w:b/>
                      <w:bCs/>
                      <w:kern w:val="0"/>
                      <w:szCs w:val="22"/>
                    </w:rPr>
                    <w:t>监控</w:t>
                  </w:r>
                </w:p>
              </w:tc>
              <w:tc>
                <w:tcPr>
                  <w:tcW w:w="1293" w:type="dxa"/>
                  <w:vMerge w:val="restart"/>
                  <w:vAlign w:val="center"/>
                </w:tcPr>
                <w:p>
                  <w:pPr>
                    <w:adjustRightInd w:val="0"/>
                    <w:spacing w:line="312" w:lineRule="atLeast"/>
                    <w:jc w:val="center"/>
                    <w:textAlignment w:val="baseline"/>
                    <w:rPr>
                      <w:b/>
                      <w:bCs/>
                      <w:kern w:val="0"/>
                      <w:szCs w:val="22"/>
                    </w:rPr>
                  </w:pPr>
                  <w:r>
                    <w:rPr>
                      <w:rFonts w:hint="eastAsia" w:cs="宋体"/>
                      <w:b/>
                      <w:bCs/>
                      <w:kern w:val="0"/>
                      <w:szCs w:val="22"/>
                    </w:rPr>
                    <w:t>纠正</w:t>
                  </w:r>
                  <w:r>
                    <w:rPr>
                      <w:b/>
                      <w:bCs/>
                      <w:kern w:val="0"/>
                      <w:szCs w:val="22"/>
                    </w:rPr>
                    <w:t>/</w:t>
                  </w:r>
                  <w:r>
                    <w:rPr>
                      <w:rFonts w:hint="eastAsia" w:cs="宋体"/>
                      <w:b/>
                      <w:bCs/>
                      <w:kern w:val="0"/>
                      <w:szCs w:val="22"/>
                    </w:rPr>
                    <w:t>纠偏措施</w:t>
                  </w:r>
                </w:p>
              </w:tc>
              <w:tc>
                <w:tcPr>
                  <w:tcW w:w="776" w:type="dxa"/>
                  <w:vMerge w:val="restart"/>
                  <w:vAlign w:val="center"/>
                </w:tcPr>
                <w:p>
                  <w:pPr>
                    <w:adjustRightInd w:val="0"/>
                    <w:spacing w:line="312" w:lineRule="atLeast"/>
                    <w:jc w:val="center"/>
                    <w:textAlignment w:val="baseline"/>
                    <w:rPr>
                      <w:b/>
                      <w:bCs/>
                      <w:kern w:val="0"/>
                      <w:szCs w:val="22"/>
                    </w:rPr>
                  </w:pPr>
                  <w:r>
                    <w:rPr>
                      <w:rFonts w:hint="eastAsia" w:cs="宋体"/>
                      <w:b/>
                      <w:bCs/>
                      <w:kern w:val="0"/>
                      <w:szCs w:val="22"/>
                    </w:rPr>
                    <w:t>记录</w:t>
                  </w:r>
                </w:p>
              </w:tc>
              <w:tc>
                <w:tcPr>
                  <w:tcW w:w="875" w:type="dxa"/>
                  <w:vMerge w:val="restart"/>
                  <w:vAlign w:val="center"/>
                </w:tcPr>
                <w:p>
                  <w:pPr>
                    <w:adjustRightInd w:val="0"/>
                    <w:spacing w:line="312" w:lineRule="atLeast"/>
                    <w:jc w:val="center"/>
                    <w:textAlignment w:val="baseline"/>
                    <w:rPr>
                      <w:b/>
                      <w:bCs/>
                      <w:kern w:val="0"/>
                      <w:szCs w:val="22"/>
                    </w:rPr>
                  </w:pPr>
                  <w:r>
                    <w:rPr>
                      <w:rFonts w:hint="eastAsia" w:cs="宋体"/>
                      <w:b/>
                      <w:bCs/>
                      <w:kern w:val="0"/>
                      <w:szCs w:val="22"/>
                    </w:rPr>
                    <w:t>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905" w:type="dxa"/>
                  <w:vMerge w:val="continue"/>
                </w:tcPr>
                <w:p>
                  <w:pPr>
                    <w:adjustRightInd w:val="0"/>
                    <w:spacing w:line="312" w:lineRule="atLeast"/>
                    <w:textAlignment w:val="baseline"/>
                    <w:rPr>
                      <w:kern w:val="0"/>
                      <w:szCs w:val="22"/>
                    </w:rPr>
                  </w:pPr>
                </w:p>
              </w:tc>
              <w:tc>
                <w:tcPr>
                  <w:tcW w:w="1810" w:type="dxa"/>
                  <w:vMerge w:val="continue"/>
                </w:tcPr>
                <w:p>
                  <w:pPr>
                    <w:adjustRightInd w:val="0"/>
                    <w:spacing w:line="312" w:lineRule="atLeast"/>
                    <w:textAlignment w:val="baseline"/>
                    <w:rPr>
                      <w:kern w:val="0"/>
                      <w:szCs w:val="22"/>
                    </w:rPr>
                  </w:pPr>
                </w:p>
              </w:tc>
              <w:tc>
                <w:tcPr>
                  <w:tcW w:w="1888" w:type="dxa"/>
                  <w:vMerge w:val="continue"/>
                </w:tcPr>
                <w:p>
                  <w:pPr>
                    <w:adjustRightInd w:val="0"/>
                    <w:spacing w:line="312" w:lineRule="atLeast"/>
                    <w:textAlignment w:val="baseline"/>
                    <w:rPr>
                      <w:kern w:val="0"/>
                      <w:szCs w:val="22"/>
                    </w:rPr>
                  </w:pPr>
                </w:p>
              </w:tc>
              <w:tc>
                <w:tcPr>
                  <w:tcW w:w="905" w:type="dxa"/>
                  <w:gridSpan w:val="2"/>
                </w:tcPr>
                <w:p>
                  <w:pPr>
                    <w:adjustRightInd w:val="0"/>
                    <w:spacing w:line="312" w:lineRule="atLeast"/>
                    <w:jc w:val="center"/>
                    <w:textAlignment w:val="baseline"/>
                    <w:rPr>
                      <w:b/>
                      <w:bCs/>
                      <w:kern w:val="0"/>
                      <w:szCs w:val="22"/>
                    </w:rPr>
                  </w:pPr>
                  <w:r>
                    <w:rPr>
                      <w:rFonts w:hint="eastAsia" w:cs="宋体"/>
                      <w:b/>
                      <w:bCs/>
                      <w:kern w:val="0"/>
                      <w:szCs w:val="22"/>
                    </w:rPr>
                    <w:t>对象</w:t>
                  </w:r>
                </w:p>
              </w:tc>
              <w:tc>
                <w:tcPr>
                  <w:tcW w:w="776" w:type="dxa"/>
                  <w:gridSpan w:val="2"/>
                </w:tcPr>
                <w:p>
                  <w:pPr>
                    <w:adjustRightInd w:val="0"/>
                    <w:spacing w:line="312" w:lineRule="atLeast"/>
                    <w:jc w:val="center"/>
                    <w:textAlignment w:val="baseline"/>
                    <w:rPr>
                      <w:b/>
                      <w:bCs/>
                      <w:kern w:val="0"/>
                      <w:szCs w:val="22"/>
                    </w:rPr>
                  </w:pPr>
                  <w:r>
                    <w:rPr>
                      <w:rFonts w:hint="eastAsia" w:cs="宋体"/>
                      <w:b/>
                      <w:bCs/>
                      <w:kern w:val="0"/>
                      <w:szCs w:val="22"/>
                    </w:rPr>
                    <w:t>方法</w:t>
                  </w:r>
                </w:p>
              </w:tc>
              <w:tc>
                <w:tcPr>
                  <w:tcW w:w="646" w:type="dxa"/>
                  <w:gridSpan w:val="2"/>
                </w:tcPr>
                <w:p>
                  <w:pPr>
                    <w:adjustRightInd w:val="0"/>
                    <w:spacing w:line="312" w:lineRule="atLeast"/>
                    <w:jc w:val="center"/>
                    <w:textAlignment w:val="baseline"/>
                    <w:rPr>
                      <w:b/>
                      <w:bCs/>
                      <w:kern w:val="0"/>
                      <w:szCs w:val="22"/>
                    </w:rPr>
                  </w:pPr>
                  <w:r>
                    <w:rPr>
                      <w:rFonts w:hint="eastAsia" w:cs="宋体"/>
                      <w:b/>
                      <w:bCs/>
                      <w:kern w:val="0"/>
                      <w:szCs w:val="22"/>
                    </w:rPr>
                    <w:t>频率</w:t>
                  </w:r>
                </w:p>
              </w:tc>
              <w:tc>
                <w:tcPr>
                  <w:tcW w:w="777" w:type="dxa"/>
                </w:tcPr>
                <w:p>
                  <w:pPr>
                    <w:adjustRightInd w:val="0"/>
                    <w:spacing w:line="312" w:lineRule="atLeast"/>
                    <w:jc w:val="center"/>
                    <w:textAlignment w:val="baseline"/>
                    <w:rPr>
                      <w:b/>
                      <w:bCs/>
                      <w:kern w:val="0"/>
                      <w:szCs w:val="22"/>
                    </w:rPr>
                  </w:pPr>
                  <w:r>
                    <w:rPr>
                      <w:rFonts w:hint="eastAsia" w:cs="宋体"/>
                      <w:b/>
                      <w:bCs/>
                      <w:kern w:val="0"/>
                      <w:szCs w:val="22"/>
                    </w:rPr>
                    <w:t>人员</w:t>
                  </w:r>
                </w:p>
              </w:tc>
              <w:tc>
                <w:tcPr>
                  <w:tcW w:w="1293" w:type="dxa"/>
                  <w:vMerge w:val="continue"/>
                </w:tcPr>
                <w:p>
                  <w:pPr>
                    <w:adjustRightInd w:val="0"/>
                    <w:spacing w:line="312" w:lineRule="atLeast"/>
                    <w:textAlignment w:val="baseline"/>
                    <w:rPr>
                      <w:kern w:val="0"/>
                      <w:szCs w:val="22"/>
                    </w:rPr>
                  </w:pPr>
                </w:p>
              </w:tc>
              <w:tc>
                <w:tcPr>
                  <w:tcW w:w="776" w:type="dxa"/>
                  <w:vMerge w:val="continue"/>
                </w:tcPr>
                <w:p>
                  <w:pPr>
                    <w:adjustRightInd w:val="0"/>
                    <w:spacing w:line="312" w:lineRule="atLeast"/>
                    <w:textAlignment w:val="baseline"/>
                    <w:rPr>
                      <w:kern w:val="0"/>
                      <w:szCs w:val="22"/>
                    </w:rPr>
                  </w:pPr>
                </w:p>
              </w:tc>
              <w:tc>
                <w:tcPr>
                  <w:tcW w:w="875" w:type="dxa"/>
                  <w:vMerge w:val="continue"/>
                </w:tcPr>
                <w:p>
                  <w:pPr>
                    <w:adjustRightInd w:val="0"/>
                    <w:spacing w:line="312" w:lineRule="atLeast"/>
                    <w:textAlignment w:val="baseline"/>
                    <w:rPr>
                      <w:kern w:val="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4" w:hRule="atLeast"/>
              </w:trPr>
              <w:tc>
                <w:tcPr>
                  <w:tcW w:w="905" w:type="dxa"/>
                  <w:vMerge w:val="restart"/>
                  <w:vAlign w:val="center"/>
                </w:tcPr>
                <w:p>
                  <w:pPr>
                    <w:adjustRightInd w:val="0"/>
                    <w:spacing w:line="312" w:lineRule="atLeast"/>
                    <w:textAlignment w:val="baseline"/>
                    <w:rPr>
                      <w:b/>
                      <w:kern w:val="0"/>
                      <w:szCs w:val="22"/>
                    </w:rPr>
                  </w:pPr>
                  <w:r>
                    <w:rPr>
                      <w:rFonts w:hint="eastAsia" w:cs="宋体"/>
                      <w:b/>
                      <w:kern w:val="0"/>
                      <w:szCs w:val="22"/>
                    </w:rPr>
                    <w:t>接收原辅</w:t>
                  </w:r>
                </w:p>
                <w:p>
                  <w:pPr>
                    <w:adjustRightInd w:val="0"/>
                    <w:spacing w:line="312" w:lineRule="atLeast"/>
                    <w:textAlignment w:val="baseline"/>
                    <w:rPr>
                      <w:b/>
                      <w:kern w:val="0"/>
                      <w:szCs w:val="22"/>
                    </w:rPr>
                  </w:pPr>
                  <w:r>
                    <w:rPr>
                      <w:rFonts w:hint="eastAsia" w:cs="宋体"/>
                      <w:b/>
                      <w:kern w:val="0"/>
                      <w:szCs w:val="22"/>
                    </w:rPr>
                    <w:t>料</w:t>
                  </w:r>
                  <w:r>
                    <w:rPr>
                      <w:rFonts w:hint="eastAsia" w:ascii="宋体" w:hAnsi="宋体" w:cs="宋体"/>
                      <w:b/>
                      <w:kern w:val="0"/>
                      <w:szCs w:val="22"/>
                    </w:rPr>
                    <w:t>OPRP</w:t>
                  </w:r>
                  <w:r>
                    <w:rPr>
                      <w:rFonts w:ascii="宋体" w:hAnsi="宋体" w:cs="宋体"/>
                      <w:b/>
                      <w:kern w:val="0"/>
                      <w:szCs w:val="22"/>
                    </w:rPr>
                    <w:t>1</w:t>
                  </w:r>
                </w:p>
              </w:tc>
              <w:tc>
                <w:tcPr>
                  <w:tcW w:w="1810" w:type="dxa"/>
                </w:tcPr>
                <w:p>
                  <w:pPr>
                    <w:adjustRightInd w:val="0"/>
                    <w:spacing w:line="312" w:lineRule="atLeast"/>
                    <w:textAlignment w:val="baseline"/>
                    <w:rPr>
                      <w:kern w:val="0"/>
                      <w:szCs w:val="22"/>
                    </w:rPr>
                  </w:pPr>
                  <w:r>
                    <w:rPr>
                      <w:rFonts w:hint="eastAsia" w:cs="宋体"/>
                      <w:kern w:val="0"/>
                      <w:szCs w:val="22"/>
                    </w:rPr>
                    <w:t>生物性危害：肉类、水产原料中可能存在的</w:t>
                  </w:r>
                </w:p>
                <w:p>
                  <w:pPr>
                    <w:adjustRightInd w:val="0"/>
                    <w:spacing w:line="312" w:lineRule="atLeast"/>
                    <w:textAlignment w:val="baseline"/>
                    <w:rPr>
                      <w:kern w:val="0"/>
                      <w:szCs w:val="22"/>
                    </w:rPr>
                  </w:pPr>
                  <w:r>
                    <w:rPr>
                      <w:rFonts w:hint="eastAsia" w:cs="宋体"/>
                      <w:kern w:val="0"/>
                      <w:szCs w:val="22"/>
                    </w:rPr>
                    <w:t>病原菌、寄生虫污染、疫病</w:t>
                  </w:r>
                </w:p>
              </w:tc>
              <w:tc>
                <w:tcPr>
                  <w:tcW w:w="1888" w:type="dxa"/>
                </w:tcPr>
                <w:p>
                  <w:pPr>
                    <w:adjustRightInd w:val="0"/>
                    <w:spacing w:line="312" w:lineRule="atLeast"/>
                    <w:jc w:val="right"/>
                    <w:textAlignment w:val="baseline"/>
                    <w:rPr>
                      <w:rFonts w:ascii="宋体" w:hAnsi="宋体"/>
                      <w:kern w:val="0"/>
                      <w:szCs w:val="21"/>
                    </w:rPr>
                  </w:pPr>
                  <w:r>
                    <w:rPr>
                      <w:rFonts w:hint="eastAsia" w:ascii="宋体" w:hAnsi="宋体" w:cs="宋体"/>
                      <w:kern w:val="0"/>
                      <w:szCs w:val="21"/>
                    </w:rPr>
                    <w:t>有效检验检疫证</w:t>
                  </w:r>
                  <w:r>
                    <w:rPr>
                      <w:rFonts w:hint="eastAsia" w:ascii="宋体" w:hAnsi="宋体" w:cs="宋体"/>
                      <w:kern w:val="0"/>
                      <w:sz w:val="22"/>
                      <w:szCs w:val="22"/>
                    </w:rPr>
                    <w:t>明及感官</w:t>
                  </w:r>
                </w:p>
              </w:tc>
              <w:tc>
                <w:tcPr>
                  <w:tcW w:w="905" w:type="dxa"/>
                  <w:gridSpan w:val="2"/>
                </w:tcPr>
                <w:p>
                  <w:pPr>
                    <w:adjustRightInd w:val="0"/>
                    <w:spacing w:line="312" w:lineRule="atLeast"/>
                    <w:textAlignment w:val="baseline"/>
                    <w:rPr>
                      <w:kern w:val="0"/>
                      <w:szCs w:val="22"/>
                    </w:rPr>
                  </w:pPr>
                  <w:r>
                    <w:rPr>
                      <w:rFonts w:hint="eastAsia" w:cs="宋体"/>
                      <w:kern w:val="0"/>
                      <w:szCs w:val="22"/>
                    </w:rPr>
                    <w:t>检疫证明</w:t>
                  </w:r>
                </w:p>
              </w:tc>
              <w:tc>
                <w:tcPr>
                  <w:tcW w:w="776" w:type="dxa"/>
                  <w:gridSpan w:val="2"/>
                </w:tcPr>
                <w:p>
                  <w:pPr>
                    <w:adjustRightInd w:val="0"/>
                    <w:spacing w:line="312" w:lineRule="atLeast"/>
                    <w:textAlignment w:val="baseline"/>
                    <w:rPr>
                      <w:kern w:val="0"/>
                      <w:szCs w:val="22"/>
                    </w:rPr>
                  </w:pPr>
                  <w:r>
                    <w:rPr>
                      <w:rFonts w:hint="eastAsia" w:cs="宋体"/>
                      <w:kern w:val="0"/>
                      <w:szCs w:val="22"/>
                    </w:rPr>
                    <w:t>查阅检疫证明</w:t>
                  </w:r>
                </w:p>
              </w:tc>
              <w:tc>
                <w:tcPr>
                  <w:tcW w:w="646" w:type="dxa"/>
                  <w:gridSpan w:val="2"/>
                </w:tcPr>
                <w:p>
                  <w:pPr>
                    <w:adjustRightInd w:val="0"/>
                    <w:spacing w:line="312" w:lineRule="atLeast"/>
                    <w:textAlignment w:val="baseline"/>
                    <w:rPr>
                      <w:kern w:val="0"/>
                      <w:szCs w:val="22"/>
                    </w:rPr>
                  </w:pPr>
                  <w:r>
                    <w:rPr>
                      <w:rFonts w:hint="eastAsia" w:cs="宋体"/>
                      <w:kern w:val="0"/>
                      <w:szCs w:val="22"/>
                    </w:rPr>
                    <w:t>每批</w:t>
                  </w:r>
                </w:p>
              </w:tc>
              <w:tc>
                <w:tcPr>
                  <w:tcW w:w="777" w:type="dxa"/>
                </w:tcPr>
                <w:p>
                  <w:pPr>
                    <w:adjustRightInd w:val="0"/>
                    <w:spacing w:line="312" w:lineRule="atLeast"/>
                    <w:textAlignment w:val="baseline"/>
                    <w:rPr>
                      <w:kern w:val="0"/>
                      <w:szCs w:val="22"/>
                    </w:rPr>
                  </w:pPr>
                  <w:r>
                    <w:rPr>
                      <w:rFonts w:hint="eastAsia" w:cs="宋体"/>
                      <w:kern w:val="0"/>
                      <w:szCs w:val="22"/>
                    </w:rPr>
                    <w:t>专人</w:t>
                  </w:r>
                </w:p>
              </w:tc>
              <w:tc>
                <w:tcPr>
                  <w:tcW w:w="1293" w:type="dxa"/>
                </w:tcPr>
                <w:p>
                  <w:pPr>
                    <w:adjustRightInd w:val="0"/>
                    <w:spacing w:line="312" w:lineRule="atLeast"/>
                    <w:textAlignment w:val="baseline"/>
                    <w:rPr>
                      <w:kern w:val="0"/>
                      <w:szCs w:val="22"/>
                    </w:rPr>
                  </w:pPr>
                  <w:r>
                    <w:rPr>
                      <w:rFonts w:hint="eastAsia" w:cs="宋体"/>
                      <w:kern w:val="0"/>
                      <w:szCs w:val="22"/>
                    </w:rPr>
                    <w:t>无检疫证明者拒收；</w:t>
                  </w:r>
                  <w:r>
                    <w:rPr>
                      <w:rFonts w:hint="eastAsia" w:ascii="宋体" w:hAnsi="宋体" w:cs="宋体"/>
                      <w:kern w:val="0"/>
                      <w:sz w:val="22"/>
                      <w:szCs w:val="22"/>
                    </w:rPr>
                    <w:t>感官不符合要求者拒收。</w:t>
                  </w:r>
                </w:p>
              </w:tc>
              <w:tc>
                <w:tcPr>
                  <w:tcW w:w="776" w:type="dxa"/>
                  <w:vMerge w:val="restart"/>
                </w:tcPr>
                <w:p>
                  <w:pPr>
                    <w:adjustRightInd w:val="0"/>
                    <w:spacing w:line="312" w:lineRule="atLeast"/>
                    <w:textAlignment w:val="baseline"/>
                    <w:rPr>
                      <w:kern w:val="0"/>
                      <w:szCs w:val="22"/>
                    </w:rPr>
                  </w:pPr>
                  <w:r>
                    <w:rPr>
                      <w:rFonts w:hint="eastAsia" w:cs="宋体"/>
                      <w:kern w:val="0"/>
                      <w:szCs w:val="22"/>
                    </w:rPr>
                    <w:t>原辅料验收记录</w:t>
                  </w:r>
                </w:p>
              </w:tc>
              <w:tc>
                <w:tcPr>
                  <w:tcW w:w="875" w:type="dxa"/>
                  <w:vMerge w:val="restart"/>
                </w:tcPr>
                <w:p>
                  <w:pPr>
                    <w:adjustRightInd w:val="0"/>
                    <w:spacing w:line="312" w:lineRule="atLeast"/>
                    <w:textAlignment w:val="baseline"/>
                    <w:rPr>
                      <w:kern w:val="0"/>
                      <w:szCs w:val="22"/>
                    </w:rPr>
                  </w:pPr>
                  <w:r>
                    <w:rPr>
                      <w:rFonts w:hint="eastAsia" w:cs="宋体"/>
                      <w:kern w:val="0"/>
                      <w:szCs w:val="22"/>
                    </w:rPr>
                    <w:t>定期检查验收实施情况及记录填写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6" w:hRule="atLeast"/>
              </w:trPr>
              <w:tc>
                <w:tcPr>
                  <w:tcW w:w="905" w:type="dxa"/>
                  <w:vMerge w:val="continue"/>
                  <w:vAlign w:val="center"/>
                </w:tcPr>
                <w:p>
                  <w:pPr>
                    <w:adjustRightInd w:val="0"/>
                    <w:spacing w:line="312" w:lineRule="atLeast"/>
                    <w:jc w:val="center"/>
                    <w:textAlignment w:val="baseline"/>
                    <w:rPr>
                      <w:rFonts w:ascii="宋体"/>
                      <w:b/>
                      <w:kern w:val="0"/>
                      <w:szCs w:val="22"/>
                    </w:rPr>
                  </w:pPr>
                </w:p>
              </w:tc>
              <w:tc>
                <w:tcPr>
                  <w:tcW w:w="1810" w:type="dxa"/>
                </w:tcPr>
                <w:p>
                  <w:pPr>
                    <w:adjustRightInd w:val="0"/>
                    <w:spacing w:line="312" w:lineRule="atLeast"/>
                    <w:jc w:val="left"/>
                    <w:textAlignment w:val="baseline"/>
                    <w:rPr>
                      <w:kern w:val="0"/>
                      <w:szCs w:val="22"/>
                    </w:rPr>
                  </w:pPr>
                  <w:r>
                    <w:rPr>
                      <w:rFonts w:hint="eastAsia" w:cs="宋体"/>
                      <w:kern w:val="0"/>
                      <w:szCs w:val="22"/>
                    </w:rPr>
                    <w:t>化学性危害：肉类、水产、谷物、果蔬原料中可能存在的兽、农药残留，重金属污染</w:t>
                  </w:r>
                </w:p>
              </w:tc>
              <w:tc>
                <w:tcPr>
                  <w:tcW w:w="1888" w:type="dxa"/>
                </w:tcPr>
                <w:p>
                  <w:pPr>
                    <w:adjustRightInd w:val="0"/>
                    <w:spacing w:line="312" w:lineRule="atLeast"/>
                    <w:textAlignment w:val="baseline"/>
                    <w:rPr>
                      <w:kern w:val="0"/>
                      <w:szCs w:val="22"/>
                    </w:rPr>
                  </w:pPr>
                  <w:r>
                    <w:rPr>
                      <w:rFonts w:hint="eastAsia" w:ascii="宋体" w:hAnsi="宋体" w:cs="宋体"/>
                      <w:kern w:val="0"/>
                      <w:szCs w:val="22"/>
                    </w:rPr>
                    <w:t>检验有效证明</w:t>
                  </w:r>
                  <w:r>
                    <w:rPr>
                      <w:rFonts w:hint="eastAsia" w:ascii="宋体" w:hAnsi="宋体" w:cs="宋体"/>
                      <w:kern w:val="0"/>
                      <w:sz w:val="22"/>
                      <w:szCs w:val="22"/>
                    </w:rPr>
                    <w:t>及感官</w:t>
                  </w:r>
                </w:p>
              </w:tc>
              <w:tc>
                <w:tcPr>
                  <w:tcW w:w="905" w:type="dxa"/>
                  <w:gridSpan w:val="2"/>
                </w:tcPr>
                <w:p>
                  <w:pPr>
                    <w:adjustRightInd w:val="0"/>
                    <w:spacing w:line="220" w:lineRule="exact"/>
                    <w:ind w:left="210" w:hanging="210" w:hangingChars="100"/>
                    <w:jc w:val="left"/>
                    <w:textAlignment w:val="baseline"/>
                    <w:rPr>
                      <w:kern w:val="0"/>
                      <w:szCs w:val="22"/>
                    </w:rPr>
                  </w:pPr>
                  <w:r>
                    <w:rPr>
                      <w:rFonts w:hint="eastAsia" w:cs="宋体"/>
                      <w:kern w:val="0"/>
                      <w:szCs w:val="22"/>
                    </w:rPr>
                    <w:t>农残、药残、重</w:t>
                  </w:r>
                </w:p>
                <w:p>
                  <w:pPr>
                    <w:adjustRightInd w:val="0"/>
                    <w:spacing w:line="312" w:lineRule="atLeast"/>
                    <w:textAlignment w:val="baseline"/>
                    <w:rPr>
                      <w:kern w:val="0"/>
                      <w:szCs w:val="22"/>
                    </w:rPr>
                  </w:pPr>
                  <w:r>
                    <w:rPr>
                      <w:rFonts w:hint="eastAsia" w:cs="宋体"/>
                      <w:kern w:val="0"/>
                      <w:szCs w:val="22"/>
                    </w:rPr>
                    <w:t>金属检测报告</w:t>
                  </w:r>
                </w:p>
              </w:tc>
              <w:tc>
                <w:tcPr>
                  <w:tcW w:w="776" w:type="dxa"/>
                  <w:gridSpan w:val="2"/>
                </w:tcPr>
                <w:p>
                  <w:pPr>
                    <w:adjustRightInd w:val="0"/>
                    <w:spacing w:line="312" w:lineRule="atLeast"/>
                    <w:textAlignment w:val="baseline"/>
                    <w:rPr>
                      <w:kern w:val="0"/>
                      <w:szCs w:val="22"/>
                    </w:rPr>
                  </w:pPr>
                  <w:r>
                    <w:rPr>
                      <w:rFonts w:hint="eastAsia" w:cs="宋体"/>
                      <w:kern w:val="0"/>
                      <w:szCs w:val="22"/>
                    </w:rPr>
                    <w:t>查阅检测报告</w:t>
                  </w:r>
                </w:p>
              </w:tc>
              <w:tc>
                <w:tcPr>
                  <w:tcW w:w="646" w:type="dxa"/>
                  <w:gridSpan w:val="2"/>
                </w:tcPr>
                <w:p>
                  <w:pPr>
                    <w:adjustRightInd w:val="0"/>
                    <w:spacing w:line="312" w:lineRule="atLeast"/>
                    <w:textAlignment w:val="baseline"/>
                    <w:rPr>
                      <w:kern w:val="0"/>
                      <w:szCs w:val="22"/>
                    </w:rPr>
                  </w:pPr>
                  <w:r>
                    <w:rPr>
                      <w:rFonts w:hint="eastAsia" w:cs="宋体"/>
                      <w:kern w:val="0"/>
                      <w:szCs w:val="22"/>
                    </w:rPr>
                    <w:t>每半年或</w:t>
                  </w:r>
                  <w:r>
                    <w:rPr>
                      <w:kern w:val="0"/>
                      <w:szCs w:val="22"/>
                    </w:rPr>
                    <w:t>1</w:t>
                  </w:r>
                  <w:r>
                    <w:rPr>
                      <w:rFonts w:hint="eastAsia" w:cs="宋体"/>
                      <w:kern w:val="0"/>
                      <w:szCs w:val="22"/>
                    </w:rPr>
                    <w:t>年</w:t>
                  </w:r>
                </w:p>
              </w:tc>
              <w:tc>
                <w:tcPr>
                  <w:tcW w:w="777" w:type="dxa"/>
                </w:tcPr>
                <w:p>
                  <w:pPr>
                    <w:adjustRightInd w:val="0"/>
                    <w:spacing w:line="312" w:lineRule="atLeast"/>
                    <w:textAlignment w:val="baseline"/>
                    <w:rPr>
                      <w:kern w:val="0"/>
                      <w:szCs w:val="22"/>
                    </w:rPr>
                  </w:pPr>
                  <w:r>
                    <w:rPr>
                      <w:rFonts w:hint="eastAsia" w:cs="宋体"/>
                      <w:kern w:val="0"/>
                      <w:szCs w:val="22"/>
                    </w:rPr>
                    <w:t>专人</w:t>
                  </w:r>
                </w:p>
              </w:tc>
              <w:tc>
                <w:tcPr>
                  <w:tcW w:w="1293" w:type="dxa"/>
                </w:tcPr>
                <w:p>
                  <w:pPr>
                    <w:adjustRightInd w:val="0"/>
                    <w:spacing w:line="312" w:lineRule="atLeast"/>
                    <w:textAlignment w:val="baseline"/>
                    <w:rPr>
                      <w:kern w:val="0"/>
                      <w:szCs w:val="22"/>
                    </w:rPr>
                  </w:pPr>
                  <w:r>
                    <w:rPr>
                      <w:rFonts w:hint="eastAsia" w:ascii="宋体" w:hAnsi="宋体" w:cs="宋体"/>
                      <w:kern w:val="0"/>
                      <w:sz w:val="22"/>
                      <w:szCs w:val="22"/>
                    </w:rPr>
                    <w:t>感官不符合要求者拒收；</w:t>
                  </w:r>
                  <w:r>
                    <w:rPr>
                      <w:rFonts w:hint="eastAsia" w:cs="宋体"/>
                      <w:kern w:val="0"/>
                      <w:szCs w:val="22"/>
                    </w:rPr>
                    <w:t>无合格检测报告者拒收</w:t>
                  </w:r>
                  <w:r>
                    <w:rPr>
                      <w:rFonts w:hint="eastAsia" w:ascii="宋体" w:hAnsi="宋体" w:cs="宋体"/>
                      <w:kern w:val="0"/>
                      <w:sz w:val="22"/>
                      <w:szCs w:val="22"/>
                    </w:rPr>
                    <w:t>。</w:t>
                  </w:r>
                </w:p>
              </w:tc>
              <w:tc>
                <w:tcPr>
                  <w:tcW w:w="776" w:type="dxa"/>
                  <w:vMerge w:val="continue"/>
                </w:tcPr>
                <w:p>
                  <w:pPr>
                    <w:adjustRightInd w:val="0"/>
                    <w:spacing w:line="312" w:lineRule="atLeast"/>
                    <w:textAlignment w:val="baseline"/>
                    <w:rPr>
                      <w:kern w:val="0"/>
                      <w:szCs w:val="22"/>
                    </w:rPr>
                  </w:pPr>
                </w:p>
              </w:tc>
              <w:tc>
                <w:tcPr>
                  <w:tcW w:w="875" w:type="dxa"/>
                  <w:vMerge w:val="continue"/>
                </w:tcPr>
                <w:p>
                  <w:pPr>
                    <w:adjustRightInd w:val="0"/>
                    <w:spacing w:line="312" w:lineRule="atLeast"/>
                    <w:textAlignment w:val="baseline"/>
                    <w:rPr>
                      <w:kern w:val="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905" w:type="dxa"/>
                  <w:vMerge w:val="restart"/>
                  <w:vAlign w:val="center"/>
                </w:tcPr>
                <w:p>
                  <w:pPr>
                    <w:adjustRightInd w:val="0"/>
                    <w:spacing w:line="220" w:lineRule="exact"/>
                    <w:jc w:val="center"/>
                    <w:textAlignment w:val="baseline"/>
                    <w:rPr>
                      <w:rFonts w:ascii="仿宋_GB2312"/>
                      <w:b/>
                      <w:kern w:val="0"/>
                      <w:szCs w:val="22"/>
                    </w:rPr>
                  </w:pPr>
                  <w:r>
                    <w:rPr>
                      <w:rFonts w:hint="eastAsia" w:ascii="仿宋_GB2312" w:cs="宋体"/>
                      <w:b/>
                      <w:kern w:val="0"/>
                      <w:szCs w:val="22"/>
                    </w:rPr>
                    <w:t>餐具</w:t>
                  </w:r>
                </w:p>
                <w:p>
                  <w:pPr>
                    <w:adjustRightInd w:val="0"/>
                    <w:spacing w:line="312" w:lineRule="atLeast"/>
                    <w:jc w:val="center"/>
                    <w:textAlignment w:val="baseline"/>
                    <w:rPr>
                      <w:rFonts w:cs="宋体"/>
                      <w:b/>
                      <w:kern w:val="0"/>
                      <w:szCs w:val="22"/>
                    </w:rPr>
                  </w:pPr>
                  <w:r>
                    <w:rPr>
                      <w:rFonts w:hint="eastAsia" w:ascii="仿宋_GB2312" w:cs="宋体"/>
                      <w:b/>
                      <w:kern w:val="0"/>
                      <w:szCs w:val="22"/>
                    </w:rPr>
                    <w:t>洗消</w:t>
                  </w:r>
                  <w:r>
                    <w:rPr>
                      <w:rFonts w:hint="eastAsia" w:ascii="宋体" w:hAnsi="宋体" w:cs="宋体"/>
                      <w:b/>
                      <w:kern w:val="0"/>
                      <w:szCs w:val="22"/>
                    </w:rPr>
                    <w:t>OPRP2</w:t>
                  </w:r>
                </w:p>
              </w:tc>
              <w:tc>
                <w:tcPr>
                  <w:tcW w:w="1810" w:type="dxa"/>
                </w:tcPr>
                <w:p>
                  <w:pPr>
                    <w:adjustRightInd w:val="0"/>
                    <w:spacing w:line="312" w:lineRule="atLeast"/>
                    <w:textAlignment w:val="baseline"/>
                    <w:rPr>
                      <w:rFonts w:ascii="仿宋_GB2312"/>
                      <w:kern w:val="0"/>
                      <w:szCs w:val="22"/>
                    </w:rPr>
                  </w:pPr>
                  <w:r>
                    <w:rPr>
                      <w:rFonts w:hint="eastAsia" w:ascii="仿宋_GB2312" w:cs="宋体"/>
                      <w:kern w:val="0"/>
                      <w:szCs w:val="22"/>
                    </w:rPr>
                    <w:t>生物性危害：</w:t>
                  </w:r>
                </w:p>
                <w:p>
                  <w:pPr>
                    <w:adjustRightInd w:val="0"/>
                    <w:spacing w:line="312" w:lineRule="atLeast"/>
                    <w:textAlignment w:val="baseline"/>
                    <w:rPr>
                      <w:rFonts w:cs="宋体"/>
                      <w:kern w:val="0"/>
                      <w:szCs w:val="22"/>
                    </w:rPr>
                  </w:pPr>
                  <w:r>
                    <w:rPr>
                      <w:rFonts w:hint="eastAsia" w:ascii="仿宋_GB2312" w:cs="宋体"/>
                      <w:kern w:val="0"/>
                      <w:szCs w:val="22"/>
                    </w:rPr>
                    <w:t>消毒时间、温度不够，或消毒液浓度不够，</w:t>
                  </w:r>
                  <w:r>
                    <w:rPr>
                      <w:rFonts w:hint="eastAsia" w:cs="宋体"/>
                      <w:kern w:val="0"/>
                      <w:szCs w:val="22"/>
                    </w:rPr>
                    <w:t>有害微生物繁殖</w:t>
                  </w:r>
                </w:p>
              </w:tc>
              <w:tc>
                <w:tcPr>
                  <w:tcW w:w="1888" w:type="dxa"/>
                  <w:vMerge w:val="restart"/>
                </w:tcPr>
                <w:p>
                  <w:pPr>
                    <w:adjustRightInd w:val="0"/>
                    <w:spacing w:line="312" w:lineRule="atLeast"/>
                    <w:textAlignment w:val="baseline"/>
                    <w:rPr>
                      <w:rFonts w:ascii="仿宋_GB2312" w:cs="宋体"/>
                      <w:kern w:val="0"/>
                      <w:szCs w:val="22"/>
                    </w:rPr>
                  </w:pPr>
                </w:p>
                <w:p>
                  <w:pPr>
                    <w:adjustRightInd w:val="0"/>
                    <w:spacing w:line="312" w:lineRule="atLeast"/>
                    <w:textAlignment w:val="baseline"/>
                    <w:rPr>
                      <w:rFonts w:ascii="仿宋_GB2312" w:cs="宋体"/>
                      <w:kern w:val="0"/>
                      <w:szCs w:val="22"/>
                    </w:rPr>
                  </w:pPr>
                </w:p>
                <w:p>
                  <w:pPr>
                    <w:adjustRightInd w:val="0"/>
                    <w:spacing w:line="312" w:lineRule="atLeast"/>
                    <w:textAlignment w:val="baseline"/>
                    <w:rPr>
                      <w:rFonts w:ascii="仿宋_GB2312" w:cs="宋体"/>
                      <w:kern w:val="0"/>
                      <w:szCs w:val="22"/>
                    </w:rPr>
                  </w:pPr>
                  <w:r>
                    <w:rPr>
                      <w:rFonts w:hint="eastAsia" w:ascii="仿宋_GB2312" w:cs="宋体"/>
                      <w:kern w:val="0"/>
                      <w:szCs w:val="22"/>
                    </w:rPr>
                    <w:t>红外杀菌温度≥80℃，时间≥20分钟</w:t>
                  </w:r>
                </w:p>
              </w:tc>
              <w:tc>
                <w:tcPr>
                  <w:tcW w:w="905" w:type="dxa"/>
                  <w:gridSpan w:val="2"/>
                  <w:vMerge w:val="restart"/>
                  <w:vAlign w:val="center"/>
                </w:tcPr>
                <w:p>
                  <w:pPr>
                    <w:adjustRightInd w:val="0"/>
                    <w:spacing w:line="312" w:lineRule="atLeast"/>
                    <w:textAlignment w:val="baseline"/>
                    <w:rPr>
                      <w:rFonts w:cs="宋体"/>
                      <w:kern w:val="0"/>
                      <w:szCs w:val="22"/>
                    </w:rPr>
                  </w:pPr>
                  <w:r>
                    <w:rPr>
                      <w:rFonts w:hint="eastAsia" w:cs="宋体"/>
                      <w:kern w:val="0"/>
                      <w:szCs w:val="22"/>
                    </w:rPr>
                    <w:t>物理法：</w:t>
                  </w:r>
                </w:p>
                <w:p>
                  <w:pPr>
                    <w:adjustRightInd w:val="0"/>
                    <w:spacing w:line="312" w:lineRule="atLeast"/>
                    <w:textAlignment w:val="baseline"/>
                    <w:rPr>
                      <w:kern w:val="0"/>
                      <w:szCs w:val="22"/>
                    </w:rPr>
                  </w:pPr>
                  <w:r>
                    <w:rPr>
                      <w:rFonts w:hint="eastAsia" w:cs="宋体"/>
                      <w:kern w:val="0"/>
                      <w:szCs w:val="22"/>
                    </w:rPr>
                    <w:t>温度计</w:t>
                  </w:r>
                </w:p>
                <w:p>
                  <w:pPr>
                    <w:adjustRightInd w:val="0"/>
                    <w:spacing w:line="312" w:lineRule="atLeast"/>
                    <w:textAlignment w:val="baseline"/>
                    <w:rPr>
                      <w:kern w:val="0"/>
                      <w:szCs w:val="22"/>
                    </w:rPr>
                  </w:pPr>
                  <w:r>
                    <w:rPr>
                      <w:rFonts w:hint="eastAsia" w:cs="宋体"/>
                      <w:kern w:val="0"/>
                      <w:szCs w:val="22"/>
                    </w:rPr>
                    <w:t>或控温仪</w:t>
                  </w:r>
                </w:p>
                <w:p>
                  <w:pPr>
                    <w:adjustRightInd w:val="0"/>
                    <w:spacing w:line="312" w:lineRule="atLeast"/>
                    <w:textAlignment w:val="baseline"/>
                    <w:rPr>
                      <w:kern w:val="0"/>
                      <w:szCs w:val="22"/>
                    </w:rPr>
                  </w:pPr>
                  <w:r>
                    <w:rPr>
                      <w:rFonts w:hint="eastAsia" w:cs="宋体"/>
                      <w:kern w:val="0"/>
                      <w:szCs w:val="22"/>
                    </w:rPr>
                    <w:t>化学法：</w:t>
                  </w:r>
                </w:p>
                <w:p>
                  <w:pPr>
                    <w:adjustRightInd w:val="0"/>
                    <w:spacing w:line="312" w:lineRule="atLeast"/>
                    <w:textAlignment w:val="baseline"/>
                    <w:rPr>
                      <w:rFonts w:cs="宋体"/>
                      <w:kern w:val="0"/>
                      <w:szCs w:val="22"/>
                    </w:rPr>
                  </w:pPr>
                  <w:r>
                    <w:rPr>
                      <w:rFonts w:hint="eastAsia" w:cs="宋体"/>
                      <w:kern w:val="0"/>
                      <w:szCs w:val="22"/>
                    </w:rPr>
                    <w:t>试纸</w:t>
                  </w:r>
                </w:p>
              </w:tc>
              <w:tc>
                <w:tcPr>
                  <w:tcW w:w="776" w:type="dxa"/>
                  <w:gridSpan w:val="2"/>
                  <w:vMerge w:val="restart"/>
                  <w:vAlign w:val="center"/>
                </w:tcPr>
                <w:p>
                  <w:pPr>
                    <w:adjustRightInd w:val="0"/>
                    <w:spacing w:line="312" w:lineRule="atLeast"/>
                    <w:textAlignment w:val="baseline"/>
                    <w:rPr>
                      <w:rFonts w:cs="宋体"/>
                      <w:kern w:val="0"/>
                      <w:szCs w:val="22"/>
                    </w:rPr>
                  </w:pPr>
                  <w:r>
                    <w:rPr>
                      <w:rFonts w:hint="eastAsia" w:cs="宋体"/>
                      <w:kern w:val="0"/>
                      <w:szCs w:val="22"/>
                    </w:rPr>
                    <w:t>每批消毒记录</w:t>
                  </w:r>
                </w:p>
              </w:tc>
              <w:tc>
                <w:tcPr>
                  <w:tcW w:w="646" w:type="dxa"/>
                  <w:gridSpan w:val="2"/>
                  <w:vMerge w:val="restart"/>
                  <w:vAlign w:val="center"/>
                </w:tcPr>
                <w:p>
                  <w:pPr>
                    <w:adjustRightInd w:val="0"/>
                    <w:spacing w:line="312" w:lineRule="atLeast"/>
                    <w:textAlignment w:val="baseline"/>
                    <w:rPr>
                      <w:rFonts w:cs="宋体"/>
                      <w:kern w:val="0"/>
                      <w:szCs w:val="22"/>
                    </w:rPr>
                  </w:pPr>
                  <w:r>
                    <w:rPr>
                      <w:rFonts w:hint="eastAsia" w:cs="宋体"/>
                      <w:kern w:val="0"/>
                      <w:szCs w:val="22"/>
                    </w:rPr>
                    <w:t>员工</w:t>
                  </w:r>
                </w:p>
              </w:tc>
              <w:tc>
                <w:tcPr>
                  <w:tcW w:w="777" w:type="dxa"/>
                  <w:vMerge w:val="restart"/>
                  <w:vAlign w:val="center"/>
                </w:tcPr>
                <w:p>
                  <w:pPr>
                    <w:adjustRightInd w:val="0"/>
                    <w:spacing w:line="312" w:lineRule="atLeast"/>
                    <w:textAlignment w:val="baseline"/>
                    <w:rPr>
                      <w:rFonts w:cs="宋体"/>
                      <w:kern w:val="0"/>
                      <w:szCs w:val="22"/>
                    </w:rPr>
                  </w:pPr>
                  <w:r>
                    <w:rPr>
                      <w:rFonts w:hint="eastAsia" w:cs="宋体"/>
                      <w:kern w:val="0"/>
                      <w:szCs w:val="22"/>
                    </w:rPr>
                    <w:t>专人</w:t>
                  </w:r>
                </w:p>
              </w:tc>
              <w:tc>
                <w:tcPr>
                  <w:tcW w:w="1293" w:type="dxa"/>
                  <w:vMerge w:val="restart"/>
                  <w:vAlign w:val="center"/>
                </w:tcPr>
                <w:p>
                  <w:pPr>
                    <w:adjustRightInd w:val="0"/>
                    <w:spacing w:line="312" w:lineRule="atLeast"/>
                    <w:textAlignment w:val="baseline"/>
                    <w:rPr>
                      <w:rFonts w:cs="宋体"/>
                      <w:kern w:val="0"/>
                      <w:szCs w:val="22"/>
                    </w:rPr>
                  </w:pPr>
                  <w:r>
                    <w:rPr>
                      <w:rFonts w:hint="eastAsia" w:cs="宋体"/>
                      <w:kern w:val="0"/>
                      <w:szCs w:val="22"/>
                    </w:rPr>
                    <w:t>杀菌时间过短、温度过低时，将受影响的餐具，重新杀毒</w:t>
                  </w:r>
                </w:p>
              </w:tc>
              <w:tc>
                <w:tcPr>
                  <w:tcW w:w="776" w:type="dxa"/>
                  <w:vMerge w:val="restart"/>
                  <w:vAlign w:val="center"/>
                </w:tcPr>
                <w:p>
                  <w:pPr>
                    <w:adjustRightInd w:val="0"/>
                    <w:spacing w:line="312" w:lineRule="atLeast"/>
                    <w:textAlignment w:val="baseline"/>
                    <w:rPr>
                      <w:rFonts w:cs="宋体"/>
                      <w:kern w:val="0"/>
                      <w:szCs w:val="22"/>
                    </w:rPr>
                  </w:pPr>
                  <w:r>
                    <w:rPr>
                      <w:rFonts w:hint="eastAsia" w:cs="宋体"/>
                      <w:kern w:val="0"/>
                      <w:szCs w:val="22"/>
                    </w:rPr>
                    <w:t>定期检查验收实施情况及记录填写消毒记录</w:t>
                  </w:r>
                </w:p>
              </w:tc>
              <w:tc>
                <w:tcPr>
                  <w:tcW w:w="875" w:type="dxa"/>
                  <w:vMerge w:val="restart"/>
                </w:tcPr>
                <w:p>
                  <w:pPr>
                    <w:adjustRightInd w:val="0"/>
                    <w:spacing w:line="312" w:lineRule="atLeast"/>
                    <w:textAlignment w:val="baseline"/>
                    <w:rPr>
                      <w:rFonts w:cs="宋体"/>
                      <w:kern w:val="0"/>
                      <w:szCs w:val="22"/>
                    </w:rPr>
                  </w:pPr>
                  <w:r>
                    <w:rPr>
                      <w:rFonts w:hint="eastAsia" w:cs="宋体"/>
                      <w:kern w:val="0"/>
                      <w:szCs w:val="22"/>
                    </w:rPr>
                    <w:t>消毒后餐具符合</w:t>
                  </w:r>
                  <w:r>
                    <w:rPr>
                      <w:rFonts w:cs="宋体"/>
                      <w:kern w:val="0"/>
                      <w:szCs w:val="22"/>
                    </w:rPr>
                    <w:t>GB 14934</w:t>
                  </w:r>
                  <w:r>
                    <w:rPr>
                      <w:rFonts w:hint="eastAsia" w:cs="宋体"/>
                      <w:kern w:val="0"/>
                      <w:szCs w:val="22"/>
                    </w:rPr>
                    <w:t>《食品安全国家标准</w:t>
                  </w:r>
                  <w:r>
                    <w:rPr>
                      <w:rFonts w:cs="宋体"/>
                      <w:kern w:val="0"/>
                      <w:szCs w:val="22"/>
                    </w:rPr>
                    <w:t xml:space="preserve"> </w:t>
                  </w:r>
                  <w:r>
                    <w:rPr>
                      <w:rFonts w:hint="eastAsia" w:cs="宋体"/>
                      <w:kern w:val="0"/>
                      <w:szCs w:val="22"/>
                    </w:rPr>
                    <w:t>消毒餐（饮）具》的检测报告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905" w:type="dxa"/>
                  <w:vMerge w:val="continue"/>
                  <w:vAlign w:val="center"/>
                </w:tcPr>
                <w:p>
                  <w:pPr>
                    <w:adjustRightInd w:val="0"/>
                    <w:spacing w:line="312" w:lineRule="atLeast"/>
                    <w:jc w:val="center"/>
                    <w:textAlignment w:val="baseline"/>
                    <w:rPr>
                      <w:rFonts w:cs="宋体"/>
                      <w:kern w:val="0"/>
                      <w:szCs w:val="22"/>
                    </w:rPr>
                  </w:pPr>
                </w:p>
              </w:tc>
              <w:tc>
                <w:tcPr>
                  <w:tcW w:w="1810" w:type="dxa"/>
                </w:tcPr>
                <w:p>
                  <w:pPr>
                    <w:adjustRightInd w:val="0"/>
                    <w:spacing w:line="312" w:lineRule="atLeast"/>
                    <w:textAlignment w:val="baseline"/>
                    <w:rPr>
                      <w:rFonts w:ascii="仿宋_GB2312"/>
                      <w:kern w:val="0"/>
                      <w:szCs w:val="22"/>
                    </w:rPr>
                  </w:pPr>
                  <w:r>
                    <w:rPr>
                      <w:rFonts w:hint="eastAsia" w:ascii="仿宋_GB2312" w:cs="宋体"/>
                      <w:kern w:val="0"/>
                      <w:szCs w:val="22"/>
                    </w:rPr>
                    <w:t>化学性危害：</w:t>
                  </w:r>
                </w:p>
                <w:p>
                  <w:pPr>
                    <w:adjustRightInd w:val="0"/>
                    <w:spacing w:line="312" w:lineRule="atLeast"/>
                    <w:textAlignment w:val="baseline"/>
                    <w:rPr>
                      <w:rFonts w:cs="宋体"/>
                      <w:kern w:val="0"/>
                      <w:szCs w:val="22"/>
                    </w:rPr>
                  </w:pPr>
                  <w:r>
                    <w:rPr>
                      <w:rFonts w:hint="eastAsia" w:ascii="仿宋_GB2312" w:cs="宋体"/>
                      <w:kern w:val="0"/>
                      <w:szCs w:val="22"/>
                    </w:rPr>
                    <w:t>清洗不彻底洗涤剂残留</w:t>
                  </w:r>
                </w:p>
              </w:tc>
              <w:tc>
                <w:tcPr>
                  <w:tcW w:w="1888" w:type="dxa"/>
                  <w:vMerge w:val="continue"/>
                </w:tcPr>
                <w:p>
                  <w:pPr>
                    <w:adjustRightInd w:val="0"/>
                    <w:spacing w:line="312" w:lineRule="atLeast"/>
                    <w:textAlignment w:val="baseline"/>
                    <w:rPr>
                      <w:rFonts w:ascii="宋体" w:hAnsi="宋体" w:cs="宋体"/>
                      <w:kern w:val="0"/>
                      <w:szCs w:val="22"/>
                    </w:rPr>
                  </w:pPr>
                </w:p>
              </w:tc>
              <w:tc>
                <w:tcPr>
                  <w:tcW w:w="905" w:type="dxa"/>
                  <w:gridSpan w:val="2"/>
                  <w:vMerge w:val="continue"/>
                  <w:vAlign w:val="center"/>
                </w:tcPr>
                <w:p>
                  <w:pPr>
                    <w:adjustRightInd w:val="0"/>
                    <w:spacing w:line="312" w:lineRule="atLeast"/>
                    <w:textAlignment w:val="baseline"/>
                    <w:rPr>
                      <w:rFonts w:cs="宋体"/>
                      <w:kern w:val="0"/>
                      <w:szCs w:val="22"/>
                    </w:rPr>
                  </w:pPr>
                </w:p>
              </w:tc>
              <w:tc>
                <w:tcPr>
                  <w:tcW w:w="776" w:type="dxa"/>
                  <w:gridSpan w:val="2"/>
                  <w:vMerge w:val="continue"/>
                  <w:vAlign w:val="center"/>
                </w:tcPr>
                <w:p>
                  <w:pPr>
                    <w:adjustRightInd w:val="0"/>
                    <w:spacing w:line="312" w:lineRule="atLeast"/>
                    <w:textAlignment w:val="baseline"/>
                    <w:rPr>
                      <w:rFonts w:cs="宋体"/>
                      <w:kern w:val="0"/>
                      <w:szCs w:val="22"/>
                    </w:rPr>
                  </w:pPr>
                </w:p>
              </w:tc>
              <w:tc>
                <w:tcPr>
                  <w:tcW w:w="646" w:type="dxa"/>
                  <w:gridSpan w:val="2"/>
                  <w:vMerge w:val="continue"/>
                  <w:vAlign w:val="center"/>
                </w:tcPr>
                <w:p>
                  <w:pPr>
                    <w:adjustRightInd w:val="0"/>
                    <w:spacing w:line="312" w:lineRule="atLeast"/>
                    <w:textAlignment w:val="baseline"/>
                    <w:rPr>
                      <w:rFonts w:cs="宋体"/>
                      <w:kern w:val="0"/>
                      <w:szCs w:val="22"/>
                    </w:rPr>
                  </w:pPr>
                </w:p>
              </w:tc>
              <w:tc>
                <w:tcPr>
                  <w:tcW w:w="777" w:type="dxa"/>
                  <w:vMerge w:val="continue"/>
                </w:tcPr>
                <w:p>
                  <w:pPr>
                    <w:adjustRightInd w:val="0"/>
                    <w:spacing w:line="312" w:lineRule="atLeast"/>
                    <w:textAlignment w:val="baseline"/>
                    <w:rPr>
                      <w:rFonts w:cs="宋体"/>
                      <w:kern w:val="0"/>
                      <w:szCs w:val="22"/>
                    </w:rPr>
                  </w:pPr>
                </w:p>
              </w:tc>
              <w:tc>
                <w:tcPr>
                  <w:tcW w:w="1293" w:type="dxa"/>
                  <w:vMerge w:val="continue"/>
                </w:tcPr>
                <w:p>
                  <w:pPr>
                    <w:adjustRightInd w:val="0"/>
                    <w:spacing w:line="312" w:lineRule="atLeast"/>
                    <w:textAlignment w:val="baseline"/>
                    <w:rPr>
                      <w:rFonts w:cs="宋体"/>
                      <w:kern w:val="0"/>
                      <w:szCs w:val="22"/>
                    </w:rPr>
                  </w:pPr>
                </w:p>
              </w:tc>
              <w:tc>
                <w:tcPr>
                  <w:tcW w:w="776" w:type="dxa"/>
                  <w:vMerge w:val="continue"/>
                </w:tcPr>
                <w:p>
                  <w:pPr>
                    <w:adjustRightInd w:val="0"/>
                    <w:spacing w:line="312" w:lineRule="atLeast"/>
                    <w:textAlignment w:val="baseline"/>
                    <w:rPr>
                      <w:rFonts w:cs="宋体"/>
                      <w:kern w:val="0"/>
                      <w:szCs w:val="22"/>
                    </w:rPr>
                  </w:pPr>
                </w:p>
              </w:tc>
              <w:tc>
                <w:tcPr>
                  <w:tcW w:w="875" w:type="dxa"/>
                  <w:vMerge w:val="continue"/>
                </w:tcPr>
                <w:p>
                  <w:pPr>
                    <w:adjustRightInd w:val="0"/>
                    <w:spacing w:line="312" w:lineRule="atLeast"/>
                    <w:textAlignment w:val="baseline"/>
                    <w:rPr>
                      <w:rFonts w:cs="宋体"/>
                      <w:kern w:val="0"/>
                      <w:szCs w:val="22"/>
                    </w:rPr>
                  </w:pPr>
                </w:p>
              </w:tc>
            </w:tr>
          </w:tbl>
          <w:p>
            <w:pPr>
              <w:pStyle w:val="2"/>
            </w:pPr>
          </w:p>
          <w:p>
            <w:pPr>
              <w:pStyle w:val="2"/>
            </w:pPr>
          </w:p>
          <w:p>
            <w:pPr>
              <w:pStyle w:val="2"/>
              <w:rPr>
                <w:rFonts w:hint="default" w:eastAsia="宋体"/>
                <w:lang w:val="en-US" w:eastAsia="zh-CN"/>
              </w:rPr>
            </w:pPr>
            <w:r>
              <w:rPr>
                <w:rFonts w:hint="eastAsia"/>
                <w:lang w:val="en-US" w:eastAsia="zh-CN"/>
              </w:rPr>
              <w:t>HACCP计划</w:t>
            </w:r>
          </w:p>
          <w:p>
            <w:pPr>
              <w:spacing w:before="240" w:after="120"/>
              <w:rPr>
                <w:rFonts w:hint="default" w:ascii="宋体" w:hAnsi="宋体" w:eastAsia="宋体" w:cs="宋体"/>
                <w:lang w:val="en-US" w:eastAsia="zh-CN"/>
              </w:rPr>
            </w:pPr>
          </w:p>
          <w:tbl>
            <w:tblPr>
              <w:tblStyle w:val="8"/>
              <w:tblpPr w:leftFromText="180" w:rightFromText="180" w:vertAnchor="page" w:horzAnchor="margin" w:tblpY="2679"/>
              <w:tblOverlap w:val="never"/>
              <w:tblW w:w="10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
              <w:gridCol w:w="1563"/>
              <w:gridCol w:w="1630"/>
              <w:gridCol w:w="642"/>
              <w:gridCol w:w="139"/>
              <w:gridCol w:w="503"/>
              <w:gridCol w:w="166"/>
              <w:gridCol w:w="476"/>
              <w:gridCol w:w="82"/>
              <w:gridCol w:w="671"/>
              <w:gridCol w:w="1116"/>
              <w:gridCol w:w="669"/>
              <w:gridCol w:w="16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781" w:type="dxa"/>
                </w:tcPr>
                <w:p>
                  <w:pPr>
                    <w:adjustRightInd w:val="0"/>
                    <w:spacing w:line="312" w:lineRule="atLeast"/>
                    <w:jc w:val="center"/>
                    <w:textAlignment w:val="baseline"/>
                    <w:rPr>
                      <w:b/>
                      <w:bCs/>
                      <w:kern w:val="0"/>
                      <w:szCs w:val="22"/>
                    </w:rPr>
                  </w:pPr>
                  <w:r>
                    <w:rPr>
                      <w:b/>
                      <w:bCs/>
                      <w:kern w:val="0"/>
                      <w:szCs w:val="22"/>
                    </w:rPr>
                    <w:t>1</w:t>
                  </w:r>
                </w:p>
              </w:tc>
              <w:tc>
                <w:tcPr>
                  <w:tcW w:w="1563" w:type="dxa"/>
                </w:tcPr>
                <w:p>
                  <w:pPr>
                    <w:adjustRightInd w:val="0"/>
                    <w:spacing w:line="312" w:lineRule="atLeast"/>
                    <w:jc w:val="center"/>
                    <w:textAlignment w:val="baseline"/>
                    <w:rPr>
                      <w:b/>
                      <w:bCs/>
                      <w:kern w:val="0"/>
                      <w:szCs w:val="22"/>
                    </w:rPr>
                  </w:pPr>
                  <w:r>
                    <w:rPr>
                      <w:b/>
                      <w:bCs/>
                      <w:kern w:val="0"/>
                      <w:szCs w:val="22"/>
                    </w:rPr>
                    <w:t>2</w:t>
                  </w:r>
                </w:p>
              </w:tc>
              <w:tc>
                <w:tcPr>
                  <w:tcW w:w="1630" w:type="dxa"/>
                </w:tcPr>
                <w:p>
                  <w:pPr>
                    <w:adjustRightInd w:val="0"/>
                    <w:spacing w:line="312" w:lineRule="atLeast"/>
                    <w:jc w:val="center"/>
                    <w:textAlignment w:val="baseline"/>
                    <w:rPr>
                      <w:b/>
                      <w:bCs/>
                      <w:kern w:val="0"/>
                      <w:szCs w:val="22"/>
                    </w:rPr>
                  </w:pPr>
                  <w:r>
                    <w:rPr>
                      <w:b/>
                      <w:bCs/>
                      <w:kern w:val="0"/>
                      <w:szCs w:val="22"/>
                    </w:rPr>
                    <w:t>3</w:t>
                  </w:r>
                </w:p>
              </w:tc>
              <w:tc>
                <w:tcPr>
                  <w:tcW w:w="642" w:type="dxa"/>
                </w:tcPr>
                <w:p>
                  <w:pPr>
                    <w:adjustRightInd w:val="0"/>
                    <w:spacing w:line="312" w:lineRule="atLeast"/>
                    <w:jc w:val="center"/>
                    <w:textAlignment w:val="baseline"/>
                    <w:rPr>
                      <w:b/>
                      <w:bCs/>
                      <w:kern w:val="0"/>
                      <w:szCs w:val="22"/>
                    </w:rPr>
                  </w:pPr>
                  <w:r>
                    <w:rPr>
                      <w:b/>
                      <w:bCs/>
                      <w:kern w:val="0"/>
                      <w:szCs w:val="22"/>
                    </w:rPr>
                    <w:t>4</w:t>
                  </w:r>
                </w:p>
              </w:tc>
              <w:tc>
                <w:tcPr>
                  <w:tcW w:w="642" w:type="dxa"/>
                  <w:gridSpan w:val="2"/>
                </w:tcPr>
                <w:p>
                  <w:pPr>
                    <w:adjustRightInd w:val="0"/>
                    <w:spacing w:line="312" w:lineRule="atLeast"/>
                    <w:jc w:val="center"/>
                    <w:textAlignment w:val="baseline"/>
                    <w:rPr>
                      <w:b/>
                      <w:bCs/>
                      <w:kern w:val="0"/>
                      <w:szCs w:val="22"/>
                    </w:rPr>
                  </w:pPr>
                  <w:r>
                    <w:rPr>
                      <w:b/>
                      <w:bCs/>
                      <w:kern w:val="0"/>
                      <w:szCs w:val="22"/>
                    </w:rPr>
                    <w:t>5</w:t>
                  </w:r>
                </w:p>
              </w:tc>
              <w:tc>
                <w:tcPr>
                  <w:tcW w:w="642" w:type="dxa"/>
                  <w:gridSpan w:val="2"/>
                </w:tcPr>
                <w:p>
                  <w:pPr>
                    <w:adjustRightInd w:val="0"/>
                    <w:spacing w:line="312" w:lineRule="atLeast"/>
                    <w:jc w:val="center"/>
                    <w:textAlignment w:val="baseline"/>
                    <w:rPr>
                      <w:b/>
                      <w:bCs/>
                      <w:kern w:val="0"/>
                      <w:szCs w:val="22"/>
                    </w:rPr>
                  </w:pPr>
                  <w:r>
                    <w:rPr>
                      <w:b/>
                      <w:bCs/>
                      <w:kern w:val="0"/>
                      <w:szCs w:val="22"/>
                    </w:rPr>
                    <w:t>6</w:t>
                  </w:r>
                </w:p>
              </w:tc>
              <w:tc>
                <w:tcPr>
                  <w:tcW w:w="753" w:type="dxa"/>
                  <w:gridSpan w:val="2"/>
                </w:tcPr>
                <w:p>
                  <w:pPr>
                    <w:adjustRightInd w:val="0"/>
                    <w:spacing w:line="312" w:lineRule="atLeast"/>
                    <w:jc w:val="center"/>
                    <w:textAlignment w:val="baseline"/>
                    <w:rPr>
                      <w:b/>
                      <w:bCs/>
                      <w:kern w:val="0"/>
                      <w:szCs w:val="22"/>
                    </w:rPr>
                  </w:pPr>
                  <w:r>
                    <w:rPr>
                      <w:b/>
                      <w:bCs/>
                      <w:kern w:val="0"/>
                      <w:szCs w:val="22"/>
                    </w:rPr>
                    <w:t>7</w:t>
                  </w:r>
                </w:p>
              </w:tc>
              <w:tc>
                <w:tcPr>
                  <w:tcW w:w="1116" w:type="dxa"/>
                </w:tcPr>
                <w:p>
                  <w:pPr>
                    <w:adjustRightInd w:val="0"/>
                    <w:spacing w:line="312" w:lineRule="atLeast"/>
                    <w:jc w:val="center"/>
                    <w:textAlignment w:val="baseline"/>
                    <w:rPr>
                      <w:b/>
                      <w:bCs/>
                      <w:kern w:val="0"/>
                      <w:szCs w:val="22"/>
                    </w:rPr>
                  </w:pPr>
                  <w:r>
                    <w:rPr>
                      <w:b/>
                      <w:bCs/>
                      <w:kern w:val="0"/>
                      <w:szCs w:val="22"/>
                    </w:rPr>
                    <w:t>8</w:t>
                  </w:r>
                </w:p>
              </w:tc>
              <w:tc>
                <w:tcPr>
                  <w:tcW w:w="669" w:type="dxa"/>
                </w:tcPr>
                <w:p>
                  <w:pPr>
                    <w:adjustRightInd w:val="0"/>
                    <w:spacing w:line="312" w:lineRule="atLeast"/>
                    <w:jc w:val="center"/>
                    <w:textAlignment w:val="baseline"/>
                    <w:rPr>
                      <w:b/>
                      <w:bCs/>
                      <w:kern w:val="0"/>
                      <w:szCs w:val="22"/>
                    </w:rPr>
                  </w:pPr>
                  <w:r>
                    <w:rPr>
                      <w:b/>
                      <w:bCs/>
                      <w:kern w:val="0"/>
                      <w:szCs w:val="22"/>
                    </w:rPr>
                    <w:t>9</w:t>
                  </w:r>
                </w:p>
              </w:tc>
              <w:tc>
                <w:tcPr>
                  <w:tcW w:w="1622" w:type="dxa"/>
                </w:tcPr>
                <w:p>
                  <w:pPr>
                    <w:adjustRightInd w:val="0"/>
                    <w:spacing w:line="312" w:lineRule="atLeast"/>
                    <w:jc w:val="center"/>
                    <w:textAlignment w:val="baseline"/>
                    <w:rPr>
                      <w:b/>
                      <w:bCs/>
                      <w:kern w:val="0"/>
                      <w:szCs w:val="22"/>
                    </w:rPr>
                  </w:pPr>
                  <w:r>
                    <w:rPr>
                      <w:b/>
                      <w:bCs/>
                      <w:kern w:val="0"/>
                      <w:szCs w:val="22"/>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5" w:hRule="atLeast"/>
              </w:trPr>
              <w:tc>
                <w:tcPr>
                  <w:tcW w:w="781" w:type="dxa"/>
                  <w:vMerge w:val="restart"/>
                  <w:vAlign w:val="center"/>
                </w:tcPr>
                <w:p>
                  <w:pPr>
                    <w:adjustRightInd w:val="0"/>
                    <w:spacing w:line="312" w:lineRule="atLeast"/>
                    <w:jc w:val="center"/>
                    <w:textAlignment w:val="baseline"/>
                    <w:rPr>
                      <w:b/>
                      <w:bCs/>
                      <w:kern w:val="0"/>
                      <w:szCs w:val="22"/>
                    </w:rPr>
                  </w:pPr>
                  <w:r>
                    <w:rPr>
                      <w:rFonts w:hint="eastAsia" w:cs="宋体"/>
                      <w:b/>
                      <w:bCs/>
                      <w:kern w:val="0"/>
                      <w:szCs w:val="22"/>
                    </w:rPr>
                    <w:t>关键控制点</w:t>
                  </w:r>
                  <w:r>
                    <w:rPr>
                      <w:b/>
                      <w:bCs/>
                      <w:kern w:val="0"/>
                      <w:szCs w:val="22"/>
                    </w:rPr>
                    <w:t>CCP</w:t>
                  </w:r>
                </w:p>
              </w:tc>
              <w:tc>
                <w:tcPr>
                  <w:tcW w:w="1563" w:type="dxa"/>
                  <w:vMerge w:val="restart"/>
                  <w:vAlign w:val="center"/>
                </w:tcPr>
                <w:p>
                  <w:pPr>
                    <w:adjustRightInd w:val="0"/>
                    <w:spacing w:line="312" w:lineRule="atLeast"/>
                    <w:jc w:val="center"/>
                    <w:textAlignment w:val="baseline"/>
                    <w:rPr>
                      <w:b/>
                      <w:bCs/>
                      <w:kern w:val="0"/>
                      <w:szCs w:val="22"/>
                    </w:rPr>
                  </w:pPr>
                  <w:r>
                    <w:rPr>
                      <w:rFonts w:hint="eastAsia" w:cs="宋体"/>
                      <w:b/>
                      <w:bCs/>
                      <w:kern w:val="0"/>
                      <w:szCs w:val="22"/>
                    </w:rPr>
                    <w:t>显著危害</w:t>
                  </w:r>
                </w:p>
              </w:tc>
              <w:tc>
                <w:tcPr>
                  <w:tcW w:w="1630" w:type="dxa"/>
                  <w:vMerge w:val="restart"/>
                  <w:vAlign w:val="center"/>
                </w:tcPr>
                <w:p>
                  <w:pPr>
                    <w:adjustRightInd w:val="0"/>
                    <w:spacing w:line="312" w:lineRule="atLeast"/>
                    <w:jc w:val="center"/>
                    <w:textAlignment w:val="baseline"/>
                    <w:rPr>
                      <w:b/>
                      <w:bCs/>
                      <w:kern w:val="0"/>
                      <w:szCs w:val="22"/>
                    </w:rPr>
                  </w:pPr>
                  <w:r>
                    <w:rPr>
                      <w:rFonts w:hint="eastAsia" w:cs="宋体"/>
                      <w:b/>
                      <w:bCs/>
                      <w:kern w:val="0"/>
                      <w:szCs w:val="22"/>
                    </w:rPr>
                    <w:t>关键限值</w:t>
                  </w:r>
                  <w:r>
                    <w:rPr>
                      <w:b/>
                      <w:bCs/>
                      <w:kern w:val="0"/>
                      <w:szCs w:val="22"/>
                    </w:rPr>
                    <w:t>CL</w:t>
                  </w:r>
                </w:p>
              </w:tc>
              <w:tc>
                <w:tcPr>
                  <w:tcW w:w="2679" w:type="dxa"/>
                  <w:gridSpan w:val="7"/>
                  <w:vAlign w:val="center"/>
                </w:tcPr>
                <w:p>
                  <w:pPr>
                    <w:adjustRightInd w:val="0"/>
                    <w:spacing w:line="312" w:lineRule="atLeast"/>
                    <w:jc w:val="center"/>
                    <w:textAlignment w:val="baseline"/>
                    <w:rPr>
                      <w:b/>
                      <w:bCs/>
                      <w:kern w:val="0"/>
                      <w:szCs w:val="22"/>
                    </w:rPr>
                  </w:pPr>
                  <w:r>
                    <w:rPr>
                      <w:rFonts w:hint="eastAsia" w:cs="宋体"/>
                      <w:b/>
                      <w:bCs/>
                      <w:kern w:val="0"/>
                      <w:szCs w:val="22"/>
                    </w:rPr>
                    <w:t>监控</w:t>
                  </w:r>
                </w:p>
              </w:tc>
              <w:tc>
                <w:tcPr>
                  <w:tcW w:w="1116" w:type="dxa"/>
                  <w:vMerge w:val="restart"/>
                  <w:vAlign w:val="center"/>
                </w:tcPr>
                <w:p>
                  <w:pPr>
                    <w:adjustRightInd w:val="0"/>
                    <w:spacing w:line="312" w:lineRule="atLeast"/>
                    <w:jc w:val="center"/>
                    <w:textAlignment w:val="baseline"/>
                    <w:rPr>
                      <w:b/>
                      <w:bCs/>
                      <w:kern w:val="0"/>
                      <w:szCs w:val="22"/>
                    </w:rPr>
                  </w:pPr>
                  <w:r>
                    <w:rPr>
                      <w:rFonts w:hint="eastAsia" w:cs="宋体"/>
                      <w:b/>
                      <w:bCs/>
                      <w:kern w:val="0"/>
                      <w:szCs w:val="22"/>
                    </w:rPr>
                    <w:t>纠正</w:t>
                  </w:r>
                  <w:r>
                    <w:rPr>
                      <w:b/>
                      <w:bCs/>
                      <w:kern w:val="0"/>
                      <w:szCs w:val="22"/>
                    </w:rPr>
                    <w:t>/</w:t>
                  </w:r>
                  <w:r>
                    <w:rPr>
                      <w:rFonts w:hint="eastAsia" w:cs="宋体"/>
                      <w:b/>
                      <w:bCs/>
                      <w:kern w:val="0"/>
                      <w:szCs w:val="22"/>
                    </w:rPr>
                    <w:t>纠偏措施</w:t>
                  </w:r>
                </w:p>
              </w:tc>
              <w:tc>
                <w:tcPr>
                  <w:tcW w:w="669" w:type="dxa"/>
                  <w:vMerge w:val="restart"/>
                  <w:vAlign w:val="center"/>
                </w:tcPr>
                <w:p>
                  <w:pPr>
                    <w:adjustRightInd w:val="0"/>
                    <w:spacing w:line="312" w:lineRule="atLeast"/>
                    <w:jc w:val="center"/>
                    <w:textAlignment w:val="baseline"/>
                    <w:rPr>
                      <w:b/>
                      <w:bCs/>
                      <w:kern w:val="0"/>
                      <w:szCs w:val="22"/>
                    </w:rPr>
                  </w:pPr>
                  <w:r>
                    <w:rPr>
                      <w:rFonts w:hint="eastAsia" w:cs="宋体"/>
                      <w:b/>
                      <w:bCs/>
                      <w:kern w:val="0"/>
                      <w:szCs w:val="22"/>
                    </w:rPr>
                    <w:t>记录</w:t>
                  </w:r>
                </w:p>
              </w:tc>
              <w:tc>
                <w:tcPr>
                  <w:tcW w:w="1622" w:type="dxa"/>
                  <w:vMerge w:val="restart"/>
                  <w:vAlign w:val="center"/>
                </w:tcPr>
                <w:p>
                  <w:pPr>
                    <w:adjustRightInd w:val="0"/>
                    <w:spacing w:line="312" w:lineRule="atLeast"/>
                    <w:jc w:val="center"/>
                    <w:textAlignment w:val="baseline"/>
                    <w:rPr>
                      <w:b/>
                      <w:bCs/>
                      <w:kern w:val="0"/>
                      <w:szCs w:val="22"/>
                    </w:rPr>
                  </w:pPr>
                  <w:r>
                    <w:rPr>
                      <w:rFonts w:hint="eastAsia" w:cs="宋体"/>
                      <w:b/>
                      <w:bCs/>
                      <w:kern w:val="0"/>
                      <w:szCs w:val="22"/>
                    </w:rPr>
                    <w:t>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5" w:hRule="atLeast"/>
              </w:trPr>
              <w:tc>
                <w:tcPr>
                  <w:tcW w:w="781" w:type="dxa"/>
                  <w:vMerge w:val="continue"/>
                </w:tcPr>
                <w:p>
                  <w:pPr>
                    <w:adjustRightInd w:val="0"/>
                    <w:spacing w:line="312" w:lineRule="atLeast"/>
                    <w:textAlignment w:val="baseline"/>
                    <w:rPr>
                      <w:kern w:val="0"/>
                      <w:szCs w:val="22"/>
                    </w:rPr>
                  </w:pPr>
                </w:p>
              </w:tc>
              <w:tc>
                <w:tcPr>
                  <w:tcW w:w="1563" w:type="dxa"/>
                  <w:vMerge w:val="continue"/>
                </w:tcPr>
                <w:p>
                  <w:pPr>
                    <w:adjustRightInd w:val="0"/>
                    <w:spacing w:line="312" w:lineRule="atLeast"/>
                    <w:textAlignment w:val="baseline"/>
                    <w:rPr>
                      <w:kern w:val="0"/>
                      <w:szCs w:val="22"/>
                    </w:rPr>
                  </w:pPr>
                </w:p>
              </w:tc>
              <w:tc>
                <w:tcPr>
                  <w:tcW w:w="1630" w:type="dxa"/>
                  <w:vMerge w:val="continue"/>
                </w:tcPr>
                <w:p>
                  <w:pPr>
                    <w:adjustRightInd w:val="0"/>
                    <w:spacing w:line="312" w:lineRule="atLeast"/>
                    <w:textAlignment w:val="baseline"/>
                    <w:rPr>
                      <w:kern w:val="0"/>
                      <w:szCs w:val="22"/>
                    </w:rPr>
                  </w:pPr>
                </w:p>
              </w:tc>
              <w:tc>
                <w:tcPr>
                  <w:tcW w:w="781" w:type="dxa"/>
                  <w:gridSpan w:val="2"/>
                </w:tcPr>
                <w:p>
                  <w:pPr>
                    <w:adjustRightInd w:val="0"/>
                    <w:spacing w:line="312" w:lineRule="atLeast"/>
                    <w:jc w:val="center"/>
                    <w:textAlignment w:val="baseline"/>
                    <w:rPr>
                      <w:b/>
                      <w:bCs/>
                      <w:kern w:val="0"/>
                      <w:szCs w:val="22"/>
                    </w:rPr>
                  </w:pPr>
                  <w:r>
                    <w:rPr>
                      <w:rFonts w:hint="eastAsia" w:cs="宋体"/>
                      <w:b/>
                      <w:bCs/>
                      <w:kern w:val="0"/>
                      <w:szCs w:val="22"/>
                    </w:rPr>
                    <w:t>对象</w:t>
                  </w:r>
                </w:p>
              </w:tc>
              <w:tc>
                <w:tcPr>
                  <w:tcW w:w="669" w:type="dxa"/>
                  <w:gridSpan w:val="2"/>
                </w:tcPr>
                <w:p>
                  <w:pPr>
                    <w:adjustRightInd w:val="0"/>
                    <w:spacing w:line="312" w:lineRule="atLeast"/>
                    <w:jc w:val="center"/>
                    <w:textAlignment w:val="baseline"/>
                    <w:rPr>
                      <w:b/>
                      <w:bCs/>
                      <w:kern w:val="0"/>
                      <w:szCs w:val="22"/>
                    </w:rPr>
                  </w:pPr>
                  <w:r>
                    <w:rPr>
                      <w:rFonts w:hint="eastAsia" w:cs="宋体"/>
                      <w:b/>
                      <w:bCs/>
                      <w:kern w:val="0"/>
                      <w:szCs w:val="22"/>
                    </w:rPr>
                    <w:t>方法</w:t>
                  </w:r>
                </w:p>
              </w:tc>
              <w:tc>
                <w:tcPr>
                  <w:tcW w:w="558" w:type="dxa"/>
                  <w:gridSpan w:val="2"/>
                </w:tcPr>
                <w:p>
                  <w:pPr>
                    <w:adjustRightInd w:val="0"/>
                    <w:spacing w:line="312" w:lineRule="atLeast"/>
                    <w:jc w:val="center"/>
                    <w:textAlignment w:val="baseline"/>
                    <w:rPr>
                      <w:b/>
                      <w:bCs/>
                      <w:kern w:val="0"/>
                      <w:szCs w:val="22"/>
                    </w:rPr>
                  </w:pPr>
                  <w:r>
                    <w:rPr>
                      <w:rFonts w:hint="eastAsia" w:cs="宋体"/>
                      <w:b/>
                      <w:bCs/>
                      <w:kern w:val="0"/>
                      <w:szCs w:val="22"/>
                    </w:rPr>
                    <w:t>频率</w:t>
                  </w:r>
                </w:p>
              </w:tc>
              <w:tc>
                <w:tcPr>
                  <w:tcW w:w="671" w:type="dxa"/>
                </w:tcPr>
                <w:p>
                  <w:pPr>
                    <w:adjustRightInd w:val="0"/>
                    <w:spacing w:line="312" w:lineRule="atLeast"/>
                    <w:jc w:val="center"/>
                    <w:textAlignment w:val="baseline"/>
                    <w:rPr>
                      <w:b/>
                      <w:bCs/>
                      <w:kern w:val="0"/>
                      <w:szCs w:val="22"/>
                    </w:rPr>
                  </w:pPr>
                  <w:r>
                    <w:rPr>
                      <w:rFonts w:hint="eastAsia" w:cs="宋体"/>
                      <w:b/>
                      <w:bCs/>
                      <w:kern w:val="0"/>
                      <w:szCs w:val="22"/>
                    </w:rPr>
                    <w:t>人员</w:t>
                  </w:r>
                </w:p>
              </w:tc>
              <w:tc>
                <w:tcPr>
                  <w:tcW w:w="1116" w:type="dxa"/>
                  <w:vMerge w:val="continue"/>
                </w:tcPr>
                <w:p>
                  <w:pPr>
                    <w:adjustRightInd w:val="0"/>
                    <w:spacing w:line="312" w:lineRule="atLeast"/>
                    <w:textAlignment w:val="baseline"/>
                    <w:rPr>
                      <w:kern w:val="0"/>
                      <w:szCs w:val="22"/>
                    </w:rPr>
                  </w:pPr>
                </w:p>
              </w:tc>
              <w:tc>
                <w:tcPr>
                  <w:tcW w:w="669" w:type="dxa"/>
                  <w:vMerge w:val="continue"/>
                </w:tcPr>
                <w:p>
                  <w:pPr>
                    <w:adjustRightInd w:val="0"/>
                    <w:spacing w:line="312" w:lineRule="atLeast"/>
                    <w:textAlignment w:val="baseline"/>
                    <w:rPr>
                      <w:kern w:val="0"/>
                      <w:szCs w:val="22"/>
                    </w:rPr>
                  </w:pPr>
                </w:p>
              </w:tc>
              <w:tc>
                <w:tcPr>
                  <w:tcW w:w="1622" w:type="dxa"/>
                  <w:vMerge w:val="continue"/>
                </w:tcPr>
                <w:p>
                  <w:pPr>
                    <w:adjustRightInd w:val="0"/>
                    <w:spacing w:line="312" w:lineRule="atLeast"/>
                    <w:textAlignment w:val="baseline"/>
                    <w:rPr>
                      <w:kern w:val="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81" w:type="dxa"/>
                  <w:vAlign w:val="center"/>
                </w:tcPr>
                <w:p>
                  <w:pPr>
                    <w:adjustRightInd w:val="0"/>
                    <w:spacing w:line="312" w:lineRule="atLeast"/>
                    <w:jc w:val="center"/>
                    <w:textAlignment w:val="baseline"/>
                    <w:rPr>
                      <w:kern w:val="0"/>
                      <w:szCs w:val="22"/>
                    </w:rPr>
                  </w:pPr>
                  <w:r>
                    <w:rPr>
                      <w:rFonts w:hint="eastAsia" w:cs="宋体"/>
                      <w:kern w:val="0"/>
                      <w:szCs w:val="22"/>
                    </w:rPr>
                    <w:t>制熟</w:t>
                  </w:r>
                </w:p>
                <w:p>
                  <w:pPr>
                    <w:adjustRightInd w:val="0"/>
                    <w:spacing w:line="312" w:lineRule="atLeast"/>
                    <w:jc w:val="center"/>
                    <w:textAlignment w:val="baseline"/>
                    <w:rPr>
                      <w:rFonts w:ascii="宋体"/>
                      <w:kern w:val="0"/>
                      <w:szCs w:val="22"/>
                    </w:rPr>
                  </w:pPr>
                  <w:r>
                    <w:rPr>
                      <w:rFonts w:hint="eastAsia" w:cs="宋体"/>
                      <w:kern w:val="0"/>
                      <w:szCs w:val="22"/>
                    </w:rPr>
                    <w:t>熟制</w:t>
                  </w:r>
                  <w:r>
                    <w:rPr>
                      <w:rFonts w:ascii="宋体" w:hAnsi="宋体" w:cs="宋体"/>
                      <w:kern w:val="0"/>
                      <w:szCs w:val="22"/>
                    </w:rPr>
                    <w:t>CCP</w:t>
                  </w:r>
                  <w:r>
                    <w:rPr>
                      <w:rFonts w:hint="eastAsia" w:ascii="宋体" w:hAnsi="宋体" w:cs="宋体"/>
                      <w:kern w:val="0"/>
                      <w:szCs w:val="22"/>
                    </w:rPr>
                    <w:t>1</w:t>
                  </w:r>
                </w:p>
              </w:tc>
              <w:tc>
                <w:tcPr>
                  <w:tcW w:w="1563" w:type="dxa"/>
                </w:tcPr>
                <w:p>
                  <w:pPr>
                    <w:adjustRightInd w:val="0"/>
                    <w:spacing w:line="312" w:lineRule="atLeast"/>
                    <w:textAlignment w:val="baseline"/>
                    <w:rPr>
                      <w:kern w:val="0"/>
                      <w:szCs w:val="22"/>
                    </w:rPr>
                  </w:pPr>
                  <w:r>
                    <w:rPr>
                      <w:rFonts w:hint="eastAsia" w:cs="宋体"/>
                      <w:kern w:val="0"/>
                      <w:szCs w:val="22"/>
                    </w:rPr>
                    <w:t>生物性危害：</w:t>
                  </w:r>
                </w:p>
                <w:p>
                  <w:pPr>
                    <w:adjustRightInd w:val="0"/>
                    <w:spacing w:line="312" w:lineRule="atLeast"/>
                    <w:textAlignment w:val="baseline"/>
                    <w:rPr>
                      <w:kern w:val="0"/>
                      <w:szCs w:val="22"/>
                    </w:rPr>
                  </w:pPr>
                  <w:r>
                    <w:rPr>
                      <w:rFonts w:hint="eastAsia" w:ascii="宋体" w:hAnsi="宋体" w:cs="宋体"/>
                      <w:kern w:val="0"/>
                      <w:szCs w:val="22"/>
                    </w:rPr>
                    <w:t>加热温度过低或加热时间不足</w:t>
                  </w:r>
                  <w:r>
                    <w:rPr>
                      <w:rFonts w:hint="eastAsia" w:cs="宋体"/>
                      <w:kern w:val="0"/>
                      <w:szCs w:val="22"/>
                    </w:rPr>
                    <w:t>有害微生物繁殖</w:t>
                  </w:r>
                </w:p>
              </w:tc>
              <w:tc>
                <w:tcPr>
                  <w:tcW w:w="1630" w:type="dxa"/>
                </w:tcPr>
                <w:p>
                  <w:pPr>
                    <w:adjustRightInd w:val="0"/>
                    <w:spacing w:line="312" w:lineRule="atLeast"/>
                    <w:textAlignment w:val="baseline"/>
                    <w:rPr>
                      <w:kern w:val="0"/>
                      <w:szCs w:val="22"/>
                    </w:rPr>
                  </w:pPr>
                  <w:r>
                    <w:rPr>
                      <w:rFonts w:hint="eastAsia" w:ascii="宋体" w:hAnsi="宋体" w:cs="宋体"/>
                      <w:kern w:val="0"/>
                      <w:szCs w:val="22"/>
                    </w:rPr>
                    <w:t>中心温度≥</w:t>
                  </w:r>
                  <w:r>
                    <w:rPr>
                      <w:rFonts w:ascii="宋体" w:hAnsi="宋体" w:cs="宋体"/>
                      <w:kern w:val="0"/>
                      <w:szCs w:val="22"/>
                    </w:rPr>
                    <w:t>70</w:t>
                  </w:r>
                  <w:r>
                    <w:rPr>
                      <w:kern w:val="0"/>
                      <w:szCs w:val="22"/>
                      <w:vertAlign w:val="superscript"/>
                    </w:rPr>
                    <w:t>0</w:t>
                  </w:r>
                  <w:r>
                    <w:rPr>
                      <w:kern w:val="0"/>
                      <w:szCs w:val="22"/>
                    </w:rPr>
                    <w:t>C</w:t>
                  </w:r>
                </w:p>
              </w:tc>
              <w:tc>
                <w:tcPr>
                  <w:tcW w:w="781" w:type="dxa"/>
                  <w:gridSpan w:val="2"/>
                  <w:vAlign w:val="center"/>
                </w:tcPr>
                <w:p>
                  <w:pPr>
                    <w:adjustRightInd w:val="0"/>
                    <w:spacing w:line="312" w:lineRule="atLeast"/>
                    <w:textAlignment w:val="baseline"/>
                    <w:rPr>
                      <w:kern w:val="0"/>
                      <w:szCs w:val="22"/>
                    </w:rPr>
                  </w:pPr>
                  <w:r>
                    <w:rPr>
                      <w:rFonts w:hint="eastAsia" w:cs="宋体"/>
                      <w:kern w:val="0"/>
                      <w:szCs w:val="22"/>
                    </w:rPr>
                    <w:t>温度计</w:t>
                  </w:r>
                </w:p>
              </w:tc>
              <w:tc>
                <w:tcPr>
                  <w:tcW w:w="669" w:type="dxa"/>
                  <w:gridSpan w:val="2"/>
                  <w:vAlign w:val="center"/>
                </w:tcPr>
                <w:p>
                  <w:pPr>
                    <w:adjustRightInd w:val="0"/>
                    <w:spacing w:line="312" w:lineRule="atLeast"/>
                    <w:textAlignment w:val="baseline"/>
                    <w:rPr>
                      <w:kern w:val="0"/>
                      <w:szCs w:val="22"/>
                    </w:rPr>
                  </w:pPr>
                  <w:r>
                    <w:rPr>
                      <w:rFonts w:hint="eastAsia" w:cs="宋体"/>
                      <w:kern w:val="0"/>
                      <w:szCs w:val="22"/>
                    </w:rPr>
                    <w:t>测温</w:t>
                  </w:r>
                </w:p>
              </w:tc>
              <w:tc>
                <w:tcPr>
                  <w:tcW w:w="558" w:type="dxa"/>
                  <w:gridSpan w:val="2"/>
                  <w:vAlign w:val="center"/>
                </w:tcPr>
                <w:p>
                  <w:pPr>
                    <w:adjustRightInd w:val="0"/>
                    <w:spacing w:line="312" w:lineRule="atLeast"/>
                    <w:textAlignment w:val="baseline"/>
                    <w:rPr>
                      <w:kern w:val="0"/>
                      <w:szCs w:val="22"/>
                    </w:rPr>
                  </w:pPr>
                  <w:r>
                    <w:rPr>
                      <w:rFonts w:hint="eastAsia" w:cs="宋体"/>
                      <w:kern w:val="0"/>
                      <w:szCs w:val="22"/>
                    </w:rPr>
                    <w:t>抽查</w:t>
                  </w:r>
                </w:p>
              </w:tc>
              <w:tc>
                <w:tcPr>
                  <w:tcW w:w="671" w:type="dxa"/>
                </w:tcPr>
                <w:p>
                  <w:pPr>
                    <w:adjustRightInd w:val="0"/>
                    <w:spacing w:line="312" w:lineRule="atLeast"/>
                    <w:textAlignment w:val="baseline"/>
                    <w:rPr>
                      <w:kern w:val="0"/>
                      <w:szCs w:val="22"/>
                    </w:rPr>
                  </w:pPr>
                  <w:r>
                    <w:rPr>
                      <w:rFonts w:hint="eastAsia" w:cs="宋体"/>
                      <w:kern w:val="0"/>
                      <w:szCs w:val="22"/>
                    </w:rPr>
                    <w:t>厨师长</w:t>
                  </w:r>
                </w:p>
              </w:tc>
              <w:tc>
                <w:tcPr>
                  <w:tcW w:w="1116" w:type="dxa"/>
                </w:tcPr>
                <w:p>
                  <w:pPr>
                    <w:adjustRightInd w:val="0"/>
                    <w:spacing w:line="312" w:lineRule="atLeast"/>
                    <w:textAlignment w:val="baseline"/>
                    <w:rPr>
                      <w:kern w:val="0"/>
                      <w:szCs w:val="22"/>
                    </w:rPr>
                  </w:pPr>
                  <w:r>
                    <w:rPr>
                      <w:rFonts w:hint="eastAsia" w:cs="宋体"/>
                      <w:kern w:val="0"/>
                      <w:szCs w:val="22"/>
                    </w:rPr>
                    <w:t>回锅加热</w:t>
                  </w:r>
                </w:p>
              </w:tc>
              <w:tc>
                <w:tcPr>
                  <w:tcW w:w="669" w:type="dxa"/>
                </w:tcPr>
                <w:p>
                  <w:pPr>
                    <w:adjustRightInd w:val="0"/>
                    <w:spacing w:line="312" w:lineRule="atLeast"/>
                    <w:textAlignment w:val="baseline"/>
                    <w:rPr>
                      <w:kern w:val="0"/>
                      <w:szCs w:val="22"/>
                    </w:rPr>
                  </w:pPr>
                  <w:r>
                    <w:rPr>
                      <w:rFonts w:hint="eastAsia" w:cs="宋体"/>
                      <w:kern w:val="0"/>
                      <w:szCs w:val="22"/>
                    </w:rPr>
                    <w:t>菜品热加工记录</w:t>
                  </w:r>
                </w:p>
              </w:tc>
              <w:tc>
                <w:tcPr>
                  <w:tcW w:w="1622" w:type="dxa"/>
                </w:tcPr>
                <w:p>
                  <w:pPr>
                    <w:adjustRightInd w:val="0"/>
                    <w:spacing w:line="312" w:lineRule="atLeast"/>
                    <w:textAlignment w:val="baseline"/>
                    <w:rPr>
                      <w:kern w:val="0"/>
                      <w:szCs w:val="22"/>
                    </w:rPr>
                  </w:pPr>
                  <w:r>
                    <w:rPr>
                      <w:rFonts w:hint="eastAsia" w:cs="宋体"/>
                      <w:kern w:val="0"/>
                      <w:szCs w:val="22"/>
                    </w:rPr>
                    <w:t>定期检查验收实施情况及记录填写</w:t>
                  </w:r>
                </w:p>
              </w:tc>
            </w:tr>
          </w:tbl>
          <w:p/>
        </w:tc>
        <w:tc>
          <w:tcPr>
            <w:tcW w:w="1142"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 w:type="dxa"/>
          <w:trHeight w:val="1668" w:hRule="atLeast"/>
        </w:trPr>
        <w:tc>
          <w:tcPr>
            <w:tcW w:w="1546" w:type="dxa"/>
            <w:vMerge w:val="continue"/>
            <w:shd w:val="clear" w:color="auto" w:fill="auto"/>
          </w:tcPr>
          <w:p/>
        </w:tc>
        <w:tc>
          <w:tcPr>
            <w:tcW w:w="1562" w:type="dxa"/>
            <w:gridSpan w:val="2"/>
            <w:shd w:val="clear" w:color="auto" w:fill="auto"/>
          </w:tcPr>
          <w:p>
            <w:r>
              <w:rPr>
                <w:rFonts w:hint="eastAsia"/>
              </w:rPr>
              <w:t>8.5.4.5实施危害控制计划</w:t>
            </w:r>
          </w:p>
          <w:p/>
        </w:tc>
        <w:tc>
          <w:tcPr>
            <w:tcW w:w="745" w:type="dxa"/>
            <w:shd w:val="clear" w:color="auto" w:fill="auto"/>
          </w:tcPr>
          <w:p>
            <w:r>
              <w:rPr>
                <w:rFonts w:hint="eastAsia"/>
              </w:rPr>
              <w:t>现场查看</w:t>
            </w:r>
          </w:p>
        </w:tc>
        <w:tc>
          <w:tcPr>
            <w:tcW w:w="9705" w:type="dxa"/>
            <w:gridSpan w:val="2"/>
            <w:shd w:val="clear" w:color="auto" w:fill="auto"/>
          </w:tcPr>
          <w:p>
            <w:r>
              <w:rPr>
                <w:rFonts w:hint="eastAsia"/>
              </w:rPr>
              <w:t>OPRP、CCP危</w:t>
            </w:r>
            <w:r>
              <w:t>害控制</w:t>
            </w:r>
            <w:r>
              <w:rPr>
                <w:rFonts w:hint="eastAsia"/>
              </w:rPr>
              <w:t>的实施情况：</w:t>
            </w:r>
          </w:p>
          <w:tbl>
            <w:tblPr>
              <w:tblStyle w:val="9"/>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4"/>
              <w:gridCol w:w="1323"/>
              <w:gridCol w:w="2977"/>
              <w:gridCol w:w="992"/>
              <w:gridCol w:w="2410"/>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 w:type="dxa"/>
                </w:tcPr>
                <w:p/>
              </w:tc>
              <w:tc>
                <w:tcPr>
                  <w:tcW w:w="1323" w:type="dxa"/>
                </w:tcPr>
                <w:p>
                  <w:r>
                    <w:rPr>
                      <w:rFonts w:hint="eastAsia"/>
                    </w:rPr>
                    <w:t>地点</w:t>
                  </w:r>
                </w:p>
              </w:tc>
              <w:tc>
                <w:tcPr>
                  <w:tcW w:w="2977" w:type="dxa"/>
                </w:tcPr>
                <w:p>
                  <w:r>
                    <w:rPr>
                      <w:rFonts w:hint="eastAsia"/>
                    </w:rPr>
                    <w:t>关键限值CL</w:t>
                  </w:r>
                </w:p>
                <w:p>
                  <w:r>
                    <w:rPr>
                      <w:rFonts w:hint="eastAsia"/>
                    </w:rPr>
                    <w:t>行</w:t>
                  </w:r>
                  <w:r>
                    <w:t>动准</w:t>
                  </w:r>
                  <w:r>
                    <w:rPr>
                      <w:rFonts w:hint="eastAsia"/>
                    </w:rPr>
                    <w:t>则</w:t>
                  </w:r>
                  <w:r>
                    <w:t>（</w:t>
                  </w:r>
                  <w:r>
                    <w:rPr>
                      <w:rFonts w:hint="eastAsia"/>
                    </w:rPr>
                    <w:t>ORPP）</w:t>
                  </w:r>
                </w:p>
              </w:tc>
              <w:tc>
                <w:tcPr>
                  <w:tcW w:w="992" w:type="dxa"/>
                </w:tcPr>
                <w:p>
                  <w:r>
                    <w:rPr>
                      <w:rFonts w:hint="eastAsia"/>
                    </w:rPr>
                    <w:t>记录情况</w:t>
                  </w:r>
                </w:p>
              </w:tc>
              <w:tc>
                <w:tcPr>
                  <w:tcW w:w="2410" w:type="dxa"/>
                </w:tcPr>
                <w:p>
                  <w:r>
                    <w:rPr>
                      <w:rFonts w:hint="eastAsia"/>
                    </w:rPr>
                    <w:t>现场显示</w:t>
                  </w:r>
                </w:p>
              </w:tc>
              <w:tc>
                <w:tcPr>
                  <w:tcW w:w="992" w:type="dxa"/>
                </w:tcPr>
                <w:p>
                  <w:r>
                    <w:rPr>
                      <w:rFonts w:hint="eastAsia"/>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 w:type="dxa"/>
                </w:tcPr>
                <w:p>
                  <w:pPr>
                    <w:rPr>
                      <w:rFonts w:asciiTheme="minorEastAsia" w:hAnsiTheme="minorEastAsia" w:eastAsiaTheme="minorEastAsia"/>
                      <w:szCs w:val="21"/>
                    </w:rPr>
                  </w:pPr>
                  <w:r>
                    <w:rPr>
                      <w:rFonts w:hint="eastAsia" w:asciiTheme="minorEastAsia" w:hAnsiTheme="minorEastAsia" w:eastAsiaTheme="minorEastAsia"/>
                      <w:szCs w:val="21"/>
                    </w:rPr>
                    <w:t>OPRP</w:t>
                  </w:r>
                  <w:r>
                    <w:rPr>
                      <w:rFonts w:asciiTheme="minorEastAsia" w:hAnsiTheme="minorEastAsia" w:eastAsiaTheme="minorEastAsia"/>
                      <w:szCs w:val="21"/>
                    </w:rPr>
                    <w:t>1</w:t>
                  </w:r>
                </w:p>
                <w:p>
                  <w:pPr>
                    <w:rPr>
                      <w:rFonts w:asciiTheme="minorEastAsia" w:hAnsiTheme="minorEastAsia" w:eastAsiaTheme="minorEastAsia"/>
                      <w:szCs w:val="21"/>
                    </w:rPr>
                  </w:pPr>
                  <w:r>
                    <w:rPr>
                      <w:rFonts w:hint="eastAsia" w:asciiTheme="minorEastAsia" w:hAnsiTheme="minorEastAsia" w:eastAsiaTheme="minorEastAsia"/>
                      <w:szCs w:val="21"/>
                    </w:rPr>
                    <w:t>原料</w:t>
                  </w:r>
                  <w:r>
                    <w:rPr>
                      <w:rFonts w:asciiTheme="minorEastAsia" w:hAnsiTheme="minorEastAsia" w:eastAsiaTheme="minorEastAsia"/>
                      <w:szCs w:val="21"/>
                    </w:rPr>
                    <w:t>验收</w:t>
                  </w:r>
                </w:p>
              </w:tc>
              <w:tc>
                <w:tcPr>
                  <w:tcW w:w="1323" w:type="dxa"/>
                </w:tcPr>
                <w:p>
                  <w:pPr>
                    <w:rPr>
                      <w:rFonts w:asciiTheme="minorEastAsia" w:hAnsiTheme="minorEastAsia" w:eastAsiaTheme="minorEastAsia"/>
                      <w:szCs w:val="21"/>
                    </w:rPr>
                  </w:pPr>
                  <w:r>
                    <w:rPr>
                      <w:rFonts w:hint="eastAsia" w:asciiTheme="minorEastAsia" w:hAnsiTheme="minorEastAsia" w:eastAsiaTheme="minorEastAsia"/>
                      <w:szCs w:val="21"/>
                    </w:rPr>
                    <w:t>厨房</w:t>
                  </w:r>
                  <w:r>
                    <w:rPr>
                      <w:rFonts w:hint="eastAsia"/>
                      <w:sz w:val="18"/>
                      <w:szCs w:val="18"/>
                    </w:rPr>
                    <w:t>粗加工间</w:t>
                  </w:r>
                </w:p>
              </w:tc>
              <w:tc>
                <w:tcPr>
                  <w:tcW w:w="2977" w:type="dxa"/>
                  <w:vAlign w:val="center"/>
                </w:tcPr>
                <w:p>
                  <w:pPr>
                    <w:spacing w:line="240" w:lineRule="exact"/>
                    <w:rPr>
                      <w:rFonts w:ascii="宋体" w:hAnsi="宋体"/>
                      <w:sz w:val="18"/>
                      <w:szCs w:val="18"/>
                    </w:rPr>
                  </w:pPr>
                  <w:r>
                    <w:rPr>
                      <w:rFonts w:hint="eastAsia" w:ascii="宋体" w:hAnsi="宋体"/>
                      <w:sz w:val="18"/>
                      <w:szCs w:val="18"/>
                    </w:rPr>
                    <w:t>大</w:t>
                  </w:r>
                  <w:r>
                    <w:rPr>
                      <w:rFonts w:ascii="宋体" w:hAnsi="宋体"/>
                      <w:sz w:val="18"/>
                      <w:szCs w:val="18"/>
                    </w:rPr>
                    <w:t>米采购：</w:t>
                  </w:r>
                </w:p>
                <w:p>
                  <w:pPr>
                    <w:spacing w:line="240" w:lineRule="exact"/>
                    <w:rPr>
                      <w:rFonts w:ascii="宋体" w:hAnsi="宋体"/>
                      <w:sz w:val="18"/>
                      <w:szCs w:val="18"/>
                    </w:rPr>
                  </w:pPr>
                  <w:r>
                    <w:rPr>
                      <w:rFonts w:hint="eastAsia" w:ascii="宋体" w:hAnsi="宋体"/>
                      <w:sz w:val="18"/>
                      <w:szCs w:val="18"/>
                    </w:rPr>
                    <w:t>合格供方/提供有效外部检测报告，</w:t>
                  </w:r>
                </w:p>
                <w:p>
                  <w:pPr>
                    <w:spacing w:line="240" w:lineRule="exact"/>
                    <w:rPr>
                      <w:rFonts w:ascii="宋体" w:hAnsi="宋体"/>
                      <w:sz w:val="18"/>
                      <w:szCs w:val="18"/>
                    </w:rPr>
                  </w:pPr>
                  <w:r>
                    <w:rPr>
                      <w:rFonts w:hint="eastAsia" w:ascii="宋体" w:hAnsi="宋体"/>
                      <w:sz w:val="18"/>
                      <w:szCs w:val="18"/>
                    </w:rPr>
                    <w:t>黄曲霉毒素B1≤ 10µg/kg，符合国家标准。</w:t>
                  </w:r>
                </w:p>
                <w:p>
                  <w:pPr>
                    <w:jc w:val="left"/>
                    <w:rPr>
                      <w:rFonts w:ascii="宋体" w:hAnsi="宋体"/>
                      <w:sz w:val="18"/>
                      <w:szCs w:val="18"/>
                    </w:rPr>
                  </w:pPr>
                  <w:r>
                    <w:rPr>
                      <w:rFonts w:hint="eastAsia" w:ascii="宋体" w:hAnsi="宋体"/>
                      <w:sz w:val="18"/>
                      <w:szCs w:val="18"/>
                    </w:rPr>
                    <w:t>肉</w:t>
                  </w:r>
                  <w:r>
                    <w:rPr>
                      <w:rFonts w:ascii="宋体" w:hAnsi="宋体"/>
                      <w:sz w:val="18"/>
                      <w:szCs w:val="18"/>
                    </w:rPr>
                    <w:t>类采购：</w:t>
                  </w:r>
                  <w:r>
                    <w:rPr>
                      <w:rFonts w:hint="eastAsia" w:ascii="宋体" w:hAnsi="宋体"/>
                      <w:sz w:val="18"/>
                      <w:szCs w:val="18"/>
                    </w:rPr>
                    <w:t>1. 感官检验：肉质新鲜、无异味。</w:t>
                  </w:r>
                </w:p>
                <w:p>
                  <w:pPr>
                    <w:jc w:val="left"/>
                    <w:rPr>
                      <w:rFonts w:ascii="宋体" w:hAnsi="宋体"/>
                      <w:sz w:val="18"/>
                      <w:szCs w:val="18"/>
                    </w:rPr>
                  </w:pPr>
                  <w:r>
                    <w:rPr>
                      <w:rFonts w:hint="eastAsia" w:ascii="宋体" w:hAnsi="宋体"/>
                      <w:sz w:val="18"/>
                      <w:szCs w:val="18"/>
                    </w:rPr>
                    <w:t>2.每批提供检验检疫合格证。</w:t>
                  </w:r>
                </w:p>
                <w:p>
                  <w:pPr>
                    <w:spacing w:line="240" w:lineRule="exact"/>
                    <w:rPr>
                      <w:rFonts w:ascii="宋体" w:hAnsi="宋体"/>
                      <w:sz w:val="18"/>
                      <w:szCs w:val="18"/>
                    </w:rPr>
                  </w:pPr>
                  <w:r>
                    <w:rPr>
                      <w:rFonts w:hint="eastAsia" w:ascii="宋体" w:hAnsi="宋体"/>
                      <w:sz w:val="18"/>
                      <w:szCs w:val="18"/>
                    </w:rPr>
                    <w:t>3.每年提供有效的企业资质及检验报告。</w:t>
                  </w:r>
                </w:p>
                <w:p>
                  <w:pPr>
                    <w:spacing w:line="240" w:lineRule="exact"/>
                    <w:rPr>
                      <w:rFonts w:ascii="宋体" w:hAnsi="宋体"/>
                      <w:bCs/>
                      <w:sz w:val="18"/>
                      <w:szCs w:val="18"/>
                    </w:rPr>
                  </w:pPr>
                  <w:r>
                    <w:rPr>
                      <w:rFonts w:hint="eastAsia" w:ascii="宋体" w:hAnsi="宋体"/>
                      <w:bCs/>
                      <w:sz w:val="18"/>
                      <w:szCs w:val="18"/>
                    </w:rPr>
                    <w:t>蔬菜采购：</w:t>
                  </w:r>
                </w:p>
                <w:p>
                  <w:pPr>
                    <w:jc w:val="left"/>
                    <w:rPr>
                      <w:rFonts w:ascii="宋体" w:hAnsi="宋体"/>
                      <w:sz w:val="18"/>
                      <w:szCs w:val="18"/>
                    </w:rPr>
                  </w:pPr>
                  <w:r>
                    <w:rPr>
                      <w:rFonts w:hint="eastAsia" w:ascii="宋体" w:hAnsi="宋体"/>
                      <w:sz w:val="18"/>
                      <w:szCs w:val="18"/>
                    </w:rPr>
                    <w:t>1.感官检验：新鲜、无腐烂、无异味无病虫害、无老化。</w:t>
                  </w:r>
                </w:p>
                <w:p>
                  <w:pPr>
                    <w:spacing w:line="240" w:lineRule="exact"/>
                    <w:rPr>
                      <w:rFonts w:ascii="宋体" w:hAnsi="宋体"/>
                      <w:sz w:val="18"/>
                      <w:szCs w:val="18"/>
                    </w:rPr>
                  </w:pPr>
                  <w:r>
                    <w:rPr>
                      <w:rFonts w:hint="eastAsia" w:ascii="宋体" w:hAnsi="宋体"/>
                      <w:sz w:val="18"/>
                      <w:szCs w:val="18"/>
                    </w:rPr>
                    <w:t>2.农药残留检测合格，农酶抑制率≤50%或农残检测试纸呈阴性</w:t>
                  </w:r>
                </w:p>
                <w:p>
                  <w:pPr>
                    <w:spacing w:line="240" w:lineRule="exact"/>
                    <w:rPr>
                      <w:rFonts w:ascii="宋体" w:hAnsi="宋体"/>
                      <w:bCs/>
                      <w:sz w:val="18"/>
                      <w:szCs w:val="18"/>
                    </w:rPr>
                  </w:pPr>
                  <w:r>
                    <w:rPr>
                      <w:rFonts w:hint="eastAsia" w:ascii="宋体" w:hAnsi="宋体"/>
                      <w:bCs/>
                      <w:sz w:val="18"/>
                      <w:szCs w:val="18"/>
                    </w:rPr>
                    <w:t>植物油采购：</w:t>
                  </w:r>
                </w:p>
                <w:p>
                  <w:pPr>
                    <w:spacing w:line="240" w:lineRule="exact"/>
                    <w:rPr>
                      <w:rFonts w:ascii="宋体" w:hAnsi="宋体"/>
                      <w:sz w:val="18"/>
                      <w:szCs w:val="18"/>
                    </w:rPr>
                  </w:pPr>
                  <w:r>
                    <w:rPr>
                      <w:rFonts w:hint="eastAsia" w:ascii="宋体" w:hAnsi="宋体"/>
                      <w:sz w:val="18"/>
                      <w:szCs w:val="18"/>
                    </w:rPr>
                    <w:t>合格供方、有效资质和外部检验报告</w:t>
                  </w:r>
                </w:p>
              </w:tc>
              <w:tc>
                <w:tcPr>
                  <w:tcW w:w="992" w:type="dxa"/>
                </w:tcPr>
                <w:p>
                  <w:pPr>
                    <w:rPr>
                      <w:rFonts w:asciiTheme="minorEastAsia" w:hAnsiTheme="minorEastAsia" w:eastAsiaTheme="minorEastAsia"/>
                      <w:szCs w:val="21"/>
                    </w:rPr>
                  </w:pPr>
                  <w:r>
                    <w:rPr>
                      <w:rFonts w:hint="eastAsia" w:asciiTheme="minorEastAsia" w:hAnsiTheme="minorEastAsia" w:eastAsiaTheme="minorEastAsia"/>
                      <w:szCs w:val="21"/>
                    </w:rPr>
                    <w:t>已记录</w:t>
                  </w:r>
                </w:p>
              </w:tc>
              <w:tc>
                <w:tcPr>
                  <w:tcW w:w="2410" w:type="dxa"/>
                </w:tcPr>
                <w:p>
                  <w:pPr>
                    <w:rPr>
                      <w:rFonts w:asciiTheme="minorEastAsia" w:hAnsiTheme="minorEastAsia" w:eastAsiaTheme="minorEastAsia"/>
                      <w:szCs w:val="21"/>
                    </w:rPr>
                  </w:pPr>
                  <w:r>
                    <w:rPr>
                      <w:rFonts w:hint="eastAsia"/>
                      <w:sz w:val="18"/>
                      <w:szCs w:val="18"/>
                    </w:rPr>
                    <w:t>供应商采购单据（送货单）及原</w:t>
                  </w:r>
                  <w:r>
                    <w:rPr>
                      <w:sz w:val="18"/>
                      <w:szCs w:val="18"/>
                    </w:rPr>
                    <w:t>材料验收记录</w:t>
                  </w:r>
                </w:p>
              </w:tc>
              <w:tc>
                <w:tcPr>
                  <w:tcW w:w="992" w:type="dxa"/>
                </w:tcPr>
                <w:p>
                  <w:pPr>
                    <w:rPr>
                      <w:rFonts w:asciiTheme="minorEastAsia" w:hAnsiTheme="minorEastAsia" w:eastAsiaTheme="minorEastAsia"/>
                      <w:szCs w:val="21"/>
                    </w:rPr>
                  </w:pPr>
                  <w:r>
                    <w:rPr>
                      <w:rFonts w:hint="eastAsia" w:asciiTheme="minorEastAsia" w:hAnsiTheme="minorEastAsia" w:eastAsiaTheme="minorEastAsia"/>
                      <w:szCs w:val="21"/>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 w:type="dxa"/>
                </w:tcPr>
                <w:p>
                  <w:pPr>
                    <w:rPr>
                      <w:rFonts w:asciiTheme="minorEastAsia" w:hAnsiTheme="minorEastAsia" w:eastAsiaTheme="minorEastAsia"/>
                      <w:szCs w:val="21"/>
                    </w:rPr>
                  </w:pPr>
                  <w:r>
                    <w:rPr>
                      <w:rFonts w:asciiTheme="minorEastAsia" w:hAnsiTheme="minorEastAsia" w:eastAsiaTheme="minorEastAsia"/>
                      <w:szCs w:val="21"/>
                    </w:rPr>
                    <w:t>OPRP2</w:t>
                  </w:r>
                </w:p>
              </w:tc>
              <w:tc>
                <w:tcPr>
                  <w:tcW w:w="1323" w:type="dxa"/>
                </w:tcPr>
                <w:p>
                  <w:pPr>
                    <w:rPr>
                      <w:rFonts w:asciiTheme="minorEastAsia" w:hAnsiTheme="minorEastAsia" w:eastAsiaTheme="minorEastAsia"/>
                      <w:szCs w:val="21"/>
                    </w:rPr>
                  </w:pPr>
                  <w:r>
                    <w:rPr>
                      <w:rFonts w:hint="eastAsia" w:asciiTheme="minorEastAsia" w:hAnsiTheme="minorEastAsia" w:eastAsiaTheme="minorEastAsia"/>
                      <w:szCs w:val="21"/>
                    </w:rPr>
                    <w:t>厨房</w:t>
                  </w:r>
                </w:p>
              </w:tc>
              <w:tc>
                <w:tcPr>
                  <w:tcW w:w="2977" w:type="dxa"/>
                </w:tcPr>
                <w:p>
                  <w:pPr>
                    <w:rPr>
                      <w:rFonts w:asciiTheme="minorEastAsia" w:hAnsiTheme="minorEastAsia" w:eastAsiaTheme="minorEastAsia"/>
                      <w:szCs w:val="21"/>
                    </w:rPr>
                  </w:pPr>
                  <w:r>
                    <w:rPr>
                      <w:rFonts w:hint="eastAsia" w:ascii="仿宋_GB2312" w:cs="宋体"/>
                      <w:kern w:val="0"/>
                      <w:szCs w:val="22"/>
                    </w:rPr>
                    <w:t>红外杀菌温度≥80℃，时间≥20分钟</w:t>
                  </w:r>
                </w:p>
              </w:tc>
              <w:tc>
                <w:tcPr>
                  <w:tcW w:w="992" w:type="dxa"/>
                </w:tcPr>
                <w:p>
                  <w:pPr>
                    <w:rPr>
                      <w:rFonts w:asciiTheme="minorEastAsia" w:hAnsiTheme="minorEastAsia" w:eastAsiaTheme="minorEastAsia"/>
                      <w:szCs w:val="21"/>
                    </w:rPr>
                  </w:pPr>
                  <w:r>
                    <w:rPr>
                      <w:rFonts w:hint="eastAsia" w:asciiTheme="minorEastAsia" w:hAnsiTheme="minorEastAsia" w:eastAsiaTheme="minorEastAsia"/>
                      <w:szCs w:val="21"/>
                    </w:rPr>
                    <w:t>已记录</w:t>
                  </w:r>
                </w:p>
              </w:tc>
              <w:tc>
                <w:tcPr>
                  <w:tcW w:w="2410" w:type="dxa"/>
                </w:tcPr>
                <w:p>
                  <w:pPr>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餐饮（用）</w:t>
                  </w:r>
                  <w:r>
                    <w:rPr>
                      <w:rFonts w:hint="eastAsia" w:asciiTheme="minorEastAsia" w:hAnsiTheme="minorEastAsia" w:eastAsiaTheme="minorEastAsia"/>
                      <w:szCs w:val="21"/>
                    </w:rPr>
                    <w:t>具</w:t>
                  </w:r>
                  <w:r>
                    <w:rPr>
                      <w:rFonts w:asciiTheme="minorEastAsia" w:hAnsiTheme="minorEastAsia" w:eastAsiaTheme="minorEastAsia"/>
                      <w:szCs w:val="21"/>
                    </w:rPr>
                    <w:t>消毒记录</w:t>
                  </w:r>
                </w:p>
                <w:p>
                  <w:pPr>
                    <w:rPr>
                      <w:rFonts w:hint="default" w:asciiTheme="minorEastAsia" w:hAnsiTheme="minorEastAsia" w:eastAsiaTheme="minorEastAsia"/>
                      <w:szCs w:val="21"/>
                      <w:lang w:val="en-US" w:eastAsia="zh-CN"/>
                    </w:rPr>
                  </w:pPr>
                  <w:r>
                    <w:rPr>
                      <w:rFonts w:hint="eastAsia" w:asciiTheme="minorEastAsia" w:hAnsiTheme="minorEastAsia" w:eastAsiaTheme="minorEastAsia"/>
                      <w:szCs w:val="21"/>
                    </w:rPr>
                    <w:t>1</w:t>
                  </w:r>
                  <w:r>
                    <w:rPr>
                      <w:rFonts w:hint="eastAsia" w:asciiTheme="minorEastAsia" w:hAnsiTheme="minorEastAsia" w:eastAsiaTheme="minorEastAsia"/>
                      <w:szCs w:val="21"/>
                      <w:lang w:val="en-US" w:eastAsia="zh-CN"/>
                    </w:rPr>
                    <w:t>2.15</w:t>
                  </w:r>
                </w:p>
                <w:p>
                  <w:pPr>
                    <w:rPr>
                      <w:rFonts w:ascii="宋体" w:hAnsi="宋体"/>
                      <w:bCs/>
                      <w:sz w:val="18"/>
                      <w:szCs w:val="18"/>
                    </w:rPr>
                  </w:pPr>
                  <w:r>
                    <w:rPr>
                      <w:rFonts w:hint="eastAsia" w:asciiTheme="minorEastAsia" w:hAnsiTheme="minorEastAsia" w:eastAsiaTheme="minorEastAsia"/>
                      <w:szCs w:val="21"/>
                    </w:rPr>
                    <w:t>消</w:t>
                  </w:r>
                  <w:r>
                    <w:rPr>
                      <w:rFonts w:asciiTheme="minorEastAsia" w:hAnsiTheme="minorEastAsia" w:eastAsiaTheme="minorEastAsia"/>
                      <w:szCs w:val="21"/>
                    </w:rPr>
                    <w:t>毒数量：</w:t>
                  </w:r>
                  <w:r>
                    <w:rPr>
                      <w:rFonts w:hint="eastAsia" w:asciiTheme="minorEastAsia" w:hAnsiTheme="minorEastAsia" w:eastAsiaTheme="minorEastAsia"/>
                      <w:szCs w:val="21"/>
                      <w:lang w:val="en-US" w:eastAsia="zh-CN"/>
                    </w:rPr>
                    <w:t>250</w:t>
                  </w:r>
                  <w:r>
                    <w:rPr>
                      <w:rFonts w:hint="eastAsia" w:asciiTheme="minorEastAsia" w:hAnsiTheme="minorEastAsia" w:eastAsiaTheme="minorEastAsia"/>
                      <w:szCs w:val="21"/>
                    </w:rPr>
                    <w:t>件</w:t>
                  </w:r>
                  <w:r>
                    <w:rPr>
                      <w:rFonts w:asciiTheme="minorEastAsia" w:hAnsiTheme="minorEastAsia" w:eastAsiaTheme="minorEastAsia"/>
                      <w:szCs w:val="21"/>
                    </w:rPr>
                    <w:t>，</w:t>
                  </w:r>
                  <w:r>
                    <w:rPr>
                      <w:rFonts w:hint="eastAsia" w:asciiTheme="minorEastAsia" w:hAnsiTheme="minorEastAsia" w:eastAsiaTheme="minorEastAsia"/>
                      <w:szCs w:val="21"/>
                    </w:rPr>
                    <w:t>热</w:t>
                  </w:r>
                  <w:r>
                    <w:rPr>
                      <w:rFonts w:asciiTheme="minorEastAsia" w:hAnsiTheme="minorEastAsia" w:eastAsiaTheme="minorEastAsia"/>
                      <w:szCs w:val="21"/>
                    </w:rPr>
                    <w:t>力温度：</w:t>
                  </w:r>
                  <w:r>
                    <w:rPr>
                      <w:rFonts w:hint="eastAsia" w:asciiTheme="minorEastAsia" w:hAnsiTheme="minorEastAsia" w:eastAsiaTheme="minorEastAsia"/>
                      <w:szCs w:val="21"/>
                    </w:rPr>
                    <w:t>100</w:t>
                  </w:r>
                  <w:r>
                    <w:t xml:space="preserve"> </w:t>
                  </w:r>
                  <w:r>
                    <w:rPr>
                      <w:rFonts w:hint="eastAsia" w:ascii="宋体" w:hAnsi="宋体"/>
                      <w:bCs/>
                      <w:sz w:val="18"/>
                      <w:szCs w:val="18"/>
                    </w:rPr>
                    <w:t>℃， 开</w:t>
                  </w:r>
                  <w:r>
                    <w:rPr>
                      <w:rFonts w:ascii="宋体" w:hAnsi="宋体"/>
                      <w:bCs/>
                      <w:sz w:val="18"/>
                      <w:szCs w:val="18"/>
                    </w:rPr>
                    <w:t>始时间：</w:t>
                  </w:r>
                  <w:r>
                    <w:rPr>
                      <w:rFonts w:hint="eastAsia" w:ascii="宋体" w:hAnsi="宋体"/>
                      <w:bCs/>
                      <w:sz w:val="18"/>
                      <w:szCs w:val="18"/>
                    </w:rPr>
                    <w:t>1</w:t>
                  </w:r>
                  <w:r>
                    <w:rPr>
                      <w:rFonts w:hint="eastAsia" w:ascii="宋体" w:hAnsi="宋体"/>
                      <w:bCs/>
                      <w:sz w:val="18"/>
                      <w:szCs w:val="18"/>
                      <w:lang w:val="en-US" w:eastAsia="zh-CN"/>
                    </w:rPr>
                    <w:t>5</w:t>
                  </w:r>
                  <w:r>
                    <w:rPr>
                      <w:rFonts w:hint="eastAsia" w:ascii="宋体" w:hAnsi="宋体"/>
                      <w:bCs/>
                      <w:sz w:val="18"/>
                      <w:szCs w:val="18"/>
                    </w:rPr>
                    <w:t>：</w:t>
                  </w:r>
                  <w:r>
                    <w:rPr>
                      <w:rFonts w:hint="eastAsia" w:ascii="宋体" w:hAnsi="宋体"/>
                      <w:bCs/>
                      <w:sz w:val="18"/>
                      <w:szCs w:val="18"/>
                      <w:lang w:val="en-US" w:eastAsia="zh-CN"/>
                    </w:rPr>
                    <w:t>0</w:t>
                  </w:r>
                  <w:r>
                    <w:rPr>
                      <w:rFonts w:hint="eastAsia" w:ascii="宋体" w:hAnsi="宋体"/>
                      <w:bCs/>
                      <w:sz w:val="18"/>
                      <w:szCs w:val="18"/>
                    </w:rPr>
                    <w:t>0至</w:t>
                  </w:r>
                  <w:r>
                    <w:rPr>
                      <w:rFonts w:ascii="宋体" w:hAnsi="宋体"/>
                      <w:bCs/>
                      <w:sz w:val="18"/>
                      <w:szCs w:val="18"/>
                    </w:rPr>
                    <w:t>结束时间：</w:t>
                  </w:r>
                  <w:r>
                    <w:rPr>
                      <w:rFonts w:hint="eastAsia" w:ascii="宋体" w:hAnsi="宋体"/>
                      <w:bCs/>
                      <w:sz w:val="18"/>
                      <w:szCs w:val="18"/>
                    </w:rPr>
                    <w:t>16：</w:t>
                  </w:r>
                  <w:r>
                    <w:rPr>
                      <w:rFonts w:hint="eastAsia" w:ascii="宋体" w:hAnsi="宋体"/>
                      <w:bCs/>
                      <w:sz w:val="18"/>
                      <w:szCs w:val="18"/>
                      <w:lang w:val="en-US" w:eastAsia="zh-CN"/>
                    </w:rPr>
                    <w:t>0</w:t>
                  </w:r>
                  <w:r>
                    <w:rPr>
                      <w:rFonts w:hint="eastAsia" w:ascii="宋体" w:hAnsi="宋体"/>
                      <w:bCs/>
                      <w:sz w:val="18"/>
                      <w:szCs w:val="18"/>
                    </w:rPr>
                    <w:t>0</w:t>
                  </w:r>
                </w:p>
                <w:p>
                  <w:pPr>
                    <w:rPr>
                      <w:rFonts w:hint="default" w:ascii="宋体" w:hAnsi="宋体" w:eastAsia="宋体"/>
                      <w:bCs/>
                      <w:sz w:val="18"/>
                      <w:szCs w:val="18"/>
                      <w:lang w:val="en-US" w:eastAsia="zh-CN"/>
                    </w:rPr>
                  </w:pPr>
                  <w:r>
                    <w:rPr>
                      <w:rFonts w:hint="eastAsia" w:ascii="宋体" w:hAnsi="宋体"/>
                      <w:bCs/>
                      <w:sz w:val="18"/>
                      <w:szCs w:val="18"/>
                      <w:lang w:val="en-US" w:eastAsia="zh-CN"/>
                    </w:rPr>
                    <w:t>12.16</w:t>
                  </w:r>
                </w:p>
                <w:p>
                  <w:pPr>
                    <w:rPr>
                      <w:rFonts w:hint="eastAsia" w:ascii="宋体" w:hAnsi="宋体"/>
                      <w:bCs/>
                      <w:sz w:val="18"/>
                      <w:szCs w:val="18"/>
                      <w:lang w:val="en-US" w:eastAsia="zh-CN"/>
                    </w:rPr>
                  </w:pPr>
                  <w:r>
                    <w:rPr>
                      <w:rFonts w:hint="eastAsia" w:asciiTheme="minorEastAsia" w:hAnsiTheme="minorEastAsia" w:eastAsiaTheme="minorEastAsia"/>
                      <w:szCs w:val="21"/>
                    </w:rPr>
                    <w:t>消</w:t>
                  </w:r>
                  <w:r>
                    <w:rPr>
                      <w:rFonts w:asciiTheme="minorEastAsia" w:hAnsiTheme="minorEastAsia" w:eastAsiaTheme="minorEastAsia"/>
                      <w:szCs w:val="21"/>
                    </w:rPr>
                    <w:t>毒数量：</w:t>
                  </w:r>
                  <w:r>
                    <w:rPr>
                      <w:rFonts w:hint="eastAsia" w:asciiTheme="minorEastAsia" w:hAnsiTheme="minorEastAsia" w:eastAsiaTheme="minorEastAsia"/>
                      <w:szCs w:val="21"/>
                    </w:rPr>
                    <w:t>1</w:t>
                  </w:r>
                  <w:r>
                    <w:rPr>
                      <w:rFonts w:hint="eastAsia" w:asciiTheme="minorEastAsia" w:hAnsiTheme="minorEastAsia" w:eastAsiaTheme="minorEastAsia"/>
                      <w:szCs w:val="21"/>
                      <w:lang w:val="en-US" w:eastAsia="zh-CN"/>
                    </w:rPr>
                    <w:t>50</w:t>
                  </w:r>
                  <w:r>
                    <w:rPr>
                      <w:rFonts w:hint="eastAsia" w:asciiTheme="minorEastAsia" w:hAnsiTheme="minorEastAsia" w:eastAsiaTheme="minorEastAsia"/>
                      <w:szCs w:val="21"/>
                    </w:rPr>
                    <w:t>件</w:t>
                  </w:r>
                  <w:r>
                    <w:rPr>
                      <w:rFonts w:asciiTheme="minorEastAsia" w:hAnsiTheme="minorEastAsia" w:eastAsiaTheme="minorEastAsia"/>
                      <w:szCs w:val="21"/>
                    </w:rPr>
                    <w:t>，</w:t>
                  </w:r>
                  <w:r>
                    <w:rPr>
                      <w:rFonts w:hint="eastAsia" w:asciiTheme="minorEastAsia" w:hAnsiTheme="minorEastAsia" w:eastAsiaTheme="minorEastAsia"/>
                      <w:szCs w:val="21"/>
                    </w:rPr>
                    <w:t>热</w:t>
                  </w:r>
                  <w:r>
                    <w:rPr>
                      <w:rFonts w:asciiTheme="minorEastAsia" w:hAnsiTheme="minorEastAsia" w:eastAsiaTheme="minorEastAsia"/>
                      <w:szCs w:val="21"/>
                    </w:rPr>
                    <w:t>力温度：</w:t>
                  </w:r>
                  <w:r>
                    <w:rPr>
                      <w:rFonts w:hint="eastAsia" w:asciiTheme="minorEastAsia" w:hAnsiTheme="minorEastAsia" w:eastAsiaTheme="minorEastAsia"/>
                      <w:szCs w:val="21"/>
                    </w:rPr>
                    <w:t>100</w:t>
                  </w:r>
                  <w:r>
                    <w:t xml:space="preserve"> </w:t>
                  </w:r>
                  <w:r>
                    <w:rPr>
                      <w:rFonts w:hint="eastAsia" w:ascii="宋体" w:hAnsi="宋体"/>
                      <w:bCs/>
                      <w:sz w:val="18"/>
                      <w:szCs w:val="18"/>
                    </w:rPr>
                    <w:t>℃， 开</w:t>
                  </w:r>
                  <w:r>
                    <w:rPr>
                      <w:rFonts w:ascii="宋体" w:hAnsi="宋体"/>
                      <w:bCs/>
                      <w:sz w:val="18"/>
                      <w:szCs w:val="18"/>
                    </w:rPr>
                    <w:t>始时间：</w:t>
                  </w:r>
                  <w:r>
                    <w:rPr>
                      <w:rFonts w:hint="eastAsia" w:ascii="宋体" w:hAnsi="宋体"/>
                      <w:bCs/>
                      <w:sz w:val="18"/>
                      <w:szCs w:val="18"/>
                      <w:lang w:val="en-US" w:eastAsia="zh-CN"/>
                    </w:rPr>
                    <w:t>9</w:t>
                  </w:r>
                  <w:r>
                    <w:rPr>
                      <w:rFonts w:hint="eastAsia" w:ascii="宋体" w:hAnsi="宋体"/>
                      <w:bCs/>
                      <w:sz w:val="18"/>
                      <w:szCs w:val="18"/>
                    </w:rPr>
                    <w:t>：00至</w:t>
                  </w:r>
                  <w:r>
                    <w:rPr>
                      <w:rFonts w:ascii="宋体" w:hAnsi="宋体"/>
                      <w:bCs/>
                      <w:sz w:val="18"/>
                      <w:szCs w:val="18"/>
                    </w:rPr>
                    <w:t>结束时间：</w:t>
                  </w:r>
                  <w:r>
                    <w:rPr>
                      <w:rFonts w:hint="eastAsia" w:ascii="宋体" w:hAnsi="宋体"/>
                      <w:bCs/>
                      <w:sz w:val="18"/>
                      <w:szCs w:val="18"/>
                    </w:rPr>
                    <w:t>1</w:t>
                  </w:r>
                  <w:r>
                    <w:rPr>
                      <w:rFonts w:hint="eastAsia" w:ascii="宋体" w:hAnsi="宋体"/>
                      <w:bCs/>
                      <w:sz w:val="18"/>
                      <w:szCs w:val="18"/>
                      <w:lang w:val="en-US" w:eastAsia="zh-CN"/>
                    </w:rPr>
                    <w:t>0</w:t>
                  </w:r>
                  <w:r>
                    <w:rPr>
                      <w:rFonts w:hint="eastAsia" w:ascii="宋体" w:hAnsi="宋体"/>
                      <w:bCs/>
                      <w:sz w:val="18"/>
                      <w:szCs w:val="18"/>
                    </w:rPr>
                    <w:t>：</w:t>
                  </w:r>
                  <w:r>
                    <w:rPr>
                      <w:rFonts w:hint="eastAsia" w:ascii="宋体" w:hAnsi="宋体"/>
                      <w:bCs/>
                      <w:sz w:val="18"/>
                      <w:szCs w:val="18"/>
                      <w:lang w:val="en-US" w:eastAsia="zh-CN"/>
                    </w:rPr>
                    <w:t>00</w:t>
                  </w:r>
                </w:p>
                <w:p>
                  <w:pPr>
                    <w:rPr>
                      <w:rFonts w:hint="default" w:ascii="宋体" w:hAnsi="宋体"/>
                      <w:bCs/>
                      <w:sz w:val="18"/>
                      <w:szCs w:val="18"/>
                      <w:lang w:val="en-US" w:eastAsia="zh-CN"/>
                    </w:rPr>
                  </w:pPr>
                </w:p>
                <w:p>
                  <w:pPr>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现场显示：设定温度100℃，设定时间60min</w:t>
                  </w:r>
                </w:p>
              </w:tc>
              <w:tc>
                <w:tcPr>
                  <w:tcW w:w="992" w:type="dxa"/>
                </w:tcPr>
                <w:p>
                  <w:pPr>
                    <w:rPr>
                      <w:rFonts w:asciiTheme="minorEastAsia" w:hAnsiTheme="minorEastAsia" w:eastAsiaTheme="minorEastAsia"/>
                      <w:szCs w:val="21"/>
                    </w:rPr>
                  </w:pPr>
                  <w:r>
                    <w:rPr>
                      <w:rFonts w:hint="eastAsia" w:asciiTheme="minorEastAsia" w:hAnsiTheme="minorEastAsia" w:eastAsiaTheme="minorEastAsia"/>
                      <w:szCs w:val="21"/>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 w:type="dxa"/>
                </w:tcPr>
                <w:p>
                  <w:pPr>
                    <w:adjustRightInd w:val="0"/>
                    <w:spacing w:line="312" w:lineRule="atLeast"/>
                    <w:jc w:val="center"/>
                    <w:textAlignment w:val="baseline"/>
                    <w:rPr>
                      <w:kern w:val="0"/>
                      <w:szCs w:val="22"/>
                    </w:rPr>
                  </w:pPr>
                  <w:r>
                    <w:rPr>
                      <w:rFonts w:hint="eastAsia" w:cs="宋体"/>
                      <w:kern w:val="0"/>
                      <w:szCs w:val="22"/>
                    </w:rPr>
                    <w:t>制熟</w:t>
                  </w:r>
                </w:p>
                <w:p>
                  <w:r>
                    <w:rPr>
                      <w:rFonts w:hint="eastAsia" w:cs="宋体"/>
                      <w:kern w:val="0"/>
                      <w:szCs w:val="22"/>
                    </w:rPr>
                    <w:t>熟制</w:t>
                  </w:r>
                  <w:r>
                    <w:rPr>
                      <w:rFonts w:ascii="宋体" w:hAnsi="宋体" w:cs="宋体"/>
                      <w:kern w:val="0"/>
                      <w:szCs w:val="22"/>
                    </w:rPr>
                    <w:t>CCP</w:t>
                  </w:r>
                  <w:r>
                    <w:rPr>
                      <w:rFonts w:hint="eastAsia" w:ascii="宋体" w:hAnsi="宋体" w:cs="宋体"/>
                      <w:kern w:val="0"/>
                      <w:szCs w:val="22"/>
                    </w:rPr>
                    <w:t>2</w:t>
                  </w:r>
                </w:p>
              </w:tc>
              <w:tc>
                <w:tcPr>
                  <w:tcW w:w="1323" w:type="dxa"/>
                </w:tcPr>
                <w:p>
                  <w:r>
                    <w:rPr>
                      <w:rFonts w:hint="eastAsia" w:asciiTheme="minorEastAsia" w:hAnsiTheme="minorEastAsia" w:eastAsiaTheme="minorEastAsia"/>
                      <w:szCs w:val="21"/>
                    </w:rPr>
                    <w:t>厨房</w:t>
                  </w:r>
                </w:p>
              </w:tc>
              <w:tc>
                <w:tcPr>
                  <w:tcW w:w="2977" w:type="dxa"/>
                </w:tcPr>
                <w:p>
                  <w:r>
                    <w:rPr>
                      <w:rFonts w:hint="eastAsia" w:ascii="宋体" w:hAnsi="宋体" w:cs="宋体"/>
                      <w:kern w:val="0"/>
                      <w:szCs w:val="22"/>
                    </w:rPr>
                    <w:t>中心温度≥</w:t>
                  </w:r>
                  <w:r>
                    <w:rPr>
                      <w:rFonts w:ascii="宋体" w:hAnsi="宋体" w:cs="宋体"/>
                      <w:kern w:val="0"/>
                      <w:szCs w:val="22"/>
                    </w:rPr>
                    <w:t>70</w:t>
                  </w:r>
                  <w:r>
                    <w:rPr>
                      <w:kern w:val="0"/>
                      <w:szCs w:val="22"/>
                      <w:vertAlign w:val="superscript"/>
                    </w:rPr>
                    <w:t>0</w:t>
                  </w:r>
                  <w:r>
                    <w:rPr>
                      <w:kern w:val="0"/>
                      <w:szCs w:val="22"/>
                    </w:rPr>
                    <w:t>C</w:t>
                  </w:r>
                  <w:r>
                    <w:t xml:space="preserve"> </w:t>
                  </w:r>
                </w:p>
              </w:tc>
              <w:tc>
                <w:tcPr>
                  <w:tcW w:w="992" w:type="dxa"/>
                </w:tcPr>
                <w:p>
                  <w:r>
                    <w:rPr>
                      <w:rFonts w:hint="eastAsia" w:asciiTheme="minorEastAsia" w:hAnsiTheme="minorEastAsia" w:eastAsiaTheme="minorEastAsia"/>
                      <w:szCs w:val="21"/>
                    </w:rPr>
                    <w:t>已记录</w:t>
                  </w:r>
                </w:p>
              </w:tc>
              <w:tc>
                <w:tcPr>
                  <w:tcW w:w="2410" w:type="dxa"/>
                </w:tcPr>
                <w:p>
                  <w:pPr>
                    <w:rPr>
                      <w:rFonts w:asciiTheme="minorEastAsia" w:hAnsiTheme="minorEastAsia" w:eastAsiaTheme="minorEastAsia"/>
                      <w:bCs/>
                      <w:sz w:val="18"/>
                      <w:szCs w:val="18"/>
                      <w:highlight w:val="none"/>
                    </w:rPr>
                  </w:pPr>
                  <w:r>
                    <w:rPr>
                      <w:rFonts w:hint="eastAsia"/>
                      <w:sz w:val="18"/>
                      <w:szCs w:val="18"/>
                      <w:highlight w:val="none"/>
                    </w:rPr>
                    <w:t>提</w:t>
                  </w:r>
                  <w:r>
                    <w:rPr>
                      <w:sz w:val="18"/>
                      <w:szCs w:val="18"/>
                      <w:highlight w:val="none"/>
                    </w:rPr>
                    <w:t>供中心</w:t>
                  </w:r>
                  <w:r>
                    <w:rPr>
                      <w:rFonts w:hint="eastAsia"/>
                      <w:sz w:val="18"/>
                      <w:szCs w:val="18"/>
                      <w:highlight w:val="none"/>
                    </w:rPr>
                    <w:t>温</w:t>
                  </w:r>
                  <w:r>
                    <w:rPr>
                      <w:sz w:val="18"/>
                      <w:szCs w:val="18"/>
                      <w:highlight w:val="none"/>
                    </w:rPr>
                    <w:t>度监测记录：</w:t>
                  </w:r>
                  <w:r>
                    <w:rPr>
                      <w:rFonts w:hint="eastAsia"/>
                      <w:sz w:val="18"/>
                      <w:szCs w:val="18"/>
                      <w:highlight w:val="none"/>
                    </w:rPr>
                    <w:t>抽</w:t>
                  </w:r>
                  <w:r>
                    <w:rPr>
                      <w:sz w:val="18"/>
                      <w:szCs w:val="18"/>
                      <w:highlight w:val="none"/>
                    </w:rPr>
                    <w:t>查记录</w:t>
                  </w:r>
                  <w:r>
                    <w:rPr>
                      <w:rFonts w:hint="eastAsia" w:asciiTheme="minorEastAsia" w:hAnsiTheme="minorEastAsia" w:eastAsiaTheme="minorEastAsia"/>
                      <w:sz w:val="18"/>
                      <w:szCs w:val="18"/>
                      <w:highlight w:val="none"/>
                    </w:rPr>
                    <w:t>2</w:t>
                  </w:r>
                  <w:r>
                    <w:rPr>
                      <w:rFonts w:asciiTheme="minorEastAsia" w:hAnsiTheme="minorEastAsia" w:eastAsiaTheme="minorEastAsia"/>
                      <w:sz w:val="18"/>
                      <w:szCs w:val="18"/>
                      <w:highlight w:val="none"/>
                    </w:rPr>
                    <w:t>0</w:t>
                  </w:r>
                  <w:r>
                    <w:rPr>
                      <w:rFonts w:hint="eastAsia" w:asciiTheme="minorEastAsia" w:hAnsiTheme="minorEastAsia" w:eastAsiaTheme="minorEastAsia"/>
                      <w:sz w:val="18"/>
                      <w:szCs w:val="18"/>
                      <w:highlight w:val="none"/>
                    </w:rPr>
                    <w:t>2</w:t>
                  </w:r>
                  <w:r>
                    <w:rPr>
                      <w:rFonts w:hint="eastAsia" w:asciiTheme="minorEastAsia" w:hAnsiTheme="minorEastAsia" w:eastAsiaTheme="minorEastAsia"/>
                      <w:sz w:val="18"/>
                      <w:szCs w:val="18"/>
                      <w:highlight w:val="none"/>
                      <w:lang w:val="en-US" w:eastAsia="zh-CN"/>
                    </w:rPr>
                    <w:t>2</w:t>
                  </w:r>
                  <w:r>
                    <w:rPr>
                      <w:rFonts w:hint="eastAsia" w:asciiTheme="minorEastAsia" w:hAnsiTheme="minorEastAsia" w:eastAsiaTheme="minorEastAsia"/>
                      <w:sz w:val="18"/>
                      <w:szCs w:val="18"/>
                      <w:highlight w:val="none"/>
                    </w:rPr>
                    <w:t>.1</w:t>
                  </w:r>
                  <w:r>
                    <w:rPr>
                      <w:rFonts w:hint="eastAsia" w:asciiTheme="minorEastAsia" w:hAnsiTheme="minorEastAsia" w:eastAsiaTheme="minorEastAsia"/>
                      <w:sz w:val="18"/>
                      <w:szCs w:val="18"/>
                      <w:highlight w:val="none"/>
                      <w:lang w:val="en-US" w:eastAsia="zh-CN"/>
                    </w:rPr>
                    <w:t>2</w:t>
                  </w:r>
                  <w:r>
                    <w:rPr>
                      <w:rFonts w:asciiTheme="minorEastAsia" w:hAnsiTheme="minorEastAsia" w:eastAsiaTheme="minorEastAsia"/>
                      <w:sz w:val="18"/>
                      <w:szCs w:val="18"/>
                      <w:highlight w:val="none"/>
                    </w:rPr>
                    <w:t>.</w:t>
                  </w:r>
                  <w:r>
                    <w:rPr>
                      <w:rFonts w:hint="eastAsia" w:asciiTheme="minorEastAsia" w:hAnsiTheme="minorEastAsia" w:eastAsiaTheme="minorEastAsia"/>
                      <w:sz w:val="18"/>
                      <w:szCs w:val="18"/>
                      <w:highlight w:val="none"/>
                      <w:lang w:val="en-US" w:eastAsia="zh-CN"/>
                    </w:rPr>
                    <w:t>01</w:t>
                  </w:r>
                  <w:r>
                    <w:rPr>
                      <w:rFonts w:hint="eastAsia" w:asciiTheme="minorEastAsia" w:hAnsiTheme="minorEastAsia" w:eastAsiaTheme="minorEastAsia"/>
                      <w:sz w:val="18"/>
                      <w:szCs w:val="18"/>
                      <w:highlight w:val="none"/>
                    </w:rPr>
                    <w:t>，</w:t>
                  </w:r>
                  <w:r>
                    <w:rPr>
                      <w:rFonts w:hint="eastAsia" w:asciiTheme="minorEastAsia" w:hAnsiTheme="minorEastAsia" w:eastAsiaTheme="minorEastAsia"/>
                      <w:sz w:val="18"/>
                      <w:szCs w:val="18"/>
                      <w:highlight w:val="none"/>
                      <w:lang w:val="en-US" w:eastAsia="zh-CN"/>
                    </w:rPr>
                    <w:t>牛肉粉丝8</w:t>
                  </w:r>
                  <w:r>
                    <w:rPr>
                      <w:rFonts w:asciiTheme="minorEastAsia" w:hAnsiTheme="minorEastAsia" w:eastAsiaTheme="minorEastAsia"/>
                      <w:sz w:val="18"/>
                      <w:szCs w:val="18"/>
                      <w:highlight w:val="none"/>
                    </w:rPr>
                    <w:t>5</w:t>
                  </w:r>
                  <w:r>
                    <w:rPr>
                      <w:rFonts w:hint="eastAsia" w:asciiTheme="minorEastAsia" w:hAnsiTheme="minorEastAsia" w:eastAsiaTheme="minorEastAsia"/>
                      <w:bCs/>
                      <w:sz w:val="18"/>
                      <w:szCs w:val="18"/>
                      <w:highlight w:val="none"/>
                    </w:rPr>
                    <w:t>℃</w:t>
                  </w:r>
                </w:p>
                <w:p>
                  <w:pPr>
                    <w:rPr>
                      <w:rFonts w:asciiTheme="minorEastAsia" w:hAnsiTheme="minorEastAsia" w:eastAsiaTheme="minorEastAsia"/>
                      <w:bCs/>
                      <w:sz w:val="18"/>
                      <w:szCs w:val="18"/>
                      <w:highlight w:val="none"/>
                    </w:rPr>
                  </w:pPr>
                  <w:r>
                    <w:rPr>
                      <w:rFonts w:hint="eastAsia" w:asciiTheme="minorEastAsia" w:hAnsiTheme="minorEastAsia" w:eastAsiaTheme="minorEastAsia"/>
                      <w:bCs/>
                      <w:sz w:val="18"/>
                      <w:szCs w:val="18"/>
                      <w:highlight w:val="none"/>
                      <w:lang w:val="en-US" w:eastAsia="zh-CN"/>
                    </w:rPr>
                    <w:t>蚝油生菜</w:t>
                  </w:r>
                  <w:r>
                    <w:rPr>
                      <w:rFonts w:asciiTheme="minorEastAsia" w:hAnsiTheme="minorEastAsia" w:eastAsiaTheme="minorEastAsia"/>
                      <w:bCs/>
                      <w:sz w:val="18"/>
                      <w:szCs w:val="18"/>
                      <w:highlight w:val="none"/>
                    </w:rPr>
                    <w:t>：</w:t>
                  </w:r>
                  <w:r>
                    <w:rPr>
                      <w:rFonts w:hint="eastAsia" w:asciiTheme="minorEastAsia" w:hAnsiTheme="minorEastAsia" w:eastAsiaTheme="minorEastAsia"/>
                      <w:bCs/>
                      <w:sz w:val="18"/>
                      <w:szCs w:val="18"/>
                      <w:highlight w:val="none"/>
                      <w:lang w:val="en-US" w:eastAsia="zh-CN"/>
                    </w:rPr>
                    <w:t>80</w:t>
                  </w:r>
                  <w:r>
                    <w:rPr>
                      <w:rFonts w:hint="eastAsia" w:asciiTheme="minorEastAsia" w:hAnsiTheme="minorEastAsia" w:eastAsiaTheme="minorEastAsia"/>
                      <w:bCs/>
                      <w:sz w:val="18"/>
                      <w:szCs w:val="18"/>
                      <w:highlight w:val="none"/>
                    </w:rPr>
                    <w:t>℃</w:t>
                  </w:r>
                </w:p>
                <w:p>
                  <w:pPr>
                    <w:rPr>
                      <w:rFonts w:asciiTheme="minorEastAsia" w:hAnsiTheme="minorEastAsia" w:eastAsiaTheme="minorEastAsia"/>
                      <w:bCs/>
                      <w:sz w:val="18"/>
                      <w:szCs w:val="18"/>
                      <w:highlight w:val="none"/>
                    </w:rPr>
                  </w:pPr>
                  <w:r>
                    <w:rPr>
                      <w:rFonts w:hint="eastAsia" w:asciiTheme="minorEastAsia" w:hAnsiTheme="minorEastAsia" w:eastAsiaTheme="minorEastAsia"/>
                      <w:bCs/>
                      <w:sz w:val="18"/>
                      <w:szCs w:val="18"/>
                      <w:highlight w:val="none"/>
                    </w:rPr>
                    <w:t>202</w:t>
                  </w:r>
                  <w:r>
                    <w:rPr>
                      <w:rFonts w:hint="eastAsia" w:asciiTheme="minorEastAsia" w:hAnsiTheme="minorEastAsia" w:eastAsiaTheme="minorEastAsia"/>
                      <w:bCs/>
                      <w:sz w:val="18"/>
                      <w:szCs w:val="18"/>
                      <w:highlight w:val="none"/>
                      <w:lang w:val="en-US" w:eastAsia="zh-CN"/>
                    </w:rPr>
                    <w:t>2</w:t>
                  </w:r>
                  <w:r>
                    <w:rPr>
                      <w:rFonts w:hint="eastAsia" w:asciiTheme="minorEastAsia" w:hAnsiTheme="minorEastAsia" w:eastAsiaTheme="minorEastAsia"/>
                      <w:bCs/>
                      <w:sz w:val="18"/>
                      <w:szCs w:val="18"/>
                      <w:highlight w:val="none"/>
                    </w:rPr>
                    <w:t>.1</w:t>
                  </w:r>
                  <w:r>
                    <w:rPr>
                      <w:rFonts w:hint="eastAsia" w:asciiTheme="minorEastAsia" w:hAnsiTheme="minorEastAsia" w:eastAsiaTheme="minorEastAsia"/>
                      <w:bCs/>
                      <w:sz w:val="18"/>
                      <w:szCs w:val="18"/>
                      <w:highlight w:val="none"/>
                      <w:lang w:val="en-US" w:eastAsia="zh-CN"/>
                    </w:rPr>
                    <w:t>2</w:t>
                  </w:r>
                  <w:r>
                    <w:rPr>
                      <w:rFonts w:hint="eastAsia" w:asciiTheme="minorEastAsia" w:hAnsiTheme="minorEastAsia" w:eastAsiaTheme="minorEastAsia"/>
                      <w:bCs/>
                      <w:sz w:val="18"/>
                      <w:szCs w:val="18"/>
                      <w:highlight w:val="none"/>
                    </w:rPr>
                    <w:t>.</w:t>
                  </w:r>
                  <w:r>
                    <w:rPr>
                      <w:rFonts w:hint="eastAsia" w:asciiTheme="minorEastAsia" w:hAnsiTheme="minorEastAsia" w:eastAsiaTheme="minorEastAsia"/>
                      <w:bCs/>
                      <w:sz w:val="18"/>
                      <w:szCs w:val="18"/>
                      <w:highlight w:val="none"/>
                      <w:lang w:val="en-US" w:eastAsia="zh-CN"/>
                    </w:rPr>
                    <w:t>08</w:t>
                  </w:r>
                  <w:r>
                    <w:rPr>
                      <w:rFonts w:hint="eastAsia" w:asciiTheme="minorEastAsia" w:hAnsiTheme="minorEastAsia" w:eastAsiaTheme="minorEastAsia"/>
                      <w:bCs/>
                      <w:sz w:val="18"/>
                      <w:szCs w:val="18"/>
                      <w:highlight w:val="none"/>
                    </w:rPr>
                    <w:t>，</w:t>
                  </w:r>
                  <w:r>
                    <w:rPr>
                      <w:rFonts w:hint="eastAsia" w:asciiTheme="minorEastAsia" w:hAnsiTheme="minorEastAsia" w:eastAsiaTheme="minorEastAsia"/>
                      <w:bCs/>
                      <w:sz w:val="18"/>
                      <w:szCs w:val="18"/>
                      <w:highlight w:val="none"/>
                      <w:lang w:val="en-US" w:eastAsia="zh-CN"/>
                    </w:rPr>
                    <w:t>豆芽炒韭菜</w:t>
                  </w:r>
                  <w:r>
                    <w:rPr>
                      <w:rFonts w:hint="eastAsia" w:asciiTheme="minorEastAsia" w:hAnsiTheme="minorEastAsia" w:eastAsiaTheme="minorEastAsia"/>
                      <w:bCs/>
                      <w:sz w:val="18"/>
                      <w:szCs w:val="18"/>
                      <w:highlight w:val="none"/>
                    </w:rPr>
                    <w:t xml:space="preserve"> </w:t>
                  </w:r>
                  <w:r>
                    <w:rPr>
                      <w:rFonts w:hint="eastAsia" w:asciiTheme="minorEastAsia" w:hAnsiTheme="minorEastAsia" w:eastAsiaTheme="minorEastAsia"/>
                      <w:bCs/>
                      <w:sz w:val="18"/>
                      <w:szCs w:val="18"/>
                      <w:highlight w:val="none"/>
                      <w:lang w:val="en-US" w:eastAsia="zh-CN"/>
                    </w:rPr>
                    <w:t>80</w:t>
                  </w:r>
                  <w:r>
                    <w:rPr>
                      <w:rFonts w:hint="eastAsia" w:asciiTheme="minorEastAsia" w:hAnsiTheme="minorEastAsia" w:eastAsiaTheme="minorEastAsia"/>
                      <w:bCs/>
                      <w:sz w:val="18"/>
                      <w:szCs w:val="18"/>
                      <w:highlight w:val="none"/>
                    </w:rPr>
                    <w:t>℃</w:t>
                  </w:r>
                </w:p>
                <w:p>
                  <w:pPr>
                    <w:rPr>
                      <w:rFonts w:asciiTheme="minorEastAsia" w:hAnsiTheme="minorEastAsia" w:eastAsiaTheme="minorEastAsia"/>
                      <w:bCs/>
                      <w:sz w:val="18"/>
                      <w:szCs w:val="18"/>
                      <w:highlight w:val="none"/>
                    </w:rPr>
                  </w:pPr>
                  <w:r>
                    <w:rPr>
                      <w:rFonts w:hint="eastAsia" w:asciiTheme="minorEastAsia" w:hAnsiTheme="minorEastAsia" w:eastAsiaTheme="minorEastAsia"/>
                      <w:bCs/>
                      <w:sz w:val="18"/>
                      <w:szCs w:val="18"/>
                      <w:highlight w:val="none"/>
                      <w:lang w:val="en-US" w:eastAsia="zh-CN"/>
                    </w:rPr>
                    <w:t>牛肉面：85</w:t>
                  </w:r>
                  <w:r>
                    <w:rPr>
                      <w:rFonts w:hint="eastAsia" w:asciiTheme="minorEastAsia" w:hAnsiTheme="minorEastAsia" w:eastAsiaTheme="minorEastAsia"/>
                      <w:bCs/>
                      <w:sz w:val="18"/>
                      <w:szCs w:val="18"/>
                      <w:highlight w:val="none"/>
                    </w:rPr>
                    <w:t>℃</w:t>
                  </w:r>
                </w:p>
                <w:p>
                  <w:pPr>
                    <w:rPr>
                      <w:rFonts w:hint="eastAsia"/>
                    </w:rPr>
                  </w:pPr>
                </w:p>
                <w:p>
                  <w:pPr>
                    <w:rPr>
                      <w:rFonts w:hint="default" w:eastAsia="宋体"/>
                      <w:lang w:val="en-US" w:eastAsia="zh-CN"/>
                    </w:rPr>
                  </w:pPr>
                  <w:r>
                    <w:rPr>
                      <w:rFonts w:hint="eastAsia"/>
                      <w:lang w:val="en-US" w:eastAsia="zh-CN"/>
                    </w:rPr>
                    <w:t>现场显示：清炒土豆丝89℃；炒藕丁87℃</w:t>
                  </w:r>
                </w:p>
              </w:tc>
              <w:tc>
                <w:tcPr>
                  <w:tcW w:w="992" w:type="dxa"/>
                </w:tcPr>
                <w:p>
                  <w:r>
                    <w:rPr>
                      <w:rFonts w:hint="eastAsia" w:asciiTheme="minorEastAsia" w:hAnsiTheme="minorEastAsia" w:eastAsiaTheme="minorEastAsia"/>
                      <w:szCs w:val="21"/>
                    </w:rPr>
                    <w:t>符合要求</w:t>
                  </w:r>
                </w:p>
              </w:tc>
            </w:tr>
          </w:tbl>
          <w:p>
            <w:pPr>
              <w:pStyle w:val="19"/>
              <w:ind w:left="360" w:firstLine="0" w:firstLineChars="0"/>
            </w:pPr>
          </w:p>
        </w:tc>
        <w:tc>
          <w:tcPr>
            <w:tcW w:w="1142" w:type="dxa"/>
            <w:shd w:val="clear" w:color="auto" w:fill="auto"/>
          </w:tcPr>
          <w:p>
            <w:r>
              <w:rPr>
                <w:rFonts w:hint="eastAsia"/>
              </w:rPr>
              <w:sym w:font="Wingdings" w:char="00FE"/>
            </w:r>
            <w:r>
              <w:rPr>
                <w:rFonts w:hint="eastAsia"/>
              </w:rPr>
              <w:t xml:space="preserve">符合 </w:t>
            </w:r>
          </w:p>
          <w:p>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555" w:type="dxa"/>
            <w:gridSpan w:val="2"/>
          </w:tcPr>
          <w:p>
            <w:r>
              <w:rPr>
                <w:rFonts w:hint="eastAsia"/>
              </w:rPr>
              <w:t>PRP和危害控制计划文件的更新</w:t>
            </w:r>
          </w:p>
        </w:tc>
        <w:tc>
          <w:tcPr>
            <w:tcW w:w="1554" w:type="dxa"/>
          </w:tcPr>
          <w:p>
            <w:r>
              <w:rPr>
                <w:rFonts w:hint="eastAsia"/>
              </w:rPr>
              <w:t>F8. 6</w:t>
            </w:r>
          </w:p>
          <w:p/>
        </w:tc>
        <w:tc>
          <w:tcPr>
            <w:tcW w:w="762" w:type="dxa"/>
            <w:gridSpan w:val="3"/>
          </w:tcPr>
          <w:p>
            <w:r>
              <w:rPr>
                <w:rFonts w:hint="eastAsia"/>
              </w:rPr>
              <w:t>文件名称</w:t>
            </w:r>
          </w:p>
        </w:tc>
        <w:tc>
          <w:tcPr>
            <w:tcW w:w="9696" w:type="dxa"/>
          </w:tcPr>
          <w:p>
            <w:r>
              <w:rPr>
                <w:rFonts w:hint="eastAsia"/>
              </w:rPr>
              <w:t>如：《文件控制程序》</w:t>
            </w:r>
          </w:p>
        </w:tc>
        <w:tc>
          <w:tcPr>
            <w:tcW w:w="114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555" w:type="dxa"/>
            <w:gridSpan w:val="2"/>
          </w:tcPr>
          <w:p/>
        </w:tc>
        <w:tc>
          <w:tcPr>
            <w:tcW w:w="1554" w:type="dxa"/>
          </w:tcPr>
          <w:p/>
        </w:tc>
        <w:tc>
          <w:tcPr>
            <w:tcW w:w="762" w:type="dxa"/>
            <w:gridSpan w:val="3"/>
          </w:tcPr>
          <w:p>
            <w:r>
              <w:rPr>
                <w:rFonts w:hint="eastAsia"/>
              </w:rPr>
              <w:t>运行证据</w:t>
            </w:r>
          </w:p>
        </w:tc>
        <w:tc>
          <w:tcPr>
            <w:tcW w:w="9696" w:type="dxa"/>
          </w:tcPr>
          <w:p>
            <w:r>
              <w:rPr>
                <w:rFonts w:hint="eastAsia"/>
              </w:rPr>
              <w:t>制定OPRP计划和（或） HACCP计划后， 组织对如下信息进行更新：</w:t>
            </w:r>
          </w:p>
          <w:p>
            <w:r>
              <w:rPr>
                <w:rFonts w:hint="eastAsia"/>
              </w:rPr>
              <w:sym w:font="Wingdings" w:char="00FE"/>
            </w:r>
            <w:r>
              <w:rPr>
                <w:rFonts w:hint="eastAsia"/>
                <w:lang w:val="en-US" w:eastAsia="zh-CN"/>
              </w:rPr>
              <w:t>近一年</w:t>
            </w:r>
            <w:r>
              <w:rPr>
                <w:rFonts w:hint="eastAsia"/>
              </w:rPr>
              <w:t>以来未发生</w:t>
            </w:r>
          </w:p>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5"/>
              <w:gridCol w:w="2300"/>
              <w:gridCol w:w="4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tcPr>
                <w:p>
                  <w:r>
                    <w:rPr>
                      <w:rFonts w:hint="eastAsia"/>
                    </w:rPr>
                    <w:t>变更的内容</w:t>
                  </w:r>
                </w:p>
              </w:tc>
              <w:tc>
                <w:tcPr>
                  <w:tcW w:w="2300" w:type="dxa"/>
                </w:tcPr>
                <w:p>
                  <w:r>
                    <w:rPr>
                      <w:rFonts w:hint="eastAsia"/>
                    </w:rPr>
                    <w:t>变更的时间</w:t>
                  </w:r>
                </w:p>
              </w:tc>
              <w:tc>
                <w:tcPr>
                  <w:tcW w:w="4818" w:type="dxa"/>
                </w:tcPr>
                <w:p>
                  <w:r>
                    <w:rPr>
                      <w:rFonts w:hint="eastAsia"/>
                    </w:rPr>
                    <w:t>变更的内容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tcPr>
                <w:p>
                  <w:r>
                    <w:rPr>
                      <w:rFonts w:hint="eastAsia"/>
                    </w:rPr>
                    <w:t>原料、 辅料和与产品接触材料的特性</w:t>
                  </w:r>
                </w:p>
              </w:tc>
              <w:tc>
                <w:tcPr>
                  <w:tcW w:w="2300" w:type="dxa"/>
                </w:tcPr>
                <w:p/>
              </w:tc>
              <w:tc>
                <w:tcPr>
                  <w:tcW w:w="481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tcPr>
                <w:p>
                  <w:r>
                    <w:rPr>
                      <w:rFonts w:hint="eastAsia"/>
                    </w:rPr>
                    <w:t>成品特性</w:t>
                  </w:r>
                </w:p>
              </w:tc>
              <w:tc>
                <w:tcPr>
                  <w:tcW w:w="2300" w:type="dxa"/>
                </w:tcPr>
                <w:p/>
              </w:tc>
              <w:tc>
                <w:tcPr>
                  <w:tcW w:w="481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tcPr>
                <w:p>
                  <w:r>
                    <w:rPr>
                      <w:rFonts w:hint="eastAsia"/>
                    </w:rPr>
                    <w:t>预期用途</w:t>
                  </w:r>
                </w:p>
              </w:tc>
              <w:tc>
                <w:tcPr>
                  <w:tcW w:w="2300" w:type="dxa"/>
                </w:tcPr>
                <w:p/>
              </w:tc>
              <w:tc>
                <w:tcPr>
                  <w:tcW w:w="481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tcPr>
                <w:p>
                  <w:r>
                    <w:rPr>
                      <w:rFonts w:hint="eastAsia"/>
                    </w:rPr>
                    <w:t>流程图、 工艺步骤和控制措施</w:t>
                  </w:r>
                </w:p>
              </w:tc>
              <w:tc>
                <w:tcPr>
                  <w:tcW w:w="2300" w:type="dxa"/>
                </w:tcPr>
                <w:p/>
              </w:tc>
              <w:tc>
                <w:tcPr>
                  <w:tcW w:w="481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tcPr>
                <w:p>
                  <w:r>
                    <w:rPr>
                      <w:rFonts w:hint="eastAsia"/>
                    </w:rPr>
                    <w:t>PRP</w:t>
                  </w:r>
                </w:p>
              </w:tc>
              <w:tc>
                <w:tcPr>
                  <w:tcW w:w="2300" w:type="dxa"/>
                </w:tcPr>
                <w:p/>
              </w:tc>
              <w:tc>
                <w:tcPr>
                  <w:tcW w:w="481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tcPr>
                <w:p>
                  <w:r>
                    <w:rPr>
                      <w:rFonts w:hint="eastAsia"/>
                    </w:rPr>
                    <w:t>OPRP计划</w:t>
                  </w:r>
                </w:p>
              </w:tc>
              <w:tc>
                <w:tcPr>
                  <w:tcW w:w="2300" w:type="dxa"/>
                </w:tcPr>
                <w:p/>
              </w:tc>
              <w:tc>
                <w:tcPr>
                  <w:tcW w:w="481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tcPr>
                <w:p>
                  <w:r>
                    <w:rPr>
                      <w:rFonts w:hint="eastAsia"/>
                    </w:rPr>
                    <w:t>HACCP计划</w:t>
                  </w:r>
                </w:p>
              </w:tc>
              <w:tc>
                <w:tcPr>
                  <w:tcW w:w="2300" w:type="dxa"/>
                </w:tcPr>
                <w:p/>
              </w:tc>
              <w:tc>
                <w:tcPr>
                  <w:tcW w:w="4818" w:type="dxa"/>
                </w:tcPr>
                <w:p/>
              </w:tc>
            </w:tr>
          </w:tbl>
          <w:p/>
        </w:tc>
        <w:tc>
          <w:tcPr>
            <w:tcW w:w="1142" w:type="dxa"/>
            <w:vMerge w:val="restart"/>
          </w:tcPr>
          <w:p>
            <w:r>
              <w:rPr>
                <w:rFonts w:hint="eastAsia"/>
              </w:rPr>
              <w:sym w:font="Wingdings" w:char="00FE"/>
            </w:r>
            <w:r>
              <w:rPr>
                <w:rFonts w:hint="eastAsia"/>
              </w:rPr>
              <w:t xml:space="preserve">符合 </w:t>
            </w:r>
          </w:p>
          <w:p>
            <w:r>
              <w:rPr>
                <w:rFonts w:hint="eastAsia"/>
              </w:rPr>
              <w:sym w:font="Wingdings" w:char="00A8"/>
            </w:r>
            <w:r>
              <w:rPr>
                <w:rFonts w:hint="eastAsia"/>
              </w:rPr>
              <w:t>不符合</w:t>
            </w:r>
          </w:p>
          <w:p/>
          <w:p/>
          <w:p/>
          <w:p/>
          <w:p/>
          <w:p/>
          <w:p/>
          <w:p/>
          <w:p/>
          <w:p/>
          <w:p/>
          <w:p/>
          <w:p/>
          <w:p/>
          <w:p/>
          <w:p/>
          <w:p/>
          <w:p/>
          <w:p>
            <w:pPr>
              <w:pStyle w:val="2"/>
            </w:pPr>
          </w:p>
          <w:p>
            <w:pPr>
              <w:pStyle w:val="2"/>
            </w:pPr>
          </w:p>
          <w:p>
            <w:pPr>
              <w:rPr>
                <w:color w:val="FF0000"/>
              </w:rPr>
            </w:pPr>
            <w:r>
              <w:rPr>
                <w:rFonts w:hint="eastAsia"/>
                <w:color w:val="FF0000"/>
              </w:rPr>
              <w:sym w:font="Wingdings" w:char="00A8"/>
            </w:r>
            <w:r>
              <w:rPr>
                <w:rFonts w:hint="eastAsia"/>
                <w:color w:val="FF0000"/>
              </w:rPr>
              <w:t xml:space="preserve">符合 </w:t>
            </w:r>
          </w:p>
          <w:p>
            <w:pPr>
              <w:rPr>
                <w:color w:val="FF0000"/>
              </w:rPr>
            </w:pPr>
            <w:r>
              <w:rPr>
                <w:rFonts w:hint="eastAsia"/>
                <w:color w:val="FF0000"/>
              </w:rPr>
              <w:sym w:font="Wingdings" w:char="00FE"/>
            </w:r>
            <w:r>
              <w:rPr>
                <w:rFonts w:hint="eastAsia"/>
                <w:color w:val="FF0000"/>
              </w:rPr>
              <w:t>不符合</w:t>
            </w:r>
          </w:p>
          <w:p>
            <w:pPr>
              <w:pStyle w:val="2"/>
            </w:pPr>
          </w:p>
          <w:p>
            <w:pPr>
              <w:pStyle w:val="2"/>
            </w:pPr>
          </w:p>
          <w:p>
            <w:pPr>
              <w:pStyle w:val="2"/>
            </w:pPr>
          </w:p>
          <w:p>
            <w:pPr>
              <w:pStyle w:val="2"/>
            </w:pPr>
          </w:p>
          <w:p>
            <w:pPr>
              <w:pStyle w:val="2"/>
            </w:pPr>
          </w:p>
          <w:p>
            <w:pPr>
              <w:rPr>
                <w:color w:val="FF0000"/>
              </w:rPr>
            </w:pPr>
            <w:r>
              <w:rPr>
                <w:rFonts w:hint="eastAsia"/>
                <w:color w:val="FF0000"/>
              </w:rPr>
              <w:sym w:font="Wingdings" w:char="00A8"/>
            </w:r>
            <w:r>
              <w:rPr>
                <w:rFonts w:hint="eastAsia"/>
                <w:color w:val="FF0000"/>
              </w:rPr>
              <w:t xml:space="preserve">符合 </w:t>
            </w:r>
          </w:p>
          <w:p>
            <w:pPr>
              <w:rPr>
                <w:color w:val="FF0000"/>
              </w:rPr>
            </w:pPr>
            <w:r>
              <w:rPr>
                <w:rFonts w:hint="eastAsia"/>
                <w:color w:val="FF0000"/>
              </w:rPr>
              <w:sym w:font="Wingdings" w:char="00FE"/>
            </w:r>
            <w:r>
              <w:rPr>
                <w:rFonts w:hint="eastAsia"/>
                <w:color w:val="FF0000"/>
              </w:rPr>
              <w:t>不符合</w:t>
            </w:r>
          </w:p>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2" w:hRule="atLeast"/>
        </w:trPr>
        <w:tc>
          <w:tcPr>
            <w:tcW w:w="1555" w:type="dxa"/>
            <w:gridSpan w:val="2"/>
          </w:tcPr>
          <w:p>
            <w:r>
              <w:rPr>
                <w:rFonts w:hint="eastAsia"/>
              </w:rPr>
              <w:t>监视</w:t>
            </w:r>
            <w:r>
              <w:t>和测量的控制</w:t>
            </w:r>
          </w:p>
        </w:tc>
        <w:tc>
          <w:tcPr>
            <w:tcW w:w="1554" w:type="dxa"/>
          </w:tcPr>
          <w:p>
            <w:r>
              <w:rPr>
                <w:rFonts w:hint="eastAsia"/>
              </w:rPr>
              <w:t>F</w:t>
            </w:r>
            <w:r>
              <w:t xml:space="preserve">8.7 </w:t>
            </w:r>
          </w:p>
        </w:tc>
        <w:tc>
          <w:tcPr>
            <w:tcW w:w="762" w:type="dxa"/>
            <w:gridSpan w:val="3"/>
          </w:tcPr>
          <w:p>
            <w:r>
              <w:rPr>
                <w:rFonts w:hint="eastAsia"/>
              </w:rPr>
              <w:t>运行证据</w:t>
            </w:r>
          </w:p>
        </w:tc>
        <w:tc>
          <w:tcPr>
            <w:tcW w:w="9696" w:type="dxa"/>
          </w:tcPr>
          <w:p>
            <w:pPr>
              <w:rPr>
                <w:color w:val="000000"/>
                <w:szCs w:val="21"/>
              </w:rPr>
            </w:pPr>
            <w:r>
              <w:rPr>
                <w:rFonts w:hint="eastAsia"/>
                <w:color w:val="000000"/>
                <w:szCs w:val="21"/>
              </w:rPr>
              <w:t xml:space="preserve">了解用于食品安全检测的监视和测量资源种类： </w:t>
            </w:r>
          </w:p>
          <w:p>
            <w:r>
              <w:rPr>
                <w:rFonts w:hint="eastAsia"/>
              </w:rPr>
              <w:sym w:font="Wingdings" w:char="00FE"/>
            </w:r>
            <w:r>
              <w:rPr>
                <w:rFonts w:hint="eastAsia"/>
              </w:rPr>
              <w:t xml:space="preserve">计量器具 ： </w:t>
            </w:r>
            <w:r>
              <w:rPr>
                <w:rFonts w:hint="eastAsia"/>
              </w:rPr>
              <w:sym w:font="Wingdings" w:char="00A8"/>
            </w:r>
            <w:r>
              <w:rPr>
                <w:rFonts w:hint="eastAsia"/>
              </w:rPr>
              <w:t xml:space="preserve">压力表  </w:t>
            </w:r>
            <w:r>
              <w:rPr>
                <w:rFonts w:hint="eastAsia"/>
              </w:rPr>
              <w:sym w:font="Wingdings" w:char="00FE"/>
            </w:r>
            <w:r>
              <w:rPr>
                <w:rFonts w:hint="eastAsia"/>
              </w:rPr>
              <w:t xml:space="preserve">温度计  </w:t>
            </w:r>
            <w:r>
              <w:rPr>
                <w:rFonts w:hint="eastAsia"/>
              </w:rPr>
              <w:sym w:font="Wingdings" w:char="00A8"/>
            </w:r>
            <w:r>
              <w:rPr>
                <w:rFonts w:hint="eastAsia"/>
              </w:rPr>
              <w:t xml:space="preserve">酸度计  </w:t>
            </w:r>
            <w:r>
              <w:rPr>
                <w:rFonts w:hint="eastAsia"/>
              </w:rPr>
              <w:sym w:font="Wingdings" w:char="00A8"/>
            </w:r>
            <w:r>
              <w:rPr>
                <w:rFonts w:hint="eastAsia"/>
              </w:rPr>
              <w:t xml:space="preserve">干燥箱  </w:t>
            </w:r>
            <w:r>
              <w:rPr>
                <w:rFonts w:hint="eastAsia"/>
              </w:rPr>
              <w:sym w:font="Wingdings" w:char="00A8"/>
            </w:r>
            <w:r>
              <w:rPr>
                <w:rFonts w:hint="eastAsia"/>
              </w:rPr>
              <w:t xml:space="preserve">水分测定仪   </w:t>
            </w:r>
            <w:r>
              <w:rPr>
                <w:rFonts w:hint="eastAsia"/>
              </w:rPr>
              <w:sym w:font="Wingdings" w:char="00FE"/>
            </w:r>
            <w:r>
              <w:rPr>
                <w:rFonts w:hint="eastAsia"/>
              </w:rPr>
              <w:t>电子秤</w:t>
            </w:r>
          </w:p>
          <w:p>
            <w:pPr>
              <w:ind w:firstLine="1470" w:firstLineChars="700"/>
            </w:pPr>
            <w:r>
              <w:rPr>
                <w:rFonts w:hint="eastAsia"/>
              </w:rPr>
              <w:sym w:font="Wingdings" w:char="00A8"/>
            </w:r>
            <w:r>
              <w:rPr>
                <w:rFonts w:hint="eastAsia"/>
              </w:rPr>
              <w:t xml:space="preserve">分光光度计  </w:t>
            </w:r>
            <w:r>
              <w:rPr>
                <w:rFonts w:hint="eastAsia"/>
              </w:rPr>
              <w:sym w:font="Wingdings" w:char="00A8"/>
            </w:r>
            <w:r>
              <w:rPr>
                <w:rFonts w:hint="eastAsia"/>
              </w:rPr>
              <w:t xml:space="preserve">气相色谱仪  </w:t>
            </w:r>
            <w:r>
              <w:rPr>
                <w:rFonts w:hint="eastAsia"/>
              </w:rPr>
              <w:sym w:font="Wingdings" w:char="00A8"/>
            </w:r>
            <w:r>
              <w:rPr>
                <w:rFonts w:hint="eastAsia"/>
              </w:rPr>
              <w:t xml:space="preserve">液相色谱仪 </w:t>
            </w:r>
            <w:r>
              <w:rPr>
                <w:rFonts w:hint="eastAsia"/>
              </w:rPr>
              <w:sym w:font="Wingdings" w:char="00A8"/>
            </w:r>
            <w:r>
              <w:rPr>
                <w:rFonts w:hint="eastAsia"/>
              </w:rPr>
              <w:t xml:space="preserve">恒温培养箱   </w:t>
            </w:r>
            <w:r>
              <w:rPr>
                <w:rFonts w:hint="eastAsia"/>
              </w:rPr>
              <w:sym w:font="Wingdings" w:char="00A8"/>
            </w:r>
            <w:r>
              <w:rPr>
                <w:rFonts w:hint="eastAsia"/>
              </w:rPr>
              <w:t>其他</w:t>
            </w:r>
          </w:p>
          <w:p>
            <w:r>
              <w:rPr>
                <w:rFonts w:hint="eastAsia"/>
              </w:rPr>
              <w:sym w:font="Wingdings" w:char="00FE"/>
            </w:r>
            <w:r>
              <w:rPr>
                <w:rFonts w:hint="eastAsia"/>
              </w:rPr>
              <w:t xml:space="preserve">监视设备 ： </w:t>
            </w:r>
            <w:r>
              <w:rPr>
                <w:rFonts w:hint="eastAsia"/>
              </w:rPr>
              <w:sym w:font="Wingdings" w:char="00FE"/>
            </w:r>
            <w:r>
              <w:rPr>
                <w:rFonts w:hint="eastAsia"/>
              </w:rPr>
              <w:t>监视系统</w:t>
            </w:r>
          </w:p>
          <w:p>
            <w:pPr>
              <w:rPr>
                <w:rFonts w:hint="default" w:eastAsia="宋体"/>
                <w:lang w:val="en-US" w:eastAsia="zh-CN"/>
              </w:rPr>
            </w:pPr>
            <w:r>
              <w:rPr>
                <w:rFonts w:hint="eastAsia"/>
              </w:rPr>
              <w:t>监视设备：</w:t>
            </w:r>
            <w:r>
              <w:rPr>
                <w:rFonts w:hint="eastAsia"/>
              </w:rPr>
              <w:sym w:font="Wingdings" w:char="00A8"/>
            </w:r>
            <w:r>
              <w:rPr>
                <w:rFonts w:hint="eastAsia"/>
              </w:rPr>
              <w:t xml:space="preserve">定期验证的计划，频次： </w:t>
            </w:r>
            <w:r>
              <w:rPr>
                <w:rFonts w:hint="eastAsia"/>
                <w:lang w:eastAsia="zh-CN"/>
              </w:rPr>
              <w:t>——</w:t>
            </w:r>
            <w:r>
              <w:rPr>
                <w:rFonts w:hint="eastAsia"/>
                <w:lang w:val="en-US" w:eastAsia="zh-CN"/>
              </w:rPr>
              <w:t>不涉及</w:t>
            </w:r>
          </w:p>
          <w:p>
            <w:pPr>
              <w:ind w:firstLine="1050" w:firstLineChars="500"/>
              <w:rPr>
                <w:highlight w:val="none"/>
                <w:u w:val="single"/>
              </w:rPr>
            </w:pPr>
            <w:r>
              <w:rPr>
                <w:rFonts w:hint="eastAsia"/>
              </w:rPr>
              <w:sym w:font="Wingdings" w:char="00A8"/>
            </w:r>
            <w:r>
              <w:rPr>
                <w:rFonts w:hint="eastAsia"/>
                <w:highlight w:val="none"/>
              </w:rPr>
              <w:t>抽查验证记录日期：</w:t>
            </w:r>
            <w:r>
              <w:rPr>
                <w:rFonts w:hint="eastAsia"/>
                <w:highlight w:val="none"/>
                <w:u w:val="single"/>
              </w:rPr>
              <w:t xml:space="preserve">                ；             ；               </w:t>
            </w:r>
          </w:p>
          <w:p>
            <w:pPr>
              <w:ind w:firstLine="1050" w:firstLineChars="500"/>
              <w:rPr>
                <w:u w:val="single"/>
              </w:rPr>
            </w:pPr>
            <w:r>
              <w:rPr>
                <w:rFonts w:hint="eastAsia"/>
                <w:highlight w:val="none"/>
              </w:rPr>
              <w:sym w:font="Wingdings" w:char="00A8"/>
            </w:r>
            <w:r>
              <w:rPr>
                <w:rFonts w:hint="eastAsia"/>
                <w:highlight w:val="none"/>
              </w:rPr>
              <w:t xml:space="preserve">按照验证计划实施 </w:t>
            </w:r>
            <w:r>
              <w:rPr>
                <w:rFonts w:hint="eastAsia"/>
                <w:highlight w:val="none"/>
              </w:rPr>
              <w:sym w:font="Wingdings" w:char="00A8"/>
            </w:r>
            <w:r>
              <w:rPr>
                <w:rFonts w:hint="eastAsia"/>
                <w:highlight w:val="none"/>
              </w:rPr>
              <w:t>未按照验证计划实</w:t>
            </w:r>
            <w:r>
              <w:rPr>
                <w:rFonts w:hint="eastAsia"/>
              </w:rPr>
              <w:t>施；说明</w:t>
            </w:r>
            <w:r>
              <w:rPr>
                <w:rFonts w:hint="eastAsia"/>
                <w:u w:val="single"/>
              </w:rPr>
              <w:t xml:space="preserve">                         </w:t>
            </w:r>
          </w:p>
          <w:p/>
          <w:p>
            <w:r>
              <w:rPr>
                <w:rFonts w:hint="eastAsia"/>
              </w:rPr>
              <w:t>查看《计量器具台账》，抽查外部检定或校准情况</w:t>
            </w: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3"/>
              <w:gridCol w:w="2248"/>
              <w:gridCol w:w="1739"/>
              <w:gridCol w:w="2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dxa"/>
                </w:tcPr>
                <w:p>
                  <w:r>
                    <w:rPr>
                      <w:rFonts w:hint="eastAsia"/>
                    </w:rPr>
                    <w:t>计量器具名称</w:t>
                  </w:r>
                </w:p>
              </w:tc>
              <w:tc>
                <w:tcPr>
                  <w:tcW w:w="2248" w:type="dxa"/>
                </w:tcPr>
                <w:p>
                  <w:r>
                    <w:rPr>
                      <w:rFonts w:hint="eastAsia"/>
                    </w:rPr>
                    <w:t>检定或校准证书编号</w:t>
                  </w:r>
                </w:p>
              </w:tc>
              <w:tc>
                <w:tcPr>
                  <w:tcW w:w="1739" w:type="dxa"/>
                </w:tcPr>
                <w:p>
                  <w:r>
                    <w:rPr>
                      <w:rFonts w:hint="eastAsia"/>
                    </w:rPr>
                    <w:t>有限期限至</w:t>
                  </w:r>
                </w:p>
              </w:tc>
              <w:tc>
                <w:tcPr>
                  <w:tcW w:w="2923" w:type="dxa"/>
                </w:tcPr>
                <w:p>
                  <w:r>
                    <w:rPr>
                      <w:rFonts w:hint="eastAsia"/>
                    </w:rPr>
                    <w:t>使用场所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dxa"/>
                </w:tcPr>
                <w:p>
                  <w:pPr>
                    <w:rPr>
                      <w:color w:val="FF0000"/>
                    </w:rPr>
                  </w:pPr>
                  <w:r>
                    <w:rPr>
                      <w:rFonts w:hint="eastAsia"/>
                      <w:color w:val="FF0000"/>
                    </w:rPr>
                    <w:t>电</w:t>
                  </w:r>
                  <w:r>
                    <w:rPr>
                      <w:color w:val="FF0000"/>
                    </w:rPr>
                    <w:t>子</w:t>
                  </w:r>
                  <w:r>
                    <w:rPr>
                      <w:rFonts w:hint="eastAsia"/>
                      <w:color w:val="FF0000"/>
                    </w:rPr>
                    <w:t>秤</w:t>
                  </w:r>
                </w:p>
              </w:tc>
              <w:tc>
                <w:tcPr>
                  <w:tcW w:w="2248" w:type="dxa"/>
                </w:tcPr>
                <w:p>
                  <w:pPr>
                    <w:rPr>
                      <w:color w:val="FF0000"/>
                    </w:rPr>
                  </w:pPr>
                </w:p>
              </w:tc>
              <w:tc>
                <w:tcPr>
                  <w:tcW w:w="1739" w:type="dxa"/>
                </w:tcPr>
                <w:p>
                  <w:pPr>
                    <w:rPr>
                      <w:color w:val="FF0000"/>
                    </w:rPr>
                  </w:pPr>
                </w:p>
              </w:tc>
              <w:tc>
                <w:tcPr>
                  <w:tcW w:w="2923" w:type="dxa"/>
                </w:tcPr>
                <w:p>
                  <w:pPr>
                    <w:rPr>
                      <w:color w:val="FF0000"/>
                    </w:rPr>
                  </w:pPr>
                  <w:r>
                    <w:rPr>
                      <w:rFonts w:hint="eastAsia"/>
                      <w:color w:val="FF0000"/>
                    </w:rPr>
                    <w:sym w:font="Wingdings" w:char="00FE"/>
                  </w:r>
                  <w:r>
                    <w:rPr>
                      <w:rFonts w:hint="eastAsia"/>
                      <w:color w:val="FF0000"/>
                    </w:rPr>
                    <w:t xml:space="preserve">加工间 </w:t>
                  </w:r>
                  <w:r>
                    <w:rPr>
                      <w:rFonts w:hint="eastAsia"/>
                      <w:color w:val="FF0000"/>
                      <w:lang w:val="en-US" w:eastAsia="zh-CN"/>
                    </w:rPr>
                    <w:t xml:space="preserve"> </w:t>
                  </w:r>
                  <w:r>
                    <w:rPr>
                      <w:rFonts w:hint="eastAsia"/>
                      <w:color w:val="FF0000"/>
                    </w:rPr>
                    <w:sym w:font="Wingdings" w:char="00A8"/>
                  </w:r>
                  <w:r>
                    <w:rPr>
                      <w:rFonts w:hint="eastAsia"/>
                      <w:color w:val="FF0000"/>
                    </w:rPr>
                    <w:t>仓</w:t>
                  </w:r>
                  <w:r>
                    <w:rPr>
                      <w:color w:val="FF0000"/>
                    </w:rPr>
                    <w:t>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dxa"/>
                </w:tcPr>
                <w:p>
                  <w:pPr>
                    <w:rPr>
                      <w:color w:val="FF0000"/>
                    </w:rPr>
                  </w:pPr>
                  <w:r>
                    <w:rPr>
                      <w:color w:val="FF0000"/>
                    </w:rPr>
                    <w:t>温度计</w:t>
                  </w:r>
                </w:p>
              </w:tc>
              <w:tc>
                <w:tcPr>
                  <w:tcW w:w="2248" w:type="dxa"/>
                </w:tcPr>
                <w:p>
                  <w:pPr>
                    <w:rPr>
                      <w:color w:val="FF0000"/>
                    </w:rPr>
                  </w:pPr>
                </w:p>
              </w:tc>
              <w:tc>
                <w:tcPr>
                  <w:tcW w:w="1739" w:type="dxa"/>
                </w:tcPr>
                <w:p>
                  <w:pPr>
                    <w:rPr>
                      <w:color w:val="FF0000"/>
                    </w:rPr>
                  </w:pPr>
                </w:p>
              </w:tc>
              <w:tc>
                <w:tcPr>
                  <w:tcW w:w="2923" w:type="dxa"/>
                </w:tcPr>
                <w:p>
                  <w:pPr>
                    <w:rPr>
                      <w:color w:val="FF0000"/>
                    </w:rPr>
                  </w:pPr>
                  <w:r>
                    <w:rPr>
                      <w:rFonts w:hint="eastAsia"/>
                      <w:color w:val="FF0000"/>
                    </w:rPr>
                    <w:sym w:font="Wingdings" w:char="00FE"/>
                  </w:r>
                  <w:r>
                    <w:rPr>
                      <w:rFonts w:hint="eastAsia"/>
                      <w:color w:val="FF0000"/>
                    </w:rPr>
                    <w:t xml:space="preserve">加工间  </w:t>
                  </w:r>
                  <w:r>
                    <w:rPr>
                      <w:rFonts w:hint="eastAsia"/>
                      <w:color w:val="FF0000"/>
                    </w:rPr>
                    <w:sym w:font="Wingdings" w:char="00A8"/>
                  </w:r>
                  <w:r>
                    <w:rPr>
                      <w:rFonts w:hint="eastAsia"/>
                      <w:color w:val="FF0000"/>
                    </w:rPr>
                    <w:t>仓</w:t>
                  </w:r>
                  <w:r>
                    <w:rPr>
                      <w:color w:val="FF0000"/>
                    </w:rPr>
                    <w:t>库</w:t>
                  </w:r>
                </w:p>
              </w:tc>
            </w:tr>
          </w:tbl>
          <w:p>
            <w:pPr>
              <w:rPr>
                <w:rFonts w:hint="default"/>
                <w:color w:val="FF0000"/>
                <w:lang w:val="en-US" w:eastAsia="zh-CN"/>
              </w:rPr>
            </w:pPr>
            <w:r>
              <w:rPr>
                <w:rFonts w:hint="eastAsia"/>
                <w:color w:val="FF0000"/>
              </w:rPr>
              <w:t>现</w:t>
            </w:r>
            <w:r>
              <w:rPr>
                <w:color w:val="FF0000"/>
              </w:rPr>
              <w:t>场查看</w:t>
            </w:r>
            <w:r>
              <w:rPr>
                <w:rFonts w:hint="eastAsia"/>
                <w:color w:val="FF0000"/>
              </w:rPr>
              <w:t>验</w:t>
            </w:r>
            <w:r>
              <w:rPr>
                <w:color w:val="FF0000"/>
              </w:rPr>
              <w:t>收电</w:t>
            </w:r>
            <w:r>
              <w:rPr>
                <w:rFonts w:hint="eastAsia"/>
                <w:color w:val="FF0000"/>
              </w:rPr>
              <w:t>子秤</w:t>
            </w:r>
            <w:r>
              <w:rPr>
                <w:color w:val="FF0000"/>
              </w:rPr>
              <w:t>、温度计，未能提供</w:t>
            </w:r>
            <w:r>
              <w:rPr>
                <w:rFonts w:hint="eastAsia"/>
                <w:color w:val="FF0000"/>
                <w:lang w:val="en-US" w:eastAsia="zh-CN"/>
              </w:rPr>
              <w:t>有效期内的计量</w:t>
            </w:r>
            <w:r>
              <w:rPr>
                <w:color w:val="FF0000"/>
              </w:rPr>
              <w:t>校准证书，</w:t>
            </w:r>
            <w:r>
              <w:rPr>
                <w:rFonts w:hint="eastAsia"/>
                <w:color w:val="FF0000"/>
                <w:lang w:val="en-US" w:eastAsia="zh-CN"/>
              </w:rPr>
              <w:t>见不</w:t>
            </w:r>
            <w:r>
              <w:rPr>
                <w:color w:val="FF0000"/>
              </w:rPr>
              <w:t>符合项</w:t>
            </w:r>
            <w:r>
              <w:rPr>
                <w:rFonts w:hint="eastAsia"/>
                <w:color w:val="FF0000"/>
                <w:lang w:val="en-US" w:eastAsia="zh-CN"/>
              </w:rPr>
              <w:t>03</w:t>
            </w:r>
          </w:p>
          <w:p>
            <w:pPr>
              <w:rPr>
                <w:rFonts w:hint="default"/>
                <w:color w:val="FF0000"/>
                <w:lang w:val="en-US" w:eastAsia="zh-CN"/>
              </w:rPr>
            </w:pPr>
          </w:p>
          <w:p>
            <w:r>
              <w:rPr>
                <w:rFonts w:hint="eastAsia"/>
              </w:rPr>
              <w:t>抽查内部校准情况；抽查《内部校准计划》  《校准规程》  《校准记录》</w:t>
            </w: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3"/>
              <w:gridCol w:w="2248"/>
              <w:gridCol w:w="2626"/>
              <w:gridCol w:w="2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dxa"/>
                </w:tcPr>
                <w:p>
                  <w:r>
                    <w:rPr>
                      <w:rFonts w:hint="eastAsia"/>
                    </w:rPr>
                    <w:t>计量器具名称</w:t>
                  </w:r>
                </w:p>
              </w:tc>
              <w:tc>
                <w:tcPr>
                  <w:tcW w:w="2248" w:type="dxa"/>
                </w:tcPr>
                <w:p>
                  <w:r>
                    <w:rPr>
                      <w:rFonts w:hint="eastAsia"/>
                    </w:rPr>
                    <w:t>校准日期</w:t>
                  </w:r>
                </w:p>
              </w:tc>
              <w:tc>
                <w:tcPr>
                  <w:tcW w:w="2626" w:type="dxa"/>
                </w:tcPr>
                <w:p>
                  <w:r>
                    <w:rPr>
                      <w:rFonts w:hint="eastAsia"/>
                    </w:rPr>
                    <w:t>计划期限至</w:t>
                  </w:r>
                </w:p>
              </w:tc>
              <w:tc>
                <w:tcPr>
                  <w:tcW w:w="2036" w:type="dxa"/>
                </w:tcPr>
                <w:p>
                  <w:r>
                    <w:rPr>
                      <w:rFonts w:hint="eastAsia"/>
                    </w:rPr>
                    <w:t>使用场所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dxa"/>
                </w:tcPr>
                <w:p/>
              </w:tc>
              <w:tc>
                <w:tcPr>
                  <w:tcW w:w="2248" w:type="dxa"/>
                </w:tcPr>
                <w:p/>
              </w:tc>
              <w:tc>
                <w:tcPr>
                  <w:tcW w:w="2626" w:type="dxa"/>
                </w:tcPr>
                <w:p/>
              </w:tc>
              <w:tc>
                <w:tcPr>
                  <w:tcW w:w="203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33" w:type="dxa"/>
                </w:tcPr>
                <w:p/>
              </w:tc>
              <w:tc>
                <w:tcPr>
                  <w:tcW w:w="2248" w:type="dxa"/>
                </w:tcPr>
                <w:p/>
              </w:tc>
              <w:tc>
                <w:tcPr>
                  <w:tcW w:w="2626" w:type="dxa"/>
                </w:tcPr>
                <w:p/>
              </w:tc>
              <w:tc>
                <w:tcPr>
                  <w:tcW w:w="203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dxa"/>
                </w:tcPr>
                <w:p/>
              </w:tc>
              <w:tc>
                <w:tcPr>
                  <w:tcW w:w="2248" w:type="dxa"/>
                </w:tcPr>
                <w:p/>
              </w:tc>
              <w:tc>
                <w:tcPr>
                  <w:tcW w:w="2626" w:type="dxa"/>
                </w:tcPr>
                <w:p/>
              </w:tc>
              <w:tc>
                <w:tcPr>
                  <w:tcW w:w="2036" w:type="dxa"/>
                </w:tcPr>
                <w:p/>
              </w:tc>
            </w:tr>
          </w:tbl>
          <w:p>
            <w:pPr>
              <w:rPr>
                <w:rFonts w:hint="default"/>
                <w:color w:val="FF0000"/>
                <w:lang w:val="en-US" w:eastAsia="zh-CN"/>
              </w:rPr>
            </w:pPr>
            <w:r>
              <w:rPr>
                <w:rFonts w:hint="eastAsia"/>
                <w:color w:val="FF0000"/>
                <w:lang w:val="en-US" w:eastAsia="zh-CN"/>
              </w:rPr>
              <w:t>现场查看加工间的冷藏、冷冻冰箱，未能提供冰箱内部校准证据，见不符合项03</w:t>
            </w:r>
          </w:p>
          <w:p>
            <w:pPr>
              <w:rPr>
                <w:rFonts w:hint="default"/>
                <w:lang w:val="en-US" w:eastAsia="zh-CN"/>
              </w:rPr>
            </w:pPr>
          </w:p>
          <w:p>
            <w:r>
              <w:rPr>
                <w:rFonts w:hint="eastAsia"/>
              </w:rPr>
              <w:t>计量器具的失效控制：</w:t>
            </w:r>
            <w:r>
              <w:rPr>
                <w:rFonts w:hint="eastAsia"/>
              </w:rPr>
              <w:sym w:font="Wingdings" w:char="00FE"/>
            </w:r>
            <w:r>
              <w:rPr>
                <w:rFonts w:hint="eastAsia"/>
              </w:rPr>
              <w:t xml:space="preserve">未发生 </w:t>
            </w:r>
            <w:r>
              <w:rPr>
                <w:rFonts w:hint="eastAsia"/>
              </w:rPr>
              <w:sym w:font="Wingdings" w:char="00A8"/>
            </w:r>
            <w:r>
              <w:rPr>
                <w:rFonts w:hint="eastAsia"/>
              </w:rPr>
              <w:t>已发生，</w:t>
            </w: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3"/>
              <w:gridCol w:w="2248"/>
              <w:gridCol w:w="2626"/>
              <w:gridCol w:w="2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dxa"/>
                </w:tcPr>
                <w:p>
                  <w:r>
                    <w:rPr>
                      <w:rFonts w:hint="eastAsia"/>
                    </w:rPr>
                    <w:t>失效计量器具名称</w:t>
                  </w:r>
                </w:p>
              </w:tc>
              <w:tc>
                <w:tcPr>
                  <w:tcW w:w="2248" w:type="dxa"/>
                </w:tcPr>
                <w:p>
                  <w:r>
                    <w:rPr>
                      <w:rFonts w:hint="eastAsia"/>
                    </w:rPr>
                    <w:t>失效情况</w:t>
                  </w:r>
                </w:p>
              </w:tc>
              <w:tc>
                <w:tcPr>
                  <w:tcW w:w="2626" w:type="dxa"/>
                </w:tcPr>
                <w:p>
                  <w:r>
                    <w:rPr>
                      <w:rFonts w:hint="eastAsia"/>
                    </w:rPr>
                    <w:t>处理</w:t>
                  </w:r>
                </w:p>
              </w:tc>
              <w:tc>
                <w:tcPr>
                  <w:tcW w:w="2036" w:type="dxa"/>
                </w:tcPr>
                <w:p>
                  <w:r>
                    <w:rPr>
                      <w:rFonts w:hint="eastAsia"/>
                    </w:rPr>
                    <w:t>数据追溯描述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dxa"/>
                </w:tcPr>
                <w:p/>
              </w:tc>
              <w:tc>
                <w:tcPr>
                  <w:tcW w:w="2248" w:type="dxa"/>
                </w:tcPr>
                <w:p/>
              </w:tc>
              <w:tc>
                <w:tcPr>
                  <w:tcW w:w="2626" w:type="dxa"/>
                </w:tcPr>
                <w:p>
                  <w:r>
                    <w:rPr>
                      <w:rFonts w:hint="eastAsia"/>
                    </w:rPr>
                    <w:sym w:font="Wingdings" w:char="00A8"/>
                  </w:r>
                  <w:r>
                    <w:rPr>
                      <w:rFonts w:hint="eastAsia"/>
                    </w:rPr>
                    <w:t xml:space="preserve">报废 </w:t>
                  </w:r>
                  <w:r>
                    <w:rPr>
                      <w:rFonts w:hint="eastAsia"/>
                    </w:rPr>
                    <w:sym w:font="Wingdings" w:char="00A8"/>
                  </w:r>
                  <w:r>
                    <w:rPr>
                      <w:rFonts w:hint="eastAsia"/>
                    </w:rPr>
                    <w:t xml:space="preserve">维修 </w:t>
                  </w:r>
                  <w:r>
                    <w:rPr>
                      <w:rFonts w:hint="eastAsia"/>
                    </w:rPr>
                    <w:sym w:font="Wingdings" w:char="00A8"/>
                  </w:r>
                  <w:r>
                    <w:rPr>
                      <w:rFonts w:hint="eastAsia"/>
                    </w:rPr>
                    <w:t>再校准</w:t>
                  </w:r>
                </w:p>
              </w:tc>
              <w:tc>
                <w:tcPr>
                  <w:tcW w:w="203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dxa"/>
                </w:tcPr>
                <w:p/>
              </w:tc>
              <w:tc>
                <w:tcPr>
                  <w:tcW w:w="2248" w:type="dxa"/>
                </w:tcPr>
                <w:p/>
              </w:tc>
              <w:tc>
                <w:tcPr>
                  <w:tcW w:w="2626" w:type="dxa"/>
                </w:tcPr>
                <w:p>
                  <w:r>
                    <w:rPr>
                      <w:rFonts w:hint="eastAsia"/>
                    </w:rPr>
                    <w:sym w:font="Wingdings" w:char="00A8"/>
                  </w:r>
                  <w:r>
                    <w:rPr>
                      <w:rFonts w:hint="eastAsia"/>
                    </w:rPr>
                    <w:t xml:space="preserve">报废 </w:t>
                  </w:r>
                  <w:r>
                    <w:rPr>
                      <w:rFonts w:hint="eastAsia"/>
                    </w:rPr>
                    <w:sym w:font="Wingdings" w:char="00A8"/>
                  </w:r>
                  <w:r>
                    <w:rPr>
                      <w:rFonts w:hint="eastAsia"/>
                    </w:rPr>
                    <w:t xml:space="preserve">维修 </w:t>
                  </w:r>
                  <w:r>
                    <w:rPr>
                      <w:rFonts w:hint="eastAsia"/>
                    </w:rPr>
                    <w:sym w:font="Wingdings" w:char="00A8"/>
                  </w:r>
                  <w:r>
                    <w:rPr>
                      <w:rFonts w:hint="eastAsia"/>
                    </w:rPr>
                    <w:t>再校准</w:t>
                  </w:r>
                </w:p>
              </w:tc>
              <w:tc>
                <w:tcPr>
                  <w:tcW w:w="203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dxa"/>
                </w:tcPr>
                <w:p/>
              </w:tc>
              <w:tc>
                <w:tcPr>
                  <w:tcW w:w="2248" w:type="dxa"/>
                </w:tcPr>
                <w:p/>
              </w:tc>
              <w:tc>
                <w:tcPr>
                  <w:tcW w:w="2626" w:type="dxa"/>
                </w:tcPr>
                <w:p>
                  <w:r>
                    <w:rPr>
                      <w:rFonts w:hint="eastAsia"/>
                    </w:rPr>
                    <w:sym w:font="Wingdings" w:char="00A8"/>
                  </w:r>
                  <w:r>
                    <w:rPr>
                      <w:rFonts w:hint="eastAsia"/>
                    </w:rPr>
                    <w:t xml:space="preserve">报废 </w:t>
                  </w:r>
                  <w:r>
                    <w:rPr>
                      <w:rFonts w:hint="eastAsia"/>
                    </w:rPr>
                    <w:sym w:font="Wingdings" w:char="00A8"/>
                  </w:r>
                  <w:r>
                    <w:rPr>
                      <w:rFonts w:hint="eastAsia"/>
                    </w:rPr>
                    <w:t xml:space="preserve">维修 </w:t>
                  </w:r>
                  <w:r>
                    <w:rPr>
                      <w:rFonts w:hint="eastAsia"/>
                    </w:rPr>
                    <w:sym w:font="Wingdings" w:char="00A8"/>
                  </w:r>
                  <w:r>
                    <w:rPr>
                      <w:rFonts w:hint="eastAsia"/>
                    </w:rPr>
                    <w:t>再校准</w:t>
                  </w:r>
                </w:p>
              </w:tc>
              <w:tc>
                <w:tcPr>
                  <w:tcW w:w="2036" w:type="dxa"/>
                </w:tcPr>
                <w:p/>
              </w:tc>
            </w:tr>
          </w:tbl>
          <w:p/>
          <w:p>
            <w:r>
              <w:rPr>
                <w:rFonts w:hint="eastAsia"/>
              </w:rPr>
              <w:t>标准溶液控制：（不</w:t>
            </w:r>
            <w:r>
              <w:rPr>
                <w:rFonts w:hint="eastAsia"/>
                <w:lang w:val="en-US" w:eastAsia="zh-CN"/>
              </w:rPr>
              <w:t>涉及</w:t>
            </w:r>
            <w:r>
              <w:rPr>
                <w:rFonts w:hint="eastAsia"/>
              </w:rPr>
              <w:t>）</w:t>
            </w: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2"/>
              <w:gridCol w:w="881"/>
              <w:gridCol w:w="1689"/>
              <w:gridCol w:w="2105"/>
              <w:gridCol w:w="1569"/>
              <w:gridCol w:w="15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2" w:type="dxa"/>
                </w:tcPr>
                <w:p>
                  <w:r>
                    <w:rPr>
                      <w:rFonts w:hint="eastAsia"/>
                    </w:rPr>
                    <w:t>溶液名称</w:t>
                  </w:r>
                </w:p>
              </w:tc>
              <w:tc>
                <w:tcPr>
                  <w:tcW w:w="881" w:type="dxa"/>
                </w:tcPr>
                <w:p>
                  <w:r>
                    <w:rPr>
                      <w:rFonts w:hint="eastAsia"/>
                    </w:rPr>
                    <w:t>浓度</w:t>
                  </w:r>
                </w:p>
              </w:tc>
              <w:tc>
                <w:tcPr>
                  <w:tcW w:w="1689" w:type="dxa"/>
                </w:tcPr>
                <w:p>
                  <w:r>
                    <w:rPr>
                      <w:rFonts w:hint="eastAsia"/>
                    </w:rPr>
                    <w:t>基准物质种类</w:t>
                  </w:r>
                </w:p>
              </w:tc>
              <w:tc>
                <w:tcPr>
                  <w:tcW w:w="2105" w:type="dxa"/>
                </w:tcPr>
                <w:p>
                  <w:r>
                    <w:rPr>
                      <w:rFonts w:hint="eastAsia"/>
                    </w:rPr>
                    <w:t>标定方法</w:t>
                  </w:r>
                </w:p>
              </w:tc>
              <w:tc>
                <w:tcPr>
                  <w:tcW w:w="1569" w:type="dxa"/>
                </w:tcPr>
                <w:p>
                  <w:r>
                    <w:rPr>
                      <w:rFonts w:hint="eastAsia"/>
                    </w:rPr>
                    <w:t>标准偏差合格</w:t>
                  </w:r>
                </w:p>
              </w:tc>
              <w:tc>
                <w:tcPr>
                  <w:tcW w:w="1547" w:type="dxa"/>
                </w:tcPr>
                <w:p>
                  <w:r>
                    <w:rPr>
                      <w:rFonts w:hint="eastAsia"/>
                    </w:rPr>
                    <w:t>在有效期内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2" w:type="dxa"/>
                </w:tcPr>
                <w:p/>
              </w:tc>
              <w:tc>
                <w:tcPr>
                  <w:tcW w:w="881" w:type="dxa"/>
                </w:tcPr>
                <w:p/>
              </w:tc>
              <w:tc>
                <w:tcPr>
                  <w:tcW w:w="1689" w:type="dxa"/>
                </w:tcPr>
                <w:p/>
              </w:tc>
              <w:tc>
                <w:tcPr>
                  <w:tcW w:w="2105" w:type="dxa"/>
                </w:tcPr>
                <w:p/>
              </w:tc>
              <w:tc>
                <w:tcPr>
                  <w:tcW w:w="1569" w:type="dxa"/>
                </w:tcPr>
                <w:p>
                  <w:r>
                    <w:rPr>
                      <w:rFonts w:hint="eastAsia"/>
                    </w:rPr>
                    <w:sym w:font="Wingdings" w:char="00A8"/>
                  </w:r>
                  <w:r>
                    <w:rPr>
                      <w:rFonts w:hint="eastAsia"/>
                    </w:rPr>
                    <w:t xml:space="preserve">是 </w:t>
                  </w:r>
                  <w:r>
                    <w:rPr>
                      <w:rFonts w:hint="eastAsia"/>
                    </w:rPr>
                    <w:sym w:font="Wingdings" w:char="00A8"/>
                  </w:r>
                  <w:r>
                    <w:rPr>
                      <w:rFonts w:hint="eastAsia"/>
                    </w:rPr>
                    <w:t>否</w:t>
                  </w:r>
                </w:p>
              </w:tc>
              <w:tc>
                <w:tcPr>
                  <w:tcW w:w="1547" w:type="dxa"/>
                </w:tcPr>
                <w:p>
                  <w:r>
                    <w:rPr>
                      <w:rFonts w:hint="eastAsia"/>
                    </w:rPr>
                    <w:sym w:font="Wingdings" w:char="00A8"/>
                  </w:r>
                  <w:r>
                    <w:rPr>
                      <w:rFonts w:hint="eastAsia"/>
                    </w:rPr>
                    <w:t xml:space="preserve">是 </w:t>
                  </w:r>
                  <w:r>
                    <w:rPr>
                      <w:rFonts w:hint="eastAsia"/>
                    </w:rPr>
                    <w:sym w:font="Wingdings" w:char="00A8"/>
                  </w:r>
                  <w:r>
                    <w:rPr>
                      <w:rFonts w:hint="eastAsi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2" w:type="dxa"/>
                </w:tcPr>
                <w:p/>
              </w:tc>
              <w:tc>
                <w:tcPr>
                  <w:tcW w:w="881" w:type="dxa"/>
                </w:tcPr>
                <w:p/>
              </w:tc>
              <w:tc>
                <w:tcPr>
                  <w:tcW w:w="1689" w:type="dxa"/>
                </w:tcPr>
                <w:p/>
              </w:tc>
              <w:tc>
                <w:tcPr>
                  <w:tcW w:w="2105" w:type="dxa"/>
                </w:tcPr>
                <w:p/>
              </w:tc>
              <w:tc>
                <w:tcPr>
                  <w:tcW w:w="1569" w:type="dxa"/>
                </w:tcPr>
                <w:p>
                  <w:r>
                    <w:rPr>
                      <w:rFonts w:hint="eastAsia"/>
                    </w:rPr>
                    <w:sym w:font="Wingdings" w:char="00A8"/>
                  </w:r>
                  <w:r>
                    <w:rPr>
                      <w:rFonts w:hint="eastAsia"/>
                    </w:rPr>
                    <w:t xml:space="preserve">是 </w:t>
                  </w:r>
                  <w:r>
                    <w:rPr>
                      <w:rFonts w:hint="eastAsia"/>
                    </w:rPr>
                    <w:sym w:font="Wingdings" w:char="00A8"/>
                  </w:r>
                  <w:r>
                    <w:rPr>
                      <w:rFonts w:hint="eastAsia"/>
                    </w:rPr>
                    <w:t>否</w:t>
                  </w:r>
                </w:p>
              </w:tc>
              <w:tc>
                <w:tcPr>
                  <w:tcW w:w="1547" w:type="dxa"/>
                </w:tcPr>
                <w:p>
                  <w:r>
                    <w:rPr>
                      <w:rFonts w:hint="eastAsia"/>
                    </w:rPr>
                    <w:sym w:font="Wingdings" w:char="00A8"/>
                  </w:r>
                  <w:r>
                    <w:rPr>
                      <w:rFonts w:hint="eastAsia"/>
                    </w:rPr>
                    <w:t xml:space="preserve">是 </w:t>
                  </w:r>
                  <w:r>
                    <w:rPr>
                      <w:rFonts w:hint="eastAsia"/>
                    </w:rPr>
                    <w:sym w:font="Wingdings" w:char="00A8"/>
                  </w:r>
                  <w:r>
                    <w:rPr>
                      <w:rFonts w:hint="eastAsi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2" w:type="dxa"/>
                </w:tcPr>
                <w:p/>
              </w:tc>
              <w:tc>
                <w:tcPr>
                  <w:tcW w:w="881" w:type="dxa"/>
                </w:tcPr>
                <w:p/>
              </w:tc>
              <w:tc>
                <w:tcPr>
                  <w:tcW w:w="1689" w:type="dxa"/>
                </w:tcPr>
                <w:p/>
              </w:tc>
              <w:tc>
                <w:tcPr>
                  <w:tcW w:w="2105" w:type="dxa"/>
                </w:tcPr>
                <w:p/>
              </w:tc>
              <w:tc>
                <w:tcPr>
                  <w:tcW w:w="1569" w:type="dxa"/>
                </w:tcPr>
                <w:p>
                  <w:r>
                    <w:rPr>
                      <w:rFonts w:hint="eastAsia"/>
                    </w:rPr>
                    <w:sym w:font="Wingdings" w:char="00A8"/>
                  </w:r>
                  <w:r>
                    <w:rPr>
                      <w:rFonts w:hint="eastAsia"/>
                    </w:rPr>
                    <w:t xml:space="preserve">是 </w:t>
                  </w:r>
                  <w:r>
                    <w:rPr>
                      <w:rFonts w:hint="eastAsia"/>
                    </w:rPr>
                    <w:sym w:font="Wingdings" w:char="00A8"/>
                  </w:r>
                  <w:r>
                    <w:rPr>
                      <w:rFonts w:hint="eastAsia"/>
                    </w:rPr>
                    <w:t>否</w:t>
                  </w:r>
                </w:p>
              </w:tc>
              <w:tc>
                <w:tcPr>
                  <w:tcW w:w="1547" w:type="dxa"/>
                </w:tcPr>
                <w:p>
                  <w:r>
                    <w:rPr>
                      <w:rFonts w:hint="eastAsia"/>
                    </w:rPr>
                    <w:sym w:font="Wingdings" w:char="00A8"/>
                  </w:r>
                  <w:r>
                    <w:rPr>
                      <w:rFonts w:hint="eastAsia"/>
                    </w:rPr>
                    <w:t xml:space="preserve">是 </w:t>
                  </w:r>
                  <w:r>
                    <w:rPr>
                      <w:rFonts w:hint="eastAsia"/>
                    </w:rPr>
                    <w:sym w:font="Wingdings" w:char="00A8"/>
                  </w:r>
                  <w:r>
                    <w:rPr>
                      <w:rFonts w:hint="eastAsia"/>
                    </w:rPr>
                    <w:t>否</w:t>
                  </w:r>
                </w:p>
              </w:tc>
            </w:tr>
          </w:tbl>
          <w:p/>
          <w:p>
            <w:r>
              <w:t>在FSMS中</w:t>
            </w:r>
            <w:r>
              <w:rPr>
                <w:rFonts w:hint="eastAsia"/>
              </w:rPr>
              <w:t>是否使用</w:t>
            </w:r>
            <w:r>
              <w:t>用于监视和测量的软件</w:t>
            </w:r>
            <w:r>
              <w:rPr>
                <w:rFonts w:hint="eastAsia"/>
              </w:rPr>
              <w:t xml:space="preserve">       </w:t>
            </w:r>
            <w:r>
              <w:rPr>
                <w:rFonts w:hint="eastAsia"/>
              </w:rPr>
              <w:sym w:font="Wingdings" w:char="00A8"/>
            </w:r>
            <w:r>
              <w:rPr>
                <w:rFonts w:hint="eastAsia"/>
              </w:rPr>
              <w:t xml:space="preserve">是 </w:t>
            </w:r>
            <w:r>
              <w:rPr>
                <w:rFonts w:hint="eastAsia"/>
              </w:rPr>
              <w:sym w:font="Wingdings" w:char="00FE"/>
            </w:r>
            <w:r>
              <w:rPr>
                <w:rFonts w:hint="eastAsia"/>
              </w:rPr>
              <w:t>否</w:t>
            </w:r>
          </w:p>
          <w:p>
            <w:r>
              <w:t>在使用前应由组织、软件供应商或第三方进行验证。</w:t>
            </w:r>
            <w:r>
              <w:rPr>
                <w:rFonts w:hint="eastAsia"/>
              </w:rPr>
              <w:sym w:font="Wingdings" w:char="00A8"/>
            </w:r>
            <w:r>
              <w:rPr>
                <w:rFonts w:hint="eastAsia"/>
              </w:rPr>
              <w:t xml:space="preserve">是 </w:t>
            </w:r>
            <w:r>
              <w:rPr>
                <w:rFonts w:hint="eastAsia"/>
              </w:rPr>
              <w:sym w:font="Wingdings" w:char="00A8"/>
            </w:r>
            <w:r>
              <w:rPr>
                <w:rFonts w:hint="eastAsia"/>
              </w:rPr>
              <w:t>否，说明</w:t>
            </w:r>
            <w:r>
              <w:rPr>
                <w:rFonts w:hint="eastAsia"/>
                <w:u w:val="single"/>
              </w:rPr>
              <w:t xml:space="preserve">   </w:t>
            </w:r>
            <w:r>
              <w:rPr>
                <w:rFonts w:hint="eastAsia"/>
                <w:u w:val="single"/>
                <w:lang w:val="en-US" w:eastAsia="zh-CN"/>
              </w:rPr>
              <w:t>不涉及</w:t>
            </w:r>
            <w:r>
              <w:rPr>
                <w:rFonts w:hint="eastAsia"/>
                <w:u w:val="single"/>
              </w:rPr>
              <w:t xml:space="preserve">                           </w:t>
            </w:r>
            <w:r>
              <w:rPr>
                <w:rFonts w:hint="eastAsia"/>
              </w:rPr>
              <w:t xml:space="preserve"> </w:t>
            </w:r>
          </w:p>
          <w:p>
            <w:r>
              <w:t>组织应保持验证活动的文件化信息</w:t>
            </w:r>
            <w:r>
              <w:rPr>
                <w:rFonts w:hint="eastAsia"/>
              </w:rPr>
              <w:t xml:space="preserve">   </w:t>
            </w:r>
            <w:r>
              <w:rPr>
                <w:rFonts w:hint="eastAsia"/>
              </w:rPr>
              <w:sym w:font="Wingdings" w:char="00A8"/>
            </w:r>
            <w:r>
              <w:rPr>
                <w:rFonts w:hint="eastAsia"/>
              </w:rPr>
              <w:t xml:space="preserve">是 </w:t>
            </w:r>
            <w:r>
              <w:rPr>
                <w:rFonts w:hint="eastAsia"/>
              </w:rPr>
              <w:sym w:font="Wingdings" w:char="00A8"/>
            </w:r>
            <w:r>
              <w:rPr>
                <w:rFonts w:hint="eastAsia"/>
              </w:rPr>
              <w:t>否，说明</w:t>
            </w:r>
            <w:r>
              <w:rPr>
                <w:rFonts w:hint="eastAsia"/>
                <w:u w:val="single"/>
              </w:rPr>
              <w:t xml:space="preserve">            </w:t>
            </w:r>
            <w:r>
              <w:rPr>
                <w:rFonts w:hint="eastAsia"/>
                <w:u w:val="single"/>
                <w:lang w:val="en-US" w:eastAsia="zh-CN"/>
              </w:rPr>
              <w:t>不涉及</w:t>
            </w:r>
            <w:r>
              <w:rPr>
                <w:rFonts w:hint="eastAsia"/>
                <w:u w:val="single"/>
              </w:rPr>
              <w:t xml:space="preserve">                        </w:t>
            </w:r>
            <w:r>
              <w:rPr>
                <w:rFonts w:hint="eastAsia"/>
              </w:rPr>
              <w:t xml:space="preserve">  </w:t>
            </w:r>
          </w:p>
          <w:p>
            <w:pPr>
              <w:rPr>
                <w:b/>
                <w:bCs/>
              </w:rPr>
            </w:pPr>
            <w:r>
              <w:rPr>
                <w:rFonts w:hint="eastAsia"/>
              </w:rPr>
              <w:t>是否</w:t>
            </w:r>
            <w:r>
              <w:t>及时更新软件。</w:t>
            </w:r>
            <w:r>
              <w:rPr>
                <w:rFonts w:hint="eastAsia"/>
              </w:rPr>
              <w:t xml:space="preserve">               </w:t>
            </w:r>
            <w:r>
              <w:rPr>
                <w:rFonts w:hint="eastAsia"/>
              </w:rPr>
              <w:sym w:font="Wingdings" w:char="00A8"/>
            </w:r>
            <w:r>
              <w:rPr>
                <w:rFonts w:hint="eastAsia"/>
              </w:rPr>
              <w:t xml:space="preserve">是 </w:t>
            </w:r>
            <w:r>
              <w:rPr>
                <w:rFonts w:hint="eastAsia"/>
              </w:rPr>
              <w:sym w:font="Wingdings" w:char="00A8"/>
            </w:r>
            <w:r>
              <w:rPr>
                <w:rFonts w:hint="eastAsia"/>
              </w:rPr>
              <w:t>否，说明</w:t>
            </w:r>
            <w:r>
              <w:rPr>
                <w:rFonts w:hint="eastAsia"/>
                <w:u w:val="single"/>
              </w:rPr>
              <w:t xml:space="preserve">            </w:t>
            </w:r>
            <w:r>
              <w:rPr>
                <w:rFonts w:hint="eastAsia"/>
                <w:u w:val="single"/>
                <w:lang w:val="en-US" w:eastAsia="zh-CN"/>
              </w:rPr>
              <w:t>不涉及</w:t>
            </w:r>
            <w:r>
              <w:rPr>
                <w:rFonts w:hint="eastAsia"/>
                <w:u w:val="single"/>
              </w:rPr>
              <w:t xml:space="preserve">                        </w:t>
            </w:r>
          </w:p>
          <w:p>
            <w:r>
              <w:rPr>
                <w:rFonts w:hint="eastAsia"/>
              </w:rPr>
              <w:t>当</w:t>
            </w:r>
            <w:r>
              <w:t>发生变更</w:t>
            </w:r>
            <w:r>
              <w:rPr>
                <w:rFonts w:hint="eastAsia"/>
              </w:rPr>
              <w:t>时，</w:t>
            </w:r>
            <w:r>
              <w:t>包括对商用现成软件的软件配置/修改，应在实施前对其进行授权、记录和验证。</w:t>
            </w:r>
          </w:p>
          <w:p>
            <w:r>
              <w:rPr>
                <w:rFonts w:hint="eastAsia"/>
              </w:rPr>
              <w:sym w:font="Wingdings" w:char="00A8"/>
            </w:r>
            <w:r>
              <w:rPr>
                <w:rFonts w:hint="eastAsia"/>
              </w:rPr>
              <w:t xml:space="preserve">是 </w:t>
            </w:r>
            <w:r>
              <w:rPr>
                <w:rFonts w:hint="eastAsia"/>
              </w:rPr>
              <w:sym w:font="Wingdings" w:char="00A8"/>
            </w:r>
            <w:r>
              <w:rPr>
                <w:rFonts w:hint="eastAsia"/>
              </w:rPr>
              <w:t>否，说明</w:t>
            </w:r>
            <w:r>
              <w:rPr>
                <w:rFonts w:hint="eastAsia"/>
                <w:u w:val="single"/>
              </w:rPr>
              <w:t xml:space="preserve">              </w:t>
            </w:r>
            <w:r>
              <w:rPr>
                <w:rFonts w:hint="eastAsia"/>
                <w:u w:val="single"/>
                <w:lang w:val="en-US" w:eastAsia="zh-CN"/>
              </w:rPr>
              <w:t>不涉及</w:t>
            </w:r>
            <w:r>
              <w:rPr>
                <w:rFonts w:hint="eastAsia"/>
                <w:u w:val="single"/>
              </w:rPr>
              <w:t xml:space="preserve">                    </w:t>
            </w:r>
          </w:p>
        </w:tc>
        <w:tc>
          <w:tcPr>
            <w:tcW w:w="1142"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555" w:type="dxa"/>
            <w:gridSpan w:val="2"/>
            <w:vMerge w:val="restart"/>
            <w:shd w:val="clear" w:color="auto" w:fill="auto"/>
          </w:tcPr>
          <w:p>
            <w:r>
              <w:rPr>
                <w:rFonts w:hint="eastAsia"/>
              </w:rPr>
              <w:t>不合格产品和过程的控制</w:t>
            </w:r>
          </w:p>
          <w:p/>
        </w:tc>
        <w:tc>
          <w:tcPr>
            <w:tcW w:w="1554" w:type="dxa"/>
            <w:vMerge w:val="restart"/>
            <w:shd w:val="clear" w:color="auto" w:fill="auto"/>
          </w:tcPr>
          <w:p>
            <w:r>
              <w:rPr>
                <w:rFonts w:hint="eastAsia"/>
              </w:rPr>
              <w:t>F8.9.1</w:t>
            </w:r>
          </w:p>
          <w:p/>
        </w:tc>
        <w:tc>
          <w:tcPr>
            <w:tcW w:w="762" w:type="dxa"/>
            <w:gridSpan w:val="3"/>
            <w:shd w:val="clear" w:color="auto" w:fill="auto"/>
          </w:tcPr>
          <w:p>
            <w:r>
              <w:rPr>
                <w:rFonts w:hint="eastAsia"/>
              </w:rPr>
              <w:t>文件名称</w:t>
            </w:r>
          </w:p>
        </w:tc>
        <w:tc>
          <w:tcPr>
            <w:tcW w:w="9696" w:type="dxa"/>
            <w:shd w:val="clear" w:color="auto" w:fill="auto"/>
          </w:tcPr>
          <w:p>
            <w:r>
              <w:rPr>
                <w:rFonts w:hint="eastAsia"/>
              </w:rPr>
              <w:t>如：《不合格品控制程序》</w:t>
            </w:r>
          </w:p>
        </w:tc>
        <w:tc>
          <w:tcPr>
            <w:tcW w:w="1142" w:type="dxa"/>
            <w:vMerge w:val="restart"/>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trPr>
        <w:tc>
          <w:tcPr>
            <w:tcW w:w="1555" w:type="dxa"/>
            <w:gridSpan w:val="2"/>
            <w:vMerge w:val="continue"/>
            <w:shd w:val="clear" w:color="auto" w:fill="auto"/>
          </w:tcPr>
          <w:p/>
        </w:tc>
        <w:tc>
          <w:tcPr>
            <w:tcW w:w="1554" w:type="dxa"/>
            <w:vMerge w:val="continue"/>
            <w:shd w:val="clear" w:color="auto" w:fill="auto"/>
          </w:tcPr>
          <w:p/>
        </w:tc>
        <w:tc>
          <w:tcPr>
            <w:tcW w:w="762" w:type="dxa"/>
            <w:gridSpan w:val="3"/>
            <w:shd w:val="clear" w:color="auto" w:fill="auto"/>
          </w:tcPr>
          <w:p>
            <w:r>
              <w:rPr>
                <w:rFonts w:hint="eastAsia"/>
              </w:rPr>
              <w:t>运行证据</w:t>
            </w:r>
          </w:p>
        </w:tc>
        <w:tc>
          <w:tcPr>
            <w:tcW w:w="9696" w:type="dxa"/>
            <w:shd w:val="clear" w:color="auto" w:fill="auto"/>
          </w:tcPr>
          <w:p>
            <w:r>
              <w:rPr>
                <w:rFonts w:hint="eastAsia"/>
              </w:rPr>
              <w:t>进行评估OPRP和CCPs监测的数据,如有问题：</w:t>
            </w:r>
          </w:p>
          <w:p>
            <w:pPr>
              <w:rPr>
                <w:u w:val="single"/>
              </w:rPr>
            </w:pPr>
            <w:r>
              <w:rPr>
                <w:rFonts w:hint="eastAsia"/>
              </w:rPr>
              <w:t>发起纠正的指定人员</w:t>
            </w:r>
            <w:r>
              <w:rPr>
                <w:rFonts w:hint="eastAsia"/>
                <w:u w:val="single"/>
              </w:rPr>
              <w:t xml:space="preserve">  餐饮部经理</w:t>
            </w:r>
            <w:r>
              <w:rPr>
                <w:rFonts w:hint="eastAsia"/>
                <w:szCs w:val="21"/>
                <w:u w:val="single"/>
              </w:rPr>
              <w:t>费雨勤</w:t>
            </w:r>
            <w:r>
              <w:rPr>
                <w:rFonts w:hint="eastAsia"/>
                <w:u w:val="single"/>
              </w:rPr>
              <w:t xml:space="preserve">     </w:t>
            </w:r>
          </w:p>
          <w:p/>
          <w:p>
            <w:r>
              <w:rPr>
                <w:rFonts w:hint="eastAsia"/>
              </w:rPr>
              <w:t>发起纠正措施的指定</w:t>
            </w:r>
            <w:r>
              <w:rPr>
                <w:rFonts w:hint="eastAsia"/>
                <w:szCs w:val="21"/>
                <w:u w:val="none"/>
              </w:rPr>
              <w:t>人员</w:t>
            </w:r>
            <w:r>
              <w:rPr>
                <w:rFonts w:hint="eastAsia"/>
                <w:szCs w:val="21"/>
                <w:u w:val="single"/>
              </w:rPr>
              <w:t xml:space="preserve">  餐饮部经理费雨勤 </w:t>
            </w:r>
            <w:r>
              <w:rPr>
                <w:rFonts w:hint="eastAsia"/>
                <w:sz w:val="24"/>
                <w:szCs w:val="24"/>
              </w:rPr>
              <w:t xml:space="preserve"> </w:t>
            </w:r>
            <w:r>
              <w:rPr>
                <w:sz w:val="24"/>
                <w:szCs w:val="24"/>
              </w:rPr>
              <w:t xml:space="preserve"> </w:t>
            </w:r>
            <w:r>
              <w:rPr>
                <w:rFonts w:hint="eastAsia"/>
              </w:rPr>
              <w:t>。</w:t>
            </w:r>
          </w:p>
        </w:tc>
        <w:tc>
          <w:tcPr>
            <w:tcW w:w="1142"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555" w:type="dxa"/>
            <w:gridSpan w:val="2"/>
            <w:vMerge w:val="restart"/>
            <w:shd w:val="clear" w:color="auto" w:fill="auto"/>
          </w:tcPr>
          <w:p>
            <w:r>
              <w:rPr>
                <w:rFonts w:hint="eastAsia"/>
              </w:rPr>
              <w:t>纠正</w:t>
            </w:r>
          </w:p>
        </w:tc>
        <w:tc>
          <w:tcPr>
            <w:tcW w:w="1554" w:type="dxa"/>
            <w:vMerge w:val="restart"/>
            <w:shd w:val="clear" w:color="auto" w:fill="auto"/>
          </w:tcPr>
          <w:p>
            <w:r>
              <w:rPr>
                <w:rFonts w:hint="eastAsia"/>
              </w:rPr>
              <w:t>F8.9.2</w:t>
            </w:r>
          </w:p>
          <w:p/>
        </w:tc>
        <w:tc>
          <w:tcPr>
            <w:tcW w:w="762" w:type="dxa"/>
            <w:gridSpan w:val="3"/>
            <w:shd w:val="clear" w:color="auto" w:fill="auto"/>
          </w:tcPr>
          <w:p>
            <w:r>
              <w:rPr>
                <w:rFonts w:hint="eastAsia"/>
              </w:rPr>
              <w:t>文件名称</w:t>
            </w:r>
          </w:p>
        </w:tc>
        <w:tc>
          <w:tcPr>
            <w:tcW w:w="9696" w:type="dxa"/>
            <w:shd w:val="clear" w:color="auto" w:fill="auto"/>
          </w:tcPr>
          <w:p>
            <w:r>
              <w:rPr>
                <w:rFonts w:hint="eastAsia"/>
              </w:rPr>
              <w:t>如：《不合格控制程序》、或《纠正措施控制程序》</w:t>
            </w:r>
          </w:p>
        </w:tc>
        <w:tc>
          <w:tcPr>
            <w:tcW w:w="1142" w:type="dxa"/>
            <w:vMerge w:val="restart"/>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555" w:type="dxa"/>
            <w:gridSpan w:val="2"/>
            <w:vMerge w:val="continue"/>
            <w:shd w:val="clear" w:color="auto" w:fill="auto"/>
          </w:tcPr>
          <w:p/>
        </w:tc>
        <w:tc>
          <w:tcPr>
            <w:tcW w:w="1554" w:type="dxa"/>
            <w:vMerge w:val="continue"/>
            <w:shd w:val="clear" w:color="auto" w:fill="auto"/>
          </w:tcPr>
          <w:p/>
        </w:tc>
        <w:tc>
          <w:tcPr>
            <w:tcW w:w="762" w:type="dxa"/>
            <w:gridSpan w:val="3"/>
            <w:shd w:val="clear" w:color="auto" w:fill="auto"/>
          </w:tcPr>
          <w:p>
            <w:r>
              <w:rPr>
                <w:rFonts w:hint="eastAsia"/>
              </w:rPr>
              <w:t>运行证据</w:t>
            </w:r>
          </w:p>
        </w:tc>
        <w:tc>
          <w:tcPr>
            <w:tcW w:w="9696" w:type="dxa"/>
            <w:shd w:val="clear" w:color="auto" w:fill="auto"/>
          </w:tcPr>
          <w:p>
            <w:pPr>
              <w:rPr>
                <w:rFonts w:hint="eastAsia"/>
              </w:rPr>
            </w:pPr>
          </w:p>
          <w:p>
            <w:r>
              <w:rPr>
                <w:rFonts w:hint="eastAsia"/>
              </w:rPr>
              <w:t>（</w:t>
            </w:r>
            <w:r>
              <w:rPr>
                <w:rFonts w:hint="eastAsia"/>
                <w:lang w:val="en-US" w:eastAsia="zh-CN"/>
              </w:rPr>
              <w:t>近一年以来</w:t>
            </w:r>
            <w:r>
              <w:t>，未发生）</w:t>
            </w: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1640"/>
              <w:gridCol w:w="1950"/>
              <w:gridCol w:w="1450"/>
              <w:gridCol w:w="1400"/>
              <w:gridCol w:w="15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r>
                    <w:rPr>
                      <w:rFonts w:hint="eastAsia"/>
                    </w:rPr>
                    <w:t>日期</w:t>
                  </w:r>
                </w:p>
              </w:tc>
              <w:tc>
                <w:tcPr>
                  <w:tcW w:w="1640" w:type="dxa"/>
                </w:tcPr>
                <w:p>
                  <w:r>
                    <w:rPr>
                      <w:rFonts w:hint="eastAsia"/>
                    </w:rPr>
                    <w:t>不合格的性质</w:t>
                  </w:r>
                </w:p>
              </w:tc>
              <w:tc>
                <w:tcPr>
                  <w:tcW w:w="1950" w:type="dxa"/>
                </w:tcPr>
                <w:p>
                  <w:r>
                    <w:rPr>
                      <w:rFonts w:hint="eastAsia"/>
                    </w:rPr>
                    <w:t>不合格描述</w:t>
                  </w:r>
                </w:p>
              </w:tc>
              <w:tc>
                <w:tcPr>
                  <w:tcW w:w="1450" w:type="dxa"/>
                </w:tcPr>
                <w:p>
                  <w:r>
                    <w:rPr>
                      <w:rFonts w:hint="eastAsia"/>
                    </w:rPr>
                    <w:t>不合格的原因</w:t>
                  </w:r>
                </w:p>
              </w:tc>
              <w:tc>
                <w:tcPr>
                  <w:tcW w:w="1400" w:type="dxa"/>
                </w:tcPr>
                <w:p>
                  <w:r>
                    <w:rPr>
                      <w:rFonts w:hint="eastAsia"/>
                    </w:rPr>
                    <w:t>不合格的后果</w:t>
                  </w:r>
                </w:p>
              </w:tc>
              <w:tc>
                <w:tcPr>
                  <w:tcW w:w="1538" w:type="dxa"/>
                </w:tcPr>
                <w:p>
                  <w:r>
                    <w:rPr>
                      <w:rFonts w:hint="eastAsia"/>
                    </w:rPr>
                    <w:t>纠正方法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pPr>
                    <w:rPr>
                      <w:rFonts w:hint="eastAsia" w:eastAsia="宋体"/>
                      <w:lang w:eastAsia="zh-CN"/>
                    </w:rPr>
                  </w:pPr>
                  <w:r>
                    <w:rPr>
                      <w:rFonts w:hint="eastAsia"/>
                      <w:lang w:eastAsia="zh-CN"/>
                    </w:rPr>
                    <w:t>——</w:t>
                  </w:r>
                </w:p>
              </w:tc>
              <w:tc>
                <w:tcPr>
                  <w:tcW w:w="1640" w:type="dxa"/>
                </w:tcPr>
                <w:p/>
              </w:tc>
              <w:tc>
                <w:tcPr>
                  <w:tcW w:w="1950" w:type="dxa"/>
                </w:tcPr>
                <w:p/>
              </w:tc>
              <w:tc>
                <w:tcPr>
                  <w:tcW w:w="1450" w:type="dxa"/>
                </w:tcPr>
                <w:p/>
              </w:tc>
              <w:tc>
                <w:tcPr>
                  <w:tcW w:w="1400" w:type="dxa"/>
                </w:tcPr>
                <w:p/>
              </w:tc>
              <w:tc>
                <w:tcPr>
                  <w:tcW w:w="153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65" w:type="dxa"/>
                </w:tcPr>
                <w:p>
                  <w:pPr>
                    <w:rPr>
                      <w:rFonts w:hint="eastAsia" w:eastAsia="宋体"/>
                      <w:lang w:eastAsia="zh-CN"/>
                    </w:rPr>
                  </w:pPr>
                  <w:r>
                    <w:rPr>
                      <w:rFonts w:hint="eastAsia"/>
                      <w:lang w:eastAsia="zh-CN"/>
                    </w:rPr>
                    <w:t>——</w:t>
                  </w:r>
                </w:p>
              </w:tc>
              <w:tc>
                <w:tcPr>
                  <w:tcW w:w="1640" w:type="dxa"/>
                </w:tcPr>
                <w:p/>
              </w:tc>
              <w:tc>
                <w:tcPr>
                  <w:tcW w:w="1950" w:type="dxa"/>
                </w:tcPr>
                <w:p/>
              </w:tc>
              <w:tc>
                <w:tcPr>
                  <w:tcW w:w="1450" w:type="dxa"/>
                </w:tcPr>
                <w:p/>
              </w:tc>
              <w:tc>
                <w:tcPr>
                  <w:tcW w:w="1400" w:type="dxa"/>
                </w:tcPr>
                <w:p/>
              </w:tc>
              <w:tc>
                <w:tcPr>
                  <w:tcW w:w="1538" w:type="dxa"/>
                </w:tcPr>
                <w:p>
                  <w:pPr>
                    <w:jc w:val="center"/>
                  </w:pPr>
                </w:p>
              </w:tc>
            </w:tr>
          </w:tbl>
          <w:p/>
          <w:p>
            <w:r>
              <w:rPr>
                <w:rFonts w:hint="eastAsia"/>
              </w:rPr>
              <w:t>见《不合格品处置记录》</w:t>
            </w:r>
          </w:p>
        </w:tc>
        <w:tc>
          <w:tcPr>
            <w:tcW w:w="1142"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555" w:type="dxa"/>
            <w:gridSpan w:val="2"/>
            <w:vMerge w:val="restart"/>
            <w:shd w:val="clear" w:color="auto" w:fill="auto"/>
          </w:tcPr>
          <w:p>
            <w:r>
              <w:rPr>
                <w:rFonts w:hint="eastAsia"/>
              </w:rPr>
              <w:t>纠正措施</w:t>
            </w:r>
          </w:p>
        </w:tc>
        <w:tc>
          <w:tcPr>
            <w:tcW w:w="1554" w:type="dxa"/>
            <w:vMerge w:val="restart"/>
            <w:shd w:val="clear" w:color="auto" w:fill="auto"/>
          </w:tcPr>
          <w:p>
            <w:r>
              <w:rPr>
                <w:rFonts w:hint="eastAsia"/>
              </w:rPr>
              <w:t>F8.9.3</w:t>
            </w:r>
          </w:p>
        </w:tc>
        <w:tc>
          <w:tcPr>
            <w:tcW w:w="762" w:type="dxa"/>
            <w:gridSpan w:val="3"/>
            <w:shd w:val="clear" w:color="auto" w:fill="auto"/>
          </w:tcPr>
          <w:p>
            <w:r>
              <w:rPr>
                <w:rFonts w:hint="eastAsia"/>
              </w:rPr>
              <w:t>文件名称</w:t>
            </w:r>
          </w:p>
        </w:tc>
        <w:tc>
          <w:tcPr>
            <w:tcW w:w="9696" w:type="dxa"/>
            <w:shd w:val="clear" w:color="auto" w:fill="auto"/>
          </w:tcPr>
          <w:p>
            <w:r>
              <w:rPr>
                <w:rFonts w:hint="eastAsia"/>
              </w:rPr>
              <w:t>如：《纠正措施控制程序》</w:t>
            </w:r>
          </w:p>
        </w:tc>
        <w:tc>
          <w:tcPr>
            <w:tcW w:w="1142" w:type="dxa"/>
            <w:vMerge w:val="restart"/>
            <w:shd w:val="clear" w:color="auto" w:fill="auto"/>
          </w:tcPr>
          <w:p>
            <w:r>
              <w:rPr>
                <w:rFonts w:hint="eastAsia"/>
              </w:rPr>
              <w:sym w:font="Wingdings" w:char="00FE"/>
            </w:r>
            <w:r>
              <w:rPr>
                <w:rFonts w:hint="eastAsia"/>
              </w:rPr>
              <w:t xml:space="preserve">符合 </w:t>
            </w:r>
          </w:p>
          <w:p>
            <w:r>
              <w:rPr>
                <w:rFonts w:hint="eastAsia"/>
              </w:rPr>
              <w:sym w:font="Wingdings" w:char="00A8"/>
            </w:r>
            <w:r>
              <w:rPr>
                <w:rFonts w:hint="eastAsia"/>
              </w:rPr>
              <w:t>不符合</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0" w:hRule="atLeast"/>
        </w:trPr>
        <w:tc>
          <w:tcPr>
            <w:tcW w:w="1555" w:type="dxa"/>
            <w:gridSpan w:val="2"/>
            <w:vMerge w:val="continue"/>
            <w:shd w:val="clear" w:color="auto" w:fill="auto"/>
          </w:tcPr>
          <w:p/>
        </w:tc>
        <w:tc>
          <w:tcPr>
            <w:tcW w:w="1554" w:type="dxa"/>
            <w:vMerge w:val="continue"/>
            <w:shd w:val="clear" w:color="auto" w:fill="auto"/>
          </w:tcPr>
          <w:p/>
        </w:tc>
        <w:tc>
          <w:tcPr>
            <w:tcW w:w="762" w:type="dxa"/>
            <w:gridSpan w:val="3"/>
            <w:shd w:val="clear" w:color="auto" w:fill="auto"/>
          </w:tcPr>
          <w:p>
            <w:r>
              <w:rPr>
                <w:rFonts w:hint="eastAsia"/>
              </w:rPr>
              <w:t>运行证据</w:t>
            </w:r>
          </w:p>
        </w:tc>
        <w:tc>
          <w:tcPr>
            <w:tcW w:w="9696" w:type="dxa"/>
            <w:shd w:val="clear" w:color="auto" w:fill="auto"/>
          </w:tcPr>
          <w:p>
            <w:r>
              <w:rPr>
                <w:rFonts w:hint="eastAsia"/>
              </w:rPr>
              <w:t>不符合的来源：</w:t>
            </w:r>
          </w:p>
          <w:p>
            <w:r>
              <w:rPr/>
              <w:sym w:font="Wingdings" w:char="00A8"/>
            </w:r>
            <w:r>
              <w:rPr>
                <w:rFonts w:hint="eastAsia"/>
              </w:rPr>
              <w:t xml:space="preserve">顾客投诉   </w:t>
            </w:r>
            <w:r>
              <w:rPr>
                <w:rFonts w:hint="eastAsia"/>
              </w:rPr>
              <w:sym w:font="Wingdings" w:char="00A8"/>
            </w:r>
            <w:r>
              <w:rPr>
                <w:rFonts w:hint="eastAsia"/>
              </w:rPr>
              <w:t xml:space="preserve">超出操作限值  </w:t>
            </w:r>
            <w:r>
              <w:rPr>
                <w:rFonts w:hint="eastAsia"/>
              </w:rPr>
              <w:sym w:font="Wingdings" w:char="00A8"/>
            </w:r>
            <w:r>
              <w:rPr>
                <w:rFonts w:hint="eastAsia"/>
              </w:rPr>
              <w:t xml:space="preserve">超出关键限值  </w:t>
            </w:r>
            <w:r>
              <w:rPr>
                <w:rFonts w:hint="eastAsia"/>
              </w:rPr>
              <w:sym w:font="Wingdings" w:char="00FE"/>
            </w:r>
            <w:r>
              <w:rPr>
                <w:rFonts w:hint="eastAsia"/>
              </w:rPr>
              <w:t>其他</w:t>
            </w:r>
            <w:r>
              <w:rPr>
                <w:rFonts w:hint="eastAsia"/>
                <w:lang w:eastAsia="zh-CN"/>
              </w:rPr>
              <w:t>——</w:t>
            </w:r>
            <w:r>
              <w:rPr>
                <w:rFonts w:hint="eastAsia"/>
              </w:rPr>
              <w:t xml:space="preserve">未发生 </w:t>
            </w:r>
          </w:p>
          <w:p>
            <w:pPr>
              <w:rPr>
                <w:u w:val="single"/>
              </w:rPr>
            </w:pPr>
            <w:r>
              <w:rPr>
                <w:rFonts w:hint="eastAsia"/>
              </w:rPr>
              <w:t>抽查采取纠正措施相关记录名称：</w:t>
            </w:r>
            <w:r>
              <w:rPr>
                <w:rFonts w:hint="eastAsia"/>
                <w:u w:val="single"/>
              </w:rPr>
              <w:t>《</w:t>
            </w:r>
            <w:r>
              <w:rPr>
                <w:rFonts w:hint="eastAsia"/>
                <w:u w:val="single"/>
                <w:lang w:val="en-US" w:eastAsia="zh-CN"/>
              </w:rPr>
              <w:t>近一年来</w:t>
            </w:r>
            <w:r>
              <w:rPr>
                <w:u w:val="single"/>
              </w:rPr>
              <w:t>，未发生</w:t>
            </w:r>
            <w:r>
              <w:rPr>
                <w:rFonts w:hint="eastAsia"/>
                <w:u w:val="single"/>
              </w:rPr>
              <w:t xml:space="preserve">  》     </w:t>
            </w:r>
          </w:p>
          <w:p>
            <w:pPr>
              <w:rPr>
                <w:u w:val="single"/>
              </w:rPr>
            </w:pP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2"/>
              <w:gridCol w:w="1622"/>
              <w:gridCol w:w="1507"/>
              <w:gridCol w:w="1507"/>
              <w:gridCol w:w="1507"/>
              <w:gridCol w:w="1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2" w:type="dxa"/>
                </w:tcPr>
                <w:p>
                  <w:pPr>
                    <w:rPr>
                      <w:rFonts w:asciiTheme="minorEastAsia" w:hAnsiTheme="minorEastAsia" w:eastAsiaTheme="minorEastAsia"/>
                      <w:szCs w:val="21"/>
                    </w:rPr>
                  </w:pPr>
                  <w:r>
                    <w:rPr>
                      <w:rFonts w:hint="eastAsia" w:asciiTheme="minorEastAsia" w:hAnsiTheme="minorEastAsia" w:eastAsiaTheme="minorEastAsia"/>
                      <w:szCs w:val="21"/>
                    </w:rPr>
                    <w:t>日期</w:t>
                  </w:r>
                </w:p>
              </w:tc>
              <w:tc>
                <w:tcPr>
                  <w:tcW w:w="1622" w:type="dxa"/>
                </w:tcPr>
                <w:p>
                  <w:pPr>
                    <w:rPr>
                      <w:rFonts w:asciiTheme="minorEastAsia" w:hAnsiTheme="minorEastAsia" w:eastAsiaTheme="minorEastAsia"/>
                      <w:szCs w:val="21"/>
                    </w:rPr>
                  </w:pPr>
                  <w:r>
                    <w:rPr>
                      <w:rFonts w:hint="eastAsia" w:asciiTheme="minorEastAsia" w:hAnsiTheme="minorEastAsia" w:eastAsiaTheme="minorEastAsia"/>
                      <w:szCs w:val="21"/>
                    </w:rPr>
                    <w:t>不符合描述</w:t>
                  </w:r>
                </w:p>
              </w:tc>
              <w:tc>
                <w:tcPr>
                  <w:tcW w:w="1507" w:type="dxa"/>
                </w:tcPr>
                <w:p>
                  <w:pPr>
                    <w:rPr>
                      <w:rFonts w:asciiTheme="minorEastAsia" w:hAnsiTheme="minorEastAsia" w:eastAsiaTheme="minorEastAsia"/>
                      <w:szCs w:val="21"/>
                    </w:rPr>
                  </w:pPr>
                  <w:r>
                    <w:rPr>
                      <w:rFonts w:hint="eastAsia" w:asciiTheme="minorEastAsia" w:hAnsiTheme="minorEastAsia" w:eastAsiaTheme="minorEastAsia"/>
                      <w:szCs w:val="21"/>
                    </w:rPr>
                    <w:t>不符合纠正</w:t>
                  </w:r>
                </w:p>
              </w:tc>
              <w:tc>
                <w:tcPr>
                  <w:tcW w:w="1507" w:type="dxa"/>
                </w:tcPr>
                <w:p>
                  <w:pPr>
                    <w:rPr>
                      <w:rFonts w:asciiTheme="minorEastAsia" w:hAnsiTheme="minorEastAsia" w:eastAsiaTheme="minorEastAsia"/>
                      <w:szCs w:val="21"/>
                    </w:rPr>
                  </w:pPr>
                  <w:r>
                    <w:rPr>
                      <w:rFonts w:hint="eastAsia" w:asciiTheme="minorEastAsia" w:hAnsiTheme="minorEastAsia" w:eastAsiaTheme="minorEastAsia"/>
                      <w:szCs w:val="21"/>
                    </w:rPr>
                    <w:t>原因分析</w:t>
                  </w:r>
                </w:p>
              </w:tc>
              <w:tc>
                <w:tcPr>
                  <w:tcW w:w="1507" w:type="dxa"/>
                </w:tcPr>
                <w:p>
                  <w:pPr>
                    <w:rPr>
                      <w:rFonts w:asciiTheme="minorEastAsia" w:hAnsiTheme="minorEastAsia" w:eastAsiaTheme="minorEastAsia"/>
                      <w:szCs w:val="21"/>
                    </w:rPr>
                  </w:pPr>
                  <w:r>
                    <w:rPr>
                      <w:rFonts w:hint="eastAsia" w:asciiTheme="minorEastAsia" w:hAnsiTheme="minorEastAsia" w:eastAsiaTheme="minorEastAsia"/>
                      <w:szCs w:val="21"/>
                    </w:rPr>
                    <w:t>纠正措施</w:t>
                  </w:r>
                </w:p>
              </w:tc>
              <w:tc>
                <w:tcPr>
                  <w:tcW w:w="1508" w:type="dxa"/>
                </w:tcPr>
                <w:p>
                  <w:pPr>
                    <w:rPr>
                      <w:rFonts w:asciiTheme="minorEastAsia" w:hAnsiTheme="minorEastAsia" w:eastAsiaTheme="minorEastAsia"/>
                      <w:szCs w:val="21"/>
                    </w:rPr>
                  </w:pPr>
                  <w:r>
                    <w:rPr>
                      <w:rFonts w:hint="eastAsia" w:asciiTheme="minorEastAsia" w:hAnsiTheme="minorEastAsia" w:eastAsiaTheme="minorEastAsia"/>
                      <w:szCs w:val="21"/>
                    </w:rPr>
                    <w:t>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2" w:type="dxa"/>
                </w:tcPr>
                <w:p>
                  <w:pPr>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w:t>
                  </w:r>
                </w:p>
              </w:tc>
              <w:tc>
                <w:tcPr>
                  <w:tcW w:w="1622" w:type="dxa"/>
                </w:tcPr>
                <w:p>
                  <w:pPr>
                    <w:rPr>
                      <w:rFonts w:asciiTheme="minorEastAsia" w:hAnsiTheme="minorEastAsia" w:eastAsiaTheme="minorEastAsia"/>
                      <w:szCs w:val="21"/>
                    </w:rPr>
                  </w:pPr>
                </w:p>
              </w:tc>
              <w:tc>
                <w:tcPr>
                  <w:tcW w:w="1507" w:type="dxa"/>
                </w:tcPr>
                <w:p>
                  <w:pPr>
                    <w:rPr>
                      <w:rFonts w:asciiTheme="minorEastAsia" w:hAnsiTheme="minorEastAsia" w:eastAsiaTheme="minorEastAsia"/>
                      <w:szCs w:val="21"/>
                    </w:rPr>
                  </w:pPr>
                </w:p>
              </w:tc>
              <w:tc>
                <w:tcPr>
                  <w:tcW w:w="1507" w:type="dxa"/>
                </w:tcPr>
                <w:p>
                  <w:pPr>
                    <w:rPr>
                      <w:rFonts w:asciiTheme="minorEastAsia" w:hAnsiTheme="minorEastAsia" w:eastAsiaTheme="minorEastAsia"/>
                      <w:szCs w:val="21"/>
                    </w:rPr>
                  </w:pPr>
                </w:p>
              </w:tc>
              <w:tc>
                <w:tcPr>
                  <w:tcW w:w="1507" w:type="dxa"/>
                </w:tcPr>
                <w:p>
                  <w:pPr>
                    <w:rPr>
                      <w:rFonts w:asciiTheme="minorEastAsia" w:hAnsiTheme="minorEastAsia" w:eastAsiaTheme="minorEastAsia"/>
                      <w:szCs w:val="21"/>
                    </w:rPr>
                  </w:pPr>
                </w:p>
              </w:tc>
              <w:tc>
                <w:tcPr>
                  <w:tcW w:w="1508" w:type="dxa"/>
                </w:tcPr>
                <w:p>
                  <w:pPr>
                    <w:rPr>
                      <w:rFonts w:asciiTheme="minorEastAsia" w:hAnsiTheme="minorEastAsia" w:eastAsiaTheme="minorEastAsia"/>
                      <w:szCs w:val="21"/>
                    </w:rPr>
                  </w:pPr>
                  <w:r>
                    <w:rPr>
                      <w:rFonts w:hint="eastAsia" w:asciiTheme="minorEastAsia" w:hAnsiTheme="minorEastAsia" w:eastAsiaTheme="minorEastAsia"/>
                      <w:szCs w:val="21"/>
                    </w:rPr>
                    <w:sym w:font="Wingdings" w:char="00A8"/>
                  </w:r>
                  <w:r>
                    <w:rPr>
                      <w:rFonts w:hint="eastAsia" w:asciiTheme="minorEastAsia" w:hAnsiTheme="minorEastAsia" w:eastAsiaTheme="minorEastAsia"/>
                      <w:szCs w:val="21"/>
                    </w:rPr>
                    <w:t>未再次发生</w:t>
                  </w:r>
                </w:p>
                <w:p>
                  <w:pPr>
                    <w:rPr>
                      <w:rFonts w:asciiTheme="minorEastAsia" w:hAnsiTheme="minorEastAsia" w:eastAsiaTheme="minorEastAsia"/>
                      <w:szCs w:val="21"/>
                    </w:rPr>
                  </w:pPr>
                  <w:r>
                    <w:rPr>
                      <w:rFonts w:hint="eastAsia" w:asciiTheme="minorEastAsia" w:hAnsiTheme="minorEastAsia" w:eastAsiaTheme="minorEastAsia"/>
                      <w:szCs w:val="21"/>
                    </w:rPr>
                    <w:sym w:font="Wingdings" w:char="00A8"/>
                  </w:r>
                  <w:r>
                    <w:rPr>
                      <w:rFonts w:hint="eastAsia" w:asciiTheme="minorEastAsia" w:hAnsiTheme="minorEastAsia" w:eastAsiaTheme="minorEastAsia"/>
                      <w:szCs w:val="21"/>
                    </w:rPr>
                    <w:t>再次发生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2" w:type="dxa"/>
                </w:tcPr>
                <w:p>
                  <w:pPr>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w:t>
                  </w:r>
                </w:p>
              </w:tc>
              <w:tc>
                <w:tcPr>
                  <w:tcW w:w="1622" w:type="dxa"/>
                </w:tcPr>
                <w:p>
                  <w:pPr>
                    <w:rPr>
                      <w:rFonts w:asciiTheme="minorEastAsia" w:hAnsiTheme="minorEastAsia" w:eastAsiaTheme="minorEastAsia"/>
                      <w:szCs w:val="21"/>
                    </w:rPr>
                  </w:pPr>
                </w:p>
              </w:tc>
              <w:tc>
                <w:tcPr>
                  <w:tcW w:w="1507" w:type="dxa"/>
                </w:tcPr>
                <w:p>
                  <w:pPr>
                    <w:rPr>
                      <w:rFonts w:asciiTheme="minorEastAsia" w:hAnsiTheme="minorEastAsia" w:eastAsiaTheme="minorEastAsia"/>
                      <w:szCs w:val="21"/>
                    </w:rPr>
                  </w:pPr>
                </w:p>
              </w:tc>
              <w:tc>
                <w:tcPr>
                  <w:tcW w:w="1507" w:type="dxa"/>
                </w:tcPr>
                <w:p>
                  <w:pPr>
                    <w:rPr>
                      <w:rFonts w:asciiTheme="minorEastAsia" w:hAnsiTheme="minorEastAsia" w:eastAsiaTheme="minorEastAsia"/>
                      <w:szCs w:val="21"/>
                    </w:rPr>
                  </w:pPr>
                </w:p>
              </w:tc>
              <w:tc>
                <w:tcPr>
                  <w:tcW w:w="1507" w:type="dxa"/>
                </w:tcPr>
                <w:p>
                  <w:pPr>
                    <w:rPr>
                      <w:rFonts w:asciiTheme="minorEastAsia" w:hAnsiTheme="minorEastAsia" w:eastAsiaTheme="minorEastAsia"/>
                      <w:szCs w:val="21"/>
                    </w:rPr>
                  </w:pPr>
                </w:p>
              </w:tc>
              <w:tc>
                <w:tcPr>
                  <w:tcW w:w="1508" w:type="dxa"/>
                </w:tcPr>
                <w:p>
                  <w:pPr>
                    <w:rPr>
                      <w:rFonts w:asciiTheme="minorEastAsia" w:hAnsiTheme="minorEastAsia" w:eastAsiaTheme="minorEastAsia"/>
                      <w:szCs w:val="21"/>
                    </w:rPr>
                  </w:pPr>
                  <w:r>
                    <w:rPr>
                      <w:rFonts w:hint="eastAsia" w:asciiTheme="minorEastAsia" w:hAnsiTheme="minorEastAsia" w:eastAsiaTheme="minorEastAsia"/>
                      <w:szCs w:val="21"/>
                    </w:rPr>
                    <w:sym w:font="Wingdings" w:char="00FE"/>
                  </w:r>
                  <w:r>
                    <w:rPr>
                      <w:rFonts w:hint="eastAsia" w:asciiTheme="minorEastAsia" w:hAnsiTheme="minorEastAsia" w:eastAsiaTheme="minorEastAsia"/>
                      <w:szCs w:val="21"/>
                    </w:rPr>
                    <w:t>未再次发生</w:t>
                  </w:r>
                </w:p>
                <w:p>
                  <w:pPr>
                    <w:rPr>
                      <w:rFonts w:asciiTheme="minorEastAsia" w:hAnsiTheme="minorEastAsia" w:eastAsiaTheme="minorEastAsia"/>
                      <w:szCs w:val="21"/>
                    </w:rPr>
                  </w:pPr>
                  <w:r>
                    <w:rPr>
                      <w:rFonts w:hint="eastAsia" w:asciiTheme="minorEastAsia" w:hAnsiTheme="minorEastAsia" w:eastAsiaTheme="minorEastAsia"/>
                      <w:szCs w:val="21"/>
                    </w:rPr>
                    <w:sym w:font="Wingdings" w:char="00A8"/>
                  </w:r>
                  <w:r>
                    <w:rPr>
                      <w:rFonts w:hint="eastAsia" w:asciiTheme="minorEastAsia" w:hAnsiTheme="minorEastAsia" w:eastAsiaTheme="minorEastAsia"/>
                      <w:szCs w:val="21"/>
                    </w:rPr>
                    <w:t>再次发生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2" w:type="dxa"/>
                </w:tcPr>
                <w:p>
                  <w:pPr>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w:t>
                  </w:r>
                </w:p>
              </w:tc>
              <w:tc>
                <w:tcPr>
                  <w:tcW w:w="1622" w:type="dxa"/>
                </w:tcPr>
                <w:p>
                  <w:pPr>
                    <w:rPr>
                      <w:rFonts w:asciiTheme="minorEastAsia" w:hAnsiTheme="minorEastAsia" w:eastAsiaTheme="minorEastAsia"/>
                      <w:szCs w:val="21"/>
                    </w:rPr>
                  </w:pPr>
                </w:p>
              </w:tc>
              <w:tc>
                <w:tcPr>
                  <w:tcW w:w="1507" w:type="dxa"/>
                </w:tcPr>
                <w:p>
                  <w:pPr>
                    <w:rPr>
                      <w:rFonts w:asciiTheme="minorEastAsia" w:hAnsiTheme="minorEastAsia" w:eastAsiaTheme="minorEastAsia"/>
                      <w:szCs w:val="21"/>
                    </w:rPr>
                  </w:pPr>
                </w:p>
              </w:tc>
              <w:tc>
                <w:tcPr>
                  <w:tcW w:w="1507" w:type="dxa"/>
                </w:tcPr>
                <w:p>
                  <w:pPr>
                    <w:rPr>
                      <w:rFonts w:asciiTheme="minorEastAsia" w:hAnsiTheme="minorEastAsia" w:eastAsiaTheme="minorEastAsia"/>
                      <w:szCs w:val="21"/>
                    </w:rPr>
                  </w:pPr>
                </w:p>
              </w:tc>
              <w:tc>
                <w:tcPr>
                  <w:tcW w:w="1507" w:type="dxa"/>
                </w:tcPr>
                <w:p>
                  <w:pPr>
                    <w:rPr>
                      <w:rFonts w:asciiTheme="minorEastAsia" w:hAnsiTheme="minorEastAsia" w:eastAsiaTheme="minorEastAsia"/>
                      <w:szCs w:val="21"/>
                    </w:rPr>
                  </w:pPr>
                </w:p>
              </w:tc>
              <w:tc>
                <w:tcPr>
                  <w:tcW w:w="1508" w:type="dxa"/>
                </w:tcPr>
                <w:p>
                  <w:pPr>
                    <w:rPr>
                      <w:rFonts w:asciiTheme="minorEastAsia" w:hAnsiTheme="minorEastAsia" w:eastAsiaTheme="minorEastAsia"/>
                      <w:szCs w:val="21"/>
                    </w:rPr>
                  </w:pPr>
                  <w:r>
                    <w:rPr>
                      <w:rFonts w:hint="eastAsia" w:asciiTheme="minorEastAsia" w:hAnsiTheme="minorEastAsia" w:eastAsiaTheme="minorEastAsia"/>
                      <w:szCs w:val="21"/>
                    </w:rPr>
                    <w:sym w:font="Wingdings" w:char="00A8"/>
                  </w:r>
                  <w:r>
                    <w:rPr>
                      <w:rFonts w:hint="eastAsia" w:asciiTheme="minorEastAsia" w:hAnsiTheme="minorEastAsia" w:eastAsiaTheme="minorEastAsia"/>
                      <w:szCs w:val="21"/>
                    </w:rPr>
                    <w:t>未再次发生</w:t>
                  </w:r>
                </w:p>
                <w:p>
                  <w:pPr>
                    <w:rPr>
                      <w:rFonts w:asciiTheme="minorEastAsia" w:hAnsiTheme="minorEastAsia" w:eastAsiaTheme="minorEastAsia"/>
                      <w:szCs w:val="21"/>
                    </w:rPr>
                  </w:pPr>
                  <w:r>
                    <w:rPr>
                      <w:rFonts w:hint="eastAsia" w:asciiTheme="minorEastAsia" w:hAnsiTheme="minorEastAsia" w:eastAsiaTheme="minorEastAsia"/>
                      <w:szCs w:val="21"/>
                    </w:rPr>
                    <w:sym w:font="Wingdings" w:char="00A8"/>
                  </w:r>
                  <w:r>
                    <w:rPr>
                      <w:rFonts w:hint="eastAsia" w:asciiTheme="minorEastAsia" w:hAnsiTheme="minorEastAsia" w:eastAsiaTheme="minorEastAsia"/>
                      <w:szCs w:val="21"/>
                    </w:rPr>
                    <w:t>再次发生</w:t>
                  </w:r>
                </w:p>
              </w:tc>
            </w:tr>
          </w:tbl>
          <w:p/>
          <w:p/>
        </w:tc>
        <w:tc>
          <w:tcPr>
            <w:tcW w:w="1142"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555" w:type="dxa"/>
            <w:gridSpan w:val="2"/>
            <w:vMerge w:val="restart"/>
            <w:shd w:val="clear" w:color="auto" w:fill="auto"/>
          </w:tcPr>
          <w:p>
            <w:r>
              <w:t>潜在不安全产品的处置</w:t>
            </w:r>
          </w:p>
        </w:tc>
        <w:tc>
          <w:tcPr>
            <w:tcW w:w="1554" w:type="dxa"/>
            <w:vMerge w:val="restart"/>
            <w:shd w:val="clear" w:color="auto" w:fill="auto"/>
          </w:tcPr>
          <w:p>
            <w:r>
              <w:rPr>
                <w:rFonts w:hint="eastAsia"/>
              </w:rPr>
              <w:t xml:space="preserve">F8.9.4 </w:t>
            </w:r>
          </w:p>
        </w:tc>
        <w:tc>
          <w:tcPr>
            <w:tcW w:w="762" w:type="dxa"/>
            <w:gridSpan w:val="3"/>
            <w:shd w:val="clear" w:color="auto" w:fill="auto"/>
          </w:tcPr>
          <w:p>
            <w:r>
              <w:rPr>
                <w:rFonts w:hint="eastAsia"/>
              </w:rPr>
              <w:t>文件名称</w:t>
            </w:r>
          </w:p>
        </w:tc>
        <w:tc>
          <w:tcPr>
            <w:tcW w:w="9696" w:type="dxa"/>
            <w:shd w:val="clear" w:color="auto" w:fill="auto"/>
          </w:tcPr>
          <w:p>
            <w:r>
              <w:rPr>
                <w:rFonts w:hint="eastAsia"/>
              </w:rPr>
              <w:t>如：《不合格品控制程序》</w:t>
            </w:r>
          </w:p>
        </w:tc>
        <w:tc>
          <w:tcPr>
            <w:tcW w:w="1142" w:type="dxa"/>
            <w:vMerge w:val="restart"/>
            <w:shd w:val="clear" w:color="auto" w:fill="auto"/>
          </w:tcPr>
          <w:p>
            <w:r>
              <w:rPr>
                <w:rFonts w:hint="eastAsia"/>
              </w:rPr>
              <w:sym w:font="Wingdings" w:char="00FE"/>
            </w:r>
            <w:r>
              <w:rPr>
                <w:rFonts w:hint="eastAsia"/>
              </w:rPr>
              <w:t xml:space="preserve">符合 </w:t>
            </w:r>
          </w:p>
          <w:p>
            <w:r>
              <w:rPr>
                <w:rFonts w:hint="eastAsia"/>
              </w:rPr>
              <w:sym w:font="Wingdings" w:char="00A8"/>
            </w:r>
            <w:r>
              <w:rPr>
                <w:rFonts w:hint="eastAsia"/>
              </w:rPr>
              <w:t>不符合</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0" w:hRule="atLeast"/>
        </w:trPr>
        <w:tc>
          <w:tcPr>
            <w:tcW w:w="1555" w:type="dxa"/>
            <w:gridSpan w:val="2"/>
            <w:vMerge w:val="continue"/>
            <w:shd w:val="clear" w:color="auto" w:fill="auto"/>
          </w:tcPr>
          <w:p/>
        </w:tc>
        <w:tc>
          <w:tcPr>
            <w:tcW w:w="1554" w:type="dxa"/>
            <w:vMerge w:val="continue"/>
            <w:shd w:val="clear" w:color="auto" w:fill="auto"/>
          </w:tcPr>
          <w:p/>
        </w:tc>
        <w:tc>
          <w:tcPr>
            <w:tcW w:w="762" w:type="dxa"/>
            <w:gridSpan w:val="3"/>
            <w:shd w:val="clear" w:color="auto" w:fill="auto"/>
          </w:tcPr>
          <w:p>
            <w:r>
              <w:rPr>
                <w:rFonts w:hint="eastAsia"/>
              </w:rPr>
              <w:t>运行证据</w:t>
            </w:r>
          </w:p>
        </w:tc>
        <w:tc>
          <w:tcPr>
            <w:tcW w:w="9696" w:type="dxa"/>
            <w:shd w:val="clear" w:color="auto" w:fill="auto"/>
          </w:tcPr>
          <w:p>
            <w:r>
              <w:rPr>
                <w:rFonts w:hint="eastAsia"/>
              </w:rPr>
              <w:t>组织采取措施防止潜在的不安全产品进入食物链，对于放行的产品应保证：</w:t>
            </w:r>
          </w:p>
          <w:p>
            <w:r>
              <w:rPr>
                <w:rFonts w:hint="eastAsia"/>
              </w:rPr>
              <w:sym w:font="Wingdings" w:char="00FE"/>
            </w:r>
            <w:r>
              <w:rPr>
                <w:rFonts w:hint="eastAsia"/>
              </w:rPr>
              <w:t xml:space="preserve"> 相关的食品安全危害降低到规定的可接受水平；</w:t>
            </w:r>
          </w:p>
          <w:p>
            <w:r>
              <w:rPr>
                <w:rFonts w:hint="eastAsia"/>
              </w:rPr>
              <w:sym w:font="Wingdings" w:char="00FE"/>
            </w:r>
            <w:r>
              <w:rPr>
                <w:rFonts w:hint="eastAsia"/>
              </w:rPr>
              <w:t xml:space="preserve"> 相关的食品安全危害将在进入食品链之前降低到可接受的水平；</w:t>
            </w:r>
          </w:p>
          <w:p>
            <w:r>
              <w:rPr>
                <w:rFonts w:hint="eastAsia"/>
              </w:rPr>
              <w:sym w:font="Wingdings" w:char="00FE"/>
            </w:r>
            <w:r>
              <w:rPr>
                <w:rFonts w:hint="eastAsia"/>
              </w:rPr>
              <w:t xml:space="preserve"> 尽管不符合，但产品仍能满足规定的相关食品安全危害的可接受水平。</w:t>
            </w:r>
          </w:p>
          <w:p/>
          <w:p>
            <w:r>
              <w:rPr>
                <w:rFonts w:hint="eastAsia"/>
              </w:rPr>
              <w:t>组织将已识别为潜在不安全的产品保留在其控制之中，直到产品经过评估并确定处置方法为止。</w:t>
            </w:r>
          </w:p>
          <w:p>
            <w:r>
              <w:rPr>
                <w:rFonts w:hint="eastAsia"/>
              </w:rPr>
              <w:t>如果随后确定离开组织控制的产品不安全，组织通知相关相关方并启动撤回/召回。</w:t>
            </w:r>
          </w:p>
          <w:p/>
          <w:p>
            <w:pPr>
              <w:rPr>
                <w:u w:val="single"/>
              </w:rPr>
            </w:pPr>
            <w:r>
              <w:rPr>
                <w:rFonts w:hint="eastAsia"/>
              </w:rPr>
              <w:t>近一年是否有来自相关方的投诉，</w:t>
            </w:r>
            <w:r>
              <w:rPr>
                <w:rFonts w:hint="eastAsia"/>
              </w:rPr>
              <w:sym w:font="Wingdings" w:char="00FE"/>
            </w:r>
            <w:r>
              <w:rPr>
                <w:rFonts w:hint="eastAsia"/>
              </w:rPr>
              <w:t xml:space="preserve">未发生  </w:t>
            </w:r>
            <w:r>
              <w:rPr>
                <w:rFonts w:hint="eastAsia"/>
              </w:rPr>
              <w:sym w:font="Wingdings" w:char="00A8"/>
            </w:r>
            <w:r>
              <w:rPr>
                <w:rFonts w:hint="eastAsia"/>
              </w:rPr>
              <w:t>有发生，说明：</w:t>
            </w:r>
            <w:r>
              <w:rPr>
                <w:rFonts w:hint="eastAsia"/>
                <w:u w:val="single"/>
              </w:rPr>
              <w:t xml:space="preserve">                     </w:t>
            </w:r>
          </w:p>
          <w:p>
            <w:r>
              <w:rPr>
                <w:rFonts w:hint="eastAsia"/>
              </w:rPr>
              <w:t xml:space="preserve">处置潜在不安全产品的授权人—— </w:t>
            </w:r>
            <w:r>
              <w:rPr>
                <w:rFonts w:hint="eastAsia"/>
                <w:u w:val="single"/>
              </w:rPr>
              <w:t xml:space="preserve"> </w:t>
            </w:r>
            <w:r>
              <w:rPr>
                <w:rFonts w:hint="eastAsia"/>
                <w:u w:val="single"/>
                <w:lang w:val="en-US" w:eastAsia="zh-CN"/>
              </w:rPr>
              <w:t>餐饮管理部经理费雨勤</w:t>
            </w:r>
            <w:r>
              <w:rPr>
                <w:rFonts w:hint="eastAsia"/>
                <w:u w:val="single"/>
              </w:rPr>
              <w:t xml:space="preserve"> </w:t>
            </w:r>
            <w:r>
              <w:rPr>
                <w:rFonts w:hint="eastAsia"/>
              </w:rPr>
              <w:t xml:space="preserve"> 。</w:t>
            </w:r>
          </w:p>
          <w:p/>
        </w:tc>
        <w:tc>
          <w:tcPr>
            <w:tcW w:w="1142"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55" w:type="dxa"/>
            <w:gridSpan w:val="2"/>
            <w:vMerge w:val="restart"/>
          </w:tcPr>
          <w:p>
            <w:r>
              <w:t>放行的评价</w:t>
            </w:r>
          </w:p>
        </w:tc>
        <w:tc>
          <w:tcPr>
            <w:tcW w:w="1554" w:type="dxa"/>
            <w:vMerge w:val="restart"/>
          </w:tcPr>
          <w:p>
            <w:r>
              <w:rPr>
                <w:rFonts w:hint="eastAsia"/>
              </w:rPr>
              <w:t xml:space="preserve">F8.9.4.2 </w:t>
            </w:r>
          </w:p>
        </w:tc>
        <w:tc>
          <w:tcPr>
            <w:tcW w:w="762" w:type="dxa"/>
            <w:gridSpan w:val="3"/>
          </w:tcPr>
          <w:p>
            <w:r>
              <w:rPr>
                <w:rFonts w:hint="eastAsia"/>
              </w:rPr>
              <w:t>文件名称</w:t>
            </w:r>
          </w:p>
        </w:tc>
        <w:tc>
          <w:tcPr>
            <w:tcW w:w="9696" w:type="dxa"/>
          </w:tcPr>
          <w:p>
            <w:r>
              <w:rPr>
                <w:rFonts w:hint="eastAsia"/>
              </w:rPr>
              <w:t>如：《产品检验控制程序》或《服务放行控制程序》</w:t>
            </w:r>
          </w:p>
          <w:p>
            <w:r>
              <w:rPr>
                <w:rFonts w:hint="eastAsia"/>
              </w:rPr>
              <w:t>执行标准（接收准则）：</w:t>
            </w: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4"/>
              <w:gridCol w:w="2282"/>
              <w:gridCol w:w="2831"/>
              <w:gridCol w:w="25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4" w:type="dxa"/>
                </w:tcPr>
                <w:p>
                  <w:r>
                    <w:rPr>
                      <w:rFonts w:hint="eastAsia"/>
                    </w:rPr>
                    <w:t>放行类型</w:t>
                  </w:r>
                </w:p>
              </w:tc>
              <w:tc>
                <w:tcPr>
                  <w:tcW w:w="2282" w:type="dxa"/>
                </w:tcPr>
                <w:p>
                  <w:r>
                    <w:rPr>
                      <w:rFonts w:hint="eastAsia"/>
                    </w:rPr>
                    <w:t>抽样要求</w:t>
                  </w:r>
                </w:p>
              </w:tc>
              <w:tc>
                <w:tcPr>
                  <w:tcW w:w="2831" w:type="dxa"/>
                </w:tcPr>
                <w:p>
                  <w:r>
                    <w:rPr>
                      <w:rFonts w:hint="eastAsia"/>
                    </w:rPr>
                    <w:t>执行标准或规范文件名称</w:t>
                  </w:r>
                </w:p>
              </w:tc>
              <w:tc>
                <w:tcPr>
                  <w:tcW w:w="2596" w:type="dxa"/>
                </w:tcPr>
                <w:p>
                  <w:r>
                    <w:rPr>
                      <w:rFonts w:hint="eastAsia"/>
                    </w:rPr>
                    <w:t>评价结论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4" w:type="dxa"/>
                </w:tcPr>
                <w:p>
                  <w:r>
                    <w:rPr>
                      <w:rFonts w:hint="eastAsia"/>
                    </w:rPr>
                    <w:t>原材料检验</w:t>
                  </w:r>
                </w:p>
              </w:tc>
              <w:tc>
                <w:tcPr>
                  <w:tcW w:w="2282" w:type="dxa"/>
                </w:tcPr>
                <w:p>
                  <w:r>
                    <w:rPr>
                      <w:rFonts w:hint="eastAsia"/>
                    </w:rPr>
                    <w:t>100%目测</w:t>
                  </w:r>
                </w:p>
              </w:tc>
              <w:tc>
                <w:tcPr>
                  <w:tcW w:w="2831" w:type="dxa"/>
                </w:tcPr>
                <w:p>
                  <w:r>
                    <w:rPr>
                      <w:rFonts w:hint="eastAsia"/>
                    </w:rPr>
                    <w:t>外观、验证合格证</w:t>
                  </w:r>
                </w:p>
              </w:tc>
              <w:tc>
                <w:tcPr>
                  <w:tcW w:w="2596" w:type="dxa"/>
                </w:tcPr>
                <w:p>
                  <w:r>
                    <w:rPr>
                      <w:rFonts w:ascii="Segoe UI Symbol" w:hAnsi="Segoe UI Symbol" w:cs="Segoe UI Symbol"/>
                      <w:color w:val="000000"/>
                      <w:szCs w:val="21"/>
                    </w:rPr>
                    <w:t>☑</w:t>
                  </w:r>
                  <w:r>
                    <w:rPr>
                      <w:rFonts w:hint="eastAsia"/>
                    </w:rPr>
                    <w:t xml:space="preserve">符合 </w:t>
                  </w:r>
                  <w:r>
                    <w:rPr>
                      <w:rFonts w:hint="eastAsia"/>
                      <w:color w:val="000000"/>
                      <w:szCs w:val="21"/>
                    </w:rPr>
                    <w:t>□</w:t>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4" w:type="dxa"/>
                </w:tcPr>
                <w:p>
                  <w:r>
                    <w:rPr>
                      <w:rFonts w:hint="eastAsia"/>
                    </w:rPr>
                    <w:t>半成品首检</w:t>
                  </w:r>
                </w:p>
              </w:tc>
              <w:tc>
                <w:tcPr>
                  <w:tcW w:w="2282" w:type="dxa"/>
                </w:tcPr>
                <w:p>
                  <w:r>
                    <w:rPr>
                      <w:rFonts w:hint="eastAsia"/>
                    </w:rPr>
                    <w:t>——</w:t>
                  </w:r>
                </w:p>
              </w:tc>
              <w:tc>
                <w:tcPr>
                  <w:tcW w:w="2831" w:type="dxa"/>
                </w:tcPr>
                <w:p>
                  <w:pPr>
                    <w:rPr>
                      <w:rFonts w:hint="eastAsia" w:eastAsia="宋体"/>
                      <w:lang w:eastAsia="zh-CN"/>
                    </w:rPr>
                  </w:pPr>
                  <w:r>
                    <w:rPr>
                      <w:rFonts w:hint="eastAsia"/>
                      <w:lang w:eastAsia="zh-CN"/>
                    </w:rPr>
                    <w:t>——</w:t>
                  </w:r>
                </w:p>
              </w:tc>
              <w:tc>
                <w:tcPr>
                  <w:tcW w:w="2596" w:type="dxa"/>
                </w:tcPr>
                <w:p>
                  <w:r>
                    <w:rPr>
                      <w:rFonts w:hint="eastAsia"/>
                      <w:color w:val="000000"/>
                      <w:szCs w:val="21"/>
                    </w:rPr>
                    <w:t>□</w:t>
                  </w:r>
                  <w:r>
                    <w:rPr>
                      <w:rFonts w:hint="eastAsia"/>
                    </w:rPr>
                    <w:t xml:space="preserve">符合 </w:t>
                  </w:r>
                  <w:r>
                    <w:rPr>
                      <w:rFonts w:hint="eastAsia"/>
                      <w:color w:val="000000"/>
                      <w:szCs w:val="21"/>
                    </w:rPr>
                    <w:t>□</w:t>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4" w:type="dxa"/>
                </w:tcPr>
                <w:p>
                  <w:r>
                    <w:rPr>
                      <w:rFonts w:hint="eastAsia"/>
                    </w:rPr>
                    <w:t>半成品检验</w:t>
                  </w:r>
                </w:p>
              </w:tc>
              <w:tc>
                <w:tcPr>
                  <w:tcW w:w="2282" w:type="dxa"/>
                </w:tcPr>
                <w:p>
                  <w:r>
                    <w:rPr>
                      <w:rFonts w:hint="eastAsia"/>
                    </w:rPr>
                    <w:t>100%目测</w:t>
                  </w:r>
                </w:p>
              </w:tc>
              <w:tc>
                <w:tcPr>
                  <w:tcW w:w="2831" w:type="dxa"/>
                </w:tcPr>
                <w:p>
                  <w:r>
                    <w:rPr>
                      <w:rFonts w:hint="eastAsia"/>
                    </w:rPr>
                    <w:t>外观</w:t>
                  </w:r>
                </w:p>
              </w:tc>
              <w:tc>
                <w:tcPr>
                  <w:tcW w:w="2596" w:type="dxa"/>
                </w:tcPr>
                <w:p>
                  <w:r>
                    <w:rPr>
                      <w:rFonts w:ascii="Segoe UI Symbol" w:hAnsi="Segoe UI Symbol" w:cs="Segoe UI Symbol"/>
                      <w:color w:val="000000"/>
                      <w:szCs w:val="21"/>
                    </w:rPr>
                    <w:t>☑</w:t>
                  </w:r>
                  <w:r>
                    <w:rPr>
                      <w:rFonts w:hint="eastAsia"/>
                    </w:rPr>
                    <w:t xml:space="preserve">符合 </w:t>
                  </w:r>
                  <w:r>
                    <w:rPr>
                      <w:rFonts w:hint="eastAsia"/>
                      <w:color w:val="000000"/>
                      <w:szCs w:val="21"/>
                    </w:rPr>
                    <w:t>□</w:t>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4" w:type="dxa"/>
                </w:tcPr>
                <w:p>
                  <w:r>
                    <w:rPr>
                      <w:rFonts w:hint="eastAsia"/>
                    </w:rPr>
                    <w:t>成品检验</w:t>
                  </w:r>
                </w:p>
              </w:tc>
              <w:tc>
                <w:tcPr>
                  <w:tcW w:w="2282" w:type="dxa"/>
                </w:tcPr>
                <w:p>
                  <w:r>
                    <w:rPr>
                      <w:rFonts w:hint="eastAsia"/>
                    </w:rPr>
                    <w:t>100%目测</w:t>
                  </w:r>
                </w:p>
              </w:tc>
              <w:tc>
                <w:tcPr>
                  <w:tcW w:w="2831" w:type="dxa"/>
                </w:tcPr>
                <w:p>
                  <w:r>
                    <w:rPr>
                      <w:rFonts w:hint="eastAsia"/>
                    </w:rPr>
                    <w:t>外观、品尝（必要时）</w:t>
                  </w:r>
                </w:p>
              </w:tc>
              <w:tc>
                <w:tcPr>
                  <w:tcW w:w="2596" w:type="dxa"/>
                </w:tcPr>
                <w:p>
                  <w:r>
                    <w:rPr>
                      <w:rFonts w:ascii="Segoe UI Symbol" w:hAnsi="Segoe UI Symbol" w:cs="Segoe UI Symbol"/>
                      <w:color w:val="000000"/>
                      <w:szCs w:val="21"/>
                    </w:rPr>
                    <w:t>☑</w:t>
                  </w:r>
                  <w:r>
                    <w:rPr>
                      <w:rFonts w:hint="eastAsia"/>
                    </w:rPr>
                    <w:t xml:space="preserve">符合 </w:t>
                  </w:r>
                  <w:r>
                    <w:rPr>
                      <w:rFonts w:hint="eastAsia"/>
                      <w:color w:val="000000"/>
                      <w:szCs w:val="21"/>
                    </w:rPr>
                    <w:t>□</w:t>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4" w:type="dxa"/>
                </w:tcPr>
                <w:p>
                  <w:r>
                    <w:rPr>
                      <w:rFonts w:hint="eastAsia"/>
                    </w:rPr>
                    <w:t>服务放行</w:t>
                  </w:r>
                </w:p>
              </w:tc>
              <w:tc>
                <w:tcPr>
                  <w:tcW w:w="2282" w:type="dxa"/>
                </w:tcPr>
                <w:p>
                  <w:r>
                    <w:rPr>
                      <w:rFonts w:hint="eastAsia"/>
                    </w:rPr>
                    <w:t>100%目测</w:t>
                  </w:r>
                </w:p>
              </w:tc>
              <w:tc>
                <w:tcPr>
                  <w:tcW w:w="2831" w:type="dxa"/>
                </w:tcPr>
                <w:p>
                  <w:r>
                    <w:rPr>
                      <w:rFonts w:hint="eastAsia"/>
                    </w:rPr>
                    <w:t>目测</w:t>
                  </w:r>
                </w:p>
              </w:tc>
              <w:tc>
                <w:tcPr>
                  <w:tcW w:w="2596" w:type="dxa"/>
                </w:tcPr>
                <w:p>
                  <w:r>
                    <w:rPr>
                      <w:rFonts w:ascii="Segoe UI Symbol" w:hAnsi="Segoe UI Symbol" w:cs="Segoe UI Symbol"/>
                      <w:color w:val="000000"/>
                      <w:szCs w:val="21"/>
                    </w:rPr>
                    <w:t>☑</w:t>
                  </w:r>
                  <w:r>
                    <w:rPr>
                      <w:rFonts w:hint="eastAsia"/>
                    </w:rPr>
                    <w:t xml:space="preserve">符合 </w:t>
                  </w:r>
                  <w:r>
                    <w:rPr>
                      <w:rFonts w:hint="eastAsia"/>
                      <w:color w:val="000000"/>
                      <w:szCs w:val="21"/>
                    </w:rPr>
                    <w:t>□</w:t>
                  </w:r>
                  <w:r>
                    <w:rPr>
                      <w:rFonts w:hint="eastAsia"/>
                    </w:rPr>
                    <w:t>不符合</w:t>
                  </w:r>
                </w:p>
              </w:tc>
            </w:tr>
          </w:tbl>
          <w:p/>
        </w:tc>
        <w:tc>
          <w:tcPr>
            <w:tcW w:w="1142" w:type="dxa"/>
            <w:vMerge w:val="restart"/>
          </w:tcPr>
          <w:p>
            <w:r>
              <w:rPr>
                <w:rFonts w:hint="eastAsia"/>
              </w:rPr>
              <w:sym w:font="Wingdings" w:char="00FE"/>
            </w:r>
            <w:r>
              <w:rPr>
                <w:rFonts w:hint="eastAsia"/>
              </w:rPr>
              <w:t xml:space="preserve">符合 </w:t>
            </w:r>
          </w:p>
          <w:p>
            <w:r>
              <w:rPr>
                <w:rFonts w:hint="eastAsia"/>
              </w:rPr>
              <w:sym w:font="Wingdings" w:char="00A8"/>
            </w:r>
            <w:r>
              <w:rPr>
                <w:rFonts w:hint="eastAsia"/>
              </w:rPr>
              <w:t>不符合</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1555" w:type="dxa"/>
            <w:gridSpan w:val="2"/>
            <w:vMerge w:val="continue"/>
          </w:tcPr>
          <w:p/>
        </w:tc>
        <w:tc>
          <w:tcPr>
            <w:tcW w:w="1554" w:type="dxa"/>
            <w:vMerge w:val="continue"/>
          </w:tcPr>
          <w:p/>
        </w:tc>
        <w:tc>
          <w:tcPr>
            <w:tcW w:w="762" w:type="dxa"/>
            <w:gridSpan w:val="3"/>
          </w:tcPr>
          <w:p>
            <w:r>
              <w:rPr>
                <w:rFonts w:hint="eastAsia"/>
              </w:rPr>
              <w:t>运行证据</w:t>
            </w:r>
          </w:p>
        </w:tc>
        <w:tc>
          <w:tcPr>
            <w:tcW w:w="9696" w:type="dxa"/>
          </w:tcPr>
          <w:p>
            <w:r>
              <w:rPr>
                <w:rFonts w:hint="eastAsia"/>
              </w:rPr>
              <w:t>放行包括：</w:t>
            </w:r>
            <w:r>
              <w:rPr>
                <w:rFonts w:ascii="Segoe UI Symbol" w:hAnsi="Segoe UI Symbol" w:cs="Segoe UI Symbol"/>
                <w:color w:val="000000"/>
                <w:szCs w:val="21"/>
              </w:rPr>
              <w:t>☑</w:t>
            </w:r>
            <w:r>
              <w:rPr>
                <w:rFonts w:hint="eastAsia"/>
              </w:rPr>
              <w:t xml:space="preserve">原材料进厂  </w:t>
            </w:r>
            <w:r>
              <w:rPr>
                <w:rFonts w:ascii="Segoe UI Symbol" w:hAnsi="Segoe UI Symbol" w:cs="Segoe UI Symbol"/>
                <w:color w:val="000000"/>
                <w:szCs w:val="21"/>
              </w:rPr>
              <w:t>☑</w:t>
            </w:r>
            <w:r>
              <w:rPr>
                <w:rFonts w:hint="eastAsia"/>
              </w:rPr>
              <w:t xml:space="preserve">半成品转序 </w:t>
            </w:r>
            <w:r>
              <w:rPr>
                <w:rFonts w:ascii="Segoe UI Symbol" w:hAnsi="Segoe UI Symbol" w:cs="Segoe UI Symbol"/>
                <w:color w:val="000000"/>
                <w:szCs w:val="21"/>
              </w:rPr>
              <w:t>☑</w:t>
            </w:r>
            <w:r>
              <w:rPr>
                <w:rFonts w:hint="eastAsia"/>
              </w:rPr>
              <w:t xml:space="preserve">成品放行 </w:t>
            </w:r>
            <w:r>
              <w:rPr>
                <w:rFonts w:ascii="Segoe UI Symbol" w:hAnsi="Segoe UI Symbol" w:cs="Segoe UI Symbol"/>
                <w:color w:val="000000"/>
                <w:szCs w:val="21"/>
              </w:rPr>
              <w:t>☑</w:t>
            </w:r>
            <w:r>
              <w:rPr>
                <w:rFonts w:hint="eastAsia"/>
              </w:rPr>
              <w:t>服务放行</w:t>
            </w:r>
          </w:p>
          <w:p>
            <w:pPr>
              <w:rPr>
                <w:u w:val="single"/>
              </w:rPr>
            </w:pPr>
            <w:r>
              <w:rPr>
                <w:rFonts w:hint="eastAsia"/>
              </w:rPr>
              <w:t>抽取原材料检验相关记录名称：</w:t>
            </w:r>
            <w:r>
              <w:rPr>
                <w:rFonts w:hint="eastAsia"/>
                <w:u w:val="single"/>
              </w:rPr>
              <w:t>《   原料</w:t>
            </w:r>
            <w:r>
              <w:rPr>
                <w:u w:val="single"/>
              </w:rPr>
              <w:t>检验记录表</w:t>
            </w:r>
            <w:r>
              <w:rPr>
                <w:rFonts w:hint="eastAsia"/>
                <w:u w:val="single"/>
              </w:rPr>
              <w:t xml:space="preserve"> 》</w:t>
            </w: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2"/>
              <w:gridCol w:w="995"/>
              <w:gridCol w:w="1364"/>
              <w:gridCol w:w="1680"/>
              <w:gridCol w:w="1566"/>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2" w:type="dxa"/>
                </w:tcPr>
                <w:p>
                  <w:pPr>
                    <w:rPr>
                      <w:rFonts w:asciiTheme="minorEastAsia" w:hAnsiTheme="minorEastAsia" w:eastAsiaTheme="minorEastAsia"/>
                      <w:color w:val="000000" w:themeColor="text1"/>
                      <w:sz w:val="22"/>
                      <w14:textFill>
                        <w14:solidFill>
                          <w14:schemeClr w14:val="tx1"/>
                        </w14:solidFill>
                      </w14:textFill>
                    </w:rPr>
                  </w:pPr>
                  <w:r>
                    <w:rPr>
                      <w:rFonts w:hint="eastAsia" w:asciiTheme="minorEastAsia" w:hAnsiTheme="minorEastAsia" w:eastAsiaTheme="minorEastAsia"/>
                      <w:color w:val="000000" w:themeColor="text1"/>
                      <w:sz w:val="22"/>
                      <w14:textFill>
                        <w14:solidFill>
                          <w14:schemeClr w14:val="tx1"/>
                        </w14:solidFill>
                      </w14:textFill>
                    </w:rPr>
                    <w:t>日期</w:t>
                  </w:r>
                </w:p>
              </w:tc>
              <w:tc>
                <w:tcPr>
                  <w:tcW w:w="995" w:type="dxa"/>
                </w:tcPr>
                <w:p>
                  <w:pPr>
                    <w:rPr>
                      <w:rFonts w:asciiTheme="minorEastAsia" w:hAnsiTheme="minorEastAsia" w:eastAsiaTheme="minorEastAsia"/>
                      <w:color w:val="000000" w:themeColor="text1"/>
                      <w:sz w:val="22"/>
                      <w14:textFill>
                        <w14:solidFill>
                          <w14:schemeClr w14:val="tx1"/>
                        </w14:solidFill>
                      </w14:textFill>
                    </w:rPr>
                  </w:pPr>
                  <w:r>
                    <w:rPr>
                      <w:rFonts w:hint="eastAsia" w:asciiTheme="minorEastAsia" w:hAnsiTheme="minorEastAsia" w:eastAsiaTheme="minorEastAsia"/>
                      <w:color w:val="000000" w:themeColor="text1"/>
                      <w:sz w:val="22"/>
                      <w14:textFill>
                        <w14:solidFill>
                          <w14:schemeClr w14:val="tx1"/>
                        </w14:solidFill>
                      </w14:textFill>
                    </w:rPr>
                    <w:t>物料名称/批次</w:t>
                  </w:r>
                </w:p>
              </w:tc>
              <w:tc>
                <w:tcPr>
                  <w:tcW w:w="1364" w:type="dxa"/>
                </w:tcPr>
                <w:p>
                  <w:pPr>
                    <w:rPr>
                      <w:rFonts w:asciiTheme="minorEastAsia" w:hAnsiTheme="minorEastAsia" w:eastAsiaTheme="minorEastAsia"/>
                      <w:color w:val="000000" w:themeColor="text1"/>
                      <w:sz w:val="22"/>
                      <w14:textFill>
                        <w14:solidFill>
                          <w14:schemeClr w14:val="tx1"/>
                        </w14:solidFill>
                      </w14:textFill>
                    </w:rPr>
                  </w:pPr>
                  <w:r>
                    <w:rPr>
                      <w:rFonts w:hint="eastAsia" w:asciiTheme="minorEastAsia" w:hAnsiTheme="minorEastAsia" w:eastAsiaTheme="minorEastAsia"/>
                      <w:color w:val="000000" w:themeColor="text1"/>
                      <w:sz w:val="22"/>
                      <w14:textFill>
                        <w14:solidFill>
                          <w14:schemeClr w14:val="tx1"/>
                        </w14:solidFill>
                      </w14:textFill>
                    </w:rPr>
                    <w:t>抽样比例</w:t>
                  </w:r>
                </w:p>
              </w:tc>
              <w:tc>
                <w:tcPr>
                  <w:tcW w:w="1680" w:type="dxa"/>
                </w:tcPr>
                <w:p>
                  <w:pPr>
                    <w:rPr>
                      <w:rFonts w:asciiTheme="minorEastAsia" w:hAnsiTheme="minorEastAsia" w:eastAsiaTheme="minorEastAsia"/>
                      <w:color w:val="000000" w:themeColor="text1"/>
                      <w:sz w:val="22"/>
                      <w14:textFill>
                        <w14:solidFill>
                          <w14:schemeClr w14:val="tx1"/>
                        </w14:solidFill>
                      </w14:textFill>
                    </w:rPr>
                  </w:pPr>
                  <w:r>
                    <w:rPr>
                      <w:rFonts w:hint="eastAsia" w:asciiTheme="minorEastAsia" w:hAnsiTheme="minorEastAsia" w:eastAsiaTheme="minorEastAsia"/>
                      <w:b/>
                      <w:bCs/>
                      <w:color w:val="000000" w:themeColor="text1"/>
                      <w:sz w:val="22"/>
                      <w14:textFill>
                        <w14:solidFill>
                          <w14:schemeClr w14:val="tx1"/>
                        </w14:solidFill>
                      </w14:textFill>
                    </w:rPr>
                    <w:t>关键特性</w:t>
                  </w:r>
                  <w:r>
                    <w:rPr>
                      <w:rFonts w:hint="eastAsia" w:asciiTheme="minorEastAsia" w:hAnsiTheme="minorEastAsia" w:eastAsiaTheme="minorEastAsia"/>
                      <w:color w:val="000000" w:themeColor="text1"/>
                      <w:sz w:val="22"/>
                      <w14:textFill>
                        <w14:solidFill>
                          <w14:schemeClr w14:val="tx1"/>
                        </w14:solidFill>
                      </w14:textFill>
                    </w:rPr>
                    <w:t>要求</w:t>
                  </w:r>
                </w:p>
              </w:tc>
              <w:tc>
                <w:tcPr>
                  <w:tcW w:w="1566" w:type="dxa"/>
                </w:tcPr>
                <w:p>
                  <w:pPr>
                    <w:rPr>
                      <w:rFonts w:asciiTheme="minorEastAsia" w:hAnsiTheme="minorEastAsia" w:eastAsiaTheme="minorEastAsia"/>
                      <w:color w:val="000000" w:themeColor="text1"/>
                      <w:sz w:val="22"/>
                      <w14:textFill>
                        <w14:solidFill>
                          <w14:schemeClr w14:val="tx1"/>
                        </w14:solidFill>
                      </w14:textFill>
                    </w:rPr>
                  </w:pPr>
                  <w:r>
                    <w:rPr>
                      <w:rFonts w:hint="eastAsia" w:asciiTheme="minorEastAsia" w:hAnsiTheme="minorEastAsia" w:eastAsiaTheme="minorEastAsia"/>
                      <w:color w:val="000000" w:themeColor="text1"/>
                      <w:sz w:val="22"/>
                      <w14:textFill>
                        <w14:solidFill>
                          <w14:schemeClr w14:val="tx1"/>
                        </w14:solidFill>
                      </w14:textFill>
                    </w:rPr>
                    <w:t>实测结果</w:t>
                  </w:r>
                </w:p>
              </w:tc>
              <w:tc>
                <w:tcPr>
                  <w:tcW w:w="2046" w:type="dxa"/>
                </w:tcPr>
                <w:p>
                  <w:pPr>
                    <w:rPr>
                      <w:rFonts w:asciiTheme="minorEastAsia" w:hAnsiTheme="minorEastAsia" w:eastAsiaTheme="minorEastAsia"/>
                      <w:color w:val="000000" w:themeColor="text1"/>
                      <w:sz w:val="22"/>
                      <w14:textFill>
                        <w14:solidFill>
                          <w14:schemeClr w14:val="tx1"/>
                        </w14:solidFill>
                      </w14:textFill>
                    </w:rPr>
                  </w:pPr>
                  <w:r>
                    <w:rPr>
                      <w:rFonts w:hint="eastAsia" w:asciiTheme="minorEastAsia" w:hAnsiTheme="minorEastAsia" w:eastAsiaTheme="minorEastAsia"/>
                      <w:color w:val="000000" w:themeColor="text1"/>
                      <w:sz w:val="22"/>
                      <w14:textFill>
                        <w14:solidFill>
                          <w14:schemeClr w14:val="tx1"/>
                        </w14:solidFill>
                      </w14:textFill>
                    </w:rPr>
                    <w:t>验证结论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2" w:type="dxa"/>
                </w:tcPr>
                <w:p>
                  <w:pPr>
                    <w:rPr>
                      <w:rFonts w:hint="eastAsia" w:asciiTheme="minorEastAsia" w:hAnsiTheme="minorEastAsia" w:eastAsiaTheme="minorEastAsia"/>
                      <w:color w:val="000000" w:themeColor="text1"/>
                      <w:sz w:val="22"/>
                      <w:szCs w:val="21"/>
                      <w:highlight w:val="none"/>
                      <w:lang w:val="en-US" w:eastAsia="zh-CN"/>
                      <w14:textFill>
                        <w14:solidFill>
                          <w14:schemeClr w14:val="tx1"/>
                        </w14:solidFill>
                      </w14:textFill>
                    </w:rPr>
                  </w:pPr>
                  <w:r>
                    <w:rPr>
                      <w:rFonts w:asciiTheme="minorEastAsia" w:hAnsiTheme="minorEastAsia" w:eastAsiaTheme="minorEastAsia"/>
                      <w:color w:val="000000" w:themeColor="text1"/>
                      <w:sz w:val="22"/>
                      <w:szCs w:val="21"/>
                      <w:highlight w:val="none"/>
                      <w14:textFill>
                        <w14:solidFill>
                          <w14:schemeClr w14:val="tx1"/>
                        </w14:solidFill>
                      </w14:textFill>
                    </w:rPr>
                    <w:t>202</w:t>
                  </w:r>
                  <w:r>
                    <w:rPr>
                      <w:rFonts w:hint="eastAsia" w:asciiTheme="minorEastAsia" w:hAnsiTheme="minorEastAsia" w:eastAsiaTheme="minorEastAsia"/>
                      <w:color w:val="000000" w:themeColor="text1"/>
                      <w:sz w:val="22"/>
                      <w:szCs w:val="21"/>
                      <w:highlight w:val="none"/>
                      <w:lang w:val="en-US" w:eastAsia="zh-CN"/>
                      <w14:textFill>
                        <w14:solidFill>
                          <w14:schemeClr w14:val="tx1"/>
                        </w14:solidFill>
                      </w14:textFill>
                    </w:rPr>
                    <w:t>2</w:t>
                  </w:r>
                  <w:r>
                    <w:rPr>
                      <w:rFonts w:asciiTheme="minorEastAsia" w:hAnsiTheme="minorEastAsia" w:eastAsiaTheme="minorEastAsia"/>
                      <w:color w:val="000000" w:themeColor="text1"/>
                      <w:sz w:val="22"/>
                      <w:szCs w:val="21"/>
                      <w:highlight w:val="none"/>
                      <w14:textFill>
                        <w14:solidFill>
                          <w14:schemeClr w14:val="tx1"/>
                        </w14:solidFill>
                      </w14:textFill>
                    </w:rPr>
                    <w:t>.</w:t>
                  </w:r>
                  <w:r>
                    <w:rPr>
                      <w:rFonts w:hint="eastAsia" w:asciiTheme="minorEastAsia" w:hAnsiTheme="minorEastAsia" w:eastAsiaTheme="minorEastAsia"/>
                      <w:color w:val="000000" w:themeColor="text1"/>
                      <w:sz w:val="22"/>
                      <w:szCs w:val="21"/>
                      <w:highlight w:val="none"/>
                      <w14:textFill>
                        <w14:solidFill>
                          <w14:schemeClr w14:val="tx1"/>
                        </w14:solidFill>
                      </w14:textFill>
                    </w:rPr>
                    <w:t>1</w:t>
                  </w:r>
                  <w:r>
                    <w:rPr>
                      <w:rFonts w:hint="eastAsia" w:asciiTheme="minorEastAsia" w:hAnsiTheme="minorEastAsia" w:eastAsiaTheme="minorEastAsia"/>
                      <w:color w:val="000000" w:themeColor="text1"/>
                      <w:sz w:val="22"/>
                      <w:szCs w:val="21"/>
                      <w:highlight w:val="none"/>
                      <w:lang w:val="en-US" w:eastAsia="zh-CN"/>
                      <w14:textFill>
                        <w14:solidFill>
                          <w14:schemeClr w14:val="tx1"/>
                        </w14:solidFill>
                      </w14:textFill>
                    </w:rPr>
                    <w:t>2</w:t>
                  </w:r>
                  <w:r>
                    <w:rPr>
                      <w:rFonts w:hint="eastAsia" w:asciiTheme="minorEastAsia" w:hAnsiTheme="minorEastAsia" w:eastAsiaTheme="minorEastAsia"/>
                      <w:color w:val="000000" w:themeColor="text1"/>
                      <w:sz w:val="22"/>
                      <w:szCs w:val="21"/>
                      <w:highlight w:val="none"/>
                      <w14:textFill>
                        <w14:solidFill>
                          <w14:schemeClr w14:val="tx1"/>
                        </w14:solidFill>
                      </w14:textFill>
                    </w:rPr>
                    <w:t>.</w:t>
                  </w:r>
                  <w:r>
                    <w:rPr>
                      <w:rFonts w:hint="eastAsia" w:asciiTheme="minorEastAsia" w:hAnsiTheme="minorEastAsia" w:eastAsiaTheme="minorEastAsia"/>
                      <w:color w:val="000000" w:themeColor="text1"/>
                      <w:sz w:val="22"/>
                      <w:szCs w:val="21"/>
                      <w:highlight w:val="none"/>
                      <w:lang w:val="en-US" w:eastAsia="zh-CN"/>
                      <w14:textFill>
                        <w14:solidFill>
                          <w14:schemeClr w14:val="tx1"/>
                        </w14:solidFill>
                      </w14:textFill>
                    </w:rPr>
                    <w:t>1</w:t>
                  </w:r>
                </w:p>
              </w:tc>
              <w:tc>
                <w:tcPr>
                  <w:tcW w:w="995" w:type="dxa"/>
                </w:tcPr>
                <w:p>
                  <w:pPr>
                    <w:rPr>
                      <w:rFonts w:hint="eastAsia" w:asciiTheme="minorEastAsia" w:hAnsiTheme="minorEastAsia" w:eastAsiaTheme="minorEastAsia"/>
                      <w:color w:val="000000" w:themeColor="text1"/>
                      <w:sz w:val="22"/>
                      <w:szCs w:val="21"/>
                      <w:highlight w:val="none"/>
                      <w:lang w:eastAsia="zh-CN"/>
                      <w14:textFill>
                        <w14:solidFill>
                          <w14:schemeClr w14:val="tx1"/>
                        </w14:solidFill>
                      </w14:textFill>
                    </w:rPr>
                  </w:pPr>
                  <w:r>
                    <w:rPr>
                      <w:rFonts w:hint="eastAsia" w:asciiTheme="minorEastAsia" w:hAnsiTheme="minorEastAsia" w:eastAsiaTheme="minorEastAsia"/>
                      <w:color w:val="000000" w:themeColor="text1"/>
                      <w:sz w:val="22"/>
                      <w:szCs w:val="21"/>
                      <w:highlight w:val="none"/>
                      <w:lang w:val="en-US" w:eastAsia="zh-CN"/>
                      <w14:textFill>
                        <w14:solidFill>
                          <w14:schemeClr w14:val="tx1"/>
                        </w14:solidFill>
                      </w14:textFill>
                    </w:rPr>
                    <w:t>白菜</w:t>
                  </w:r>
                </w:p>
              </w:tc>
              <w:tc>
                <w:tcPr>
                  <w:tcW w:w="1364" w:type="dxa"/>
                </w:tcPr>
                <w:p>
                  <w:pPr>
                    <w:rPr>
                      <w:rFonts w:asciiTheme="minorEastAsia" w:hAnsiTheme="minorEastAsia" w:eastAsiaTheme="minorEastAsia"/>
                      <w:color w:val="000000" w:themeColor="text1"/>
                      <w:sz w:val="22"/>
                      <w:szCs w:val="21"/>
                      <w:highlight w:val="none"/>
                      <w14:textFill>
                        <w14:solidFill>
                          <w14:schemeClr w14:val="tx1"/>
                        </w14:solidFill>
                      </w14:textFill>
                    </w:rPr>
                  </w:pPr>
                  <w:r>
                    <w:rPr>
                      <w:rFonts w:hint="eastAsia" w:asciiTheme="minorEastAsia" w:hAnsiTheme="minorEastAsia" w:eastAsiaTheme="minorEastAsia"/>
                      <w:color w:val="000000" w:themeColor="text1"/>
                      <w:sz w:val="22"/>
                      <w:szCs w:val="21"/>
                      <w:highlight w:val="none"/>
                      <w14:textFill>
                        <w14:solidFill>
                          <w14:schemeClr w14:val="tx1"/>
                        </w14:solidFill>
                      </w14:textFill>
                    </w:rPr>
                    <w:t>100%</w:t>
                  </w:r>
                </w:p>
              </w:tc>
              <w:tc>
                <w:tcPr>
                  <w:tcW w:w="1680" w:type="dxa"/>
                </w:tcPr>
                <w:p>
                  <w:pPr>
                    <w:rPr>
                      <w:rFonts w:asciiTheme="minorEastAsia" w:hAnsiTheme="minorEastAsia" w:eastAsiaTheme="minorEastAsia"/>
                      <w:color w:val="000000" w:themeColor="text1"/>
                      <w:sz w:val="22"/>
                      <w:szCs w:val="21"/>
                      <w:highlight w:val="none"/>
                      <w14:textFill>
                        <w14:solidFill>
                          <w14:schemeClr w14:val="tx1"/>
                        </w14:solidFill>
                      </w14:textFill>
                    </w:rPr>
                  </w:pPr>
                  <w:r>
                    <w:rPr>
                      <w:rFonts w:hint="eastAsia" w:asciiTheme="minorEastAsia" w:hAnsiTheme="minorEastAsia" w:eastAsiaTheme="minorEastAsia"/>
                      <w:color w:val="000000" w:themeColor="text1"/>
                      <w:sz w:val="22"/>
                      <w:szCs w:val="21"/>
                      <w:highlight w:val="none"/>
                      <w14:textFill>
                        <w14:solidFill>
                          <w14:schemeClr w14:val="tx1"/>
                        </w14:solidFill>
                      </w14:textFill>
                    </w:rPr>
                    <w:t>鲜嫩、叶</w:t>
                  </w:r>
                  <w:r>
                    <w:rPr>
                      <w:rFonts w:asciiTheme="minorEastAsia" w:hAnsiTheme="minorEastAsia" w:eastAsiaTheme="minorEastAsia"/>
                      <w:color w:val="000000" w:themeColor="text1"/>
                      <w:sz w:val="22"/>
                      <w:szCs w:val="21"/>
                      <w:highlight w:val="none"/>
                      <w14:textFill>
                        <w14:solidFill>
                          <w14:schemeClr w14:val="tx1"/>
                        </w14:solidFill>
                      </w14:textFill>
                    </w:rPr>
                    <w:t>面有光泽</w:t>
                  </w:r>
                  <w:r>
                    <w:rPr>
                      <w:rFonts w:hint="eastAsia" w:asciiTheme="minorEastAsia" w:hAnsiTheme="minorEastAsia" w:eastAsiaTheme="minorEastAsia"/>
                      <w:color w:val="000000" w:themeColor="text1"/>
                      <w:sz w:val="22"/>
                      <w:szCs w:val="21"/>
                      <w:highlight w:val="none"/>
                      <w14:textFill>
                        <w14:solidFill>
                          <w14:schemeClr w14:val="tx1"/>
                        </w14:solidFill>
                      </w14:textFill>
                    </w:rPr>
                    <w:t>、无腐斑</w:t>
                  </w:r>
                  <w:r>
                    <w:rPr>
                      <w:rFonts w:asciiTheme="minorEastAsia" w:hAnsiTheme="minorEastAsia" w:eastAsiaTheme="minorEastAsia"/>
                      <w:color w:val="000000" w:themeColor="text1"/>
                      <w:sz w:val="22"/>
                      <w:szCs w:val="21"/>
                      <w:highlight w:val="none"/>
                      <w14:textFill>
                        <w14:solidFill>
                          <w14:schemeClr w14:val="tx1"/>
                        </w14:solidFill>
                      </w14:textFill>
                    </w:rPr>
                    <w:t>、无虫咬、无</w:t>
                  </w:r>
                  <w:r>
                    <w:rPr>
                      <w:rFonts w:hint="eastAsia" w:asciiTheme="minorEastAsia" w:hAnsiTheme="minorEastAsia" w:eastAsiaTheme="minorEastAsia"/>
                      <w:color w:val="000000" w:themeColor="text1"/>
                      <w:sz w:val="22"/>
                      <w:szCs w:val="21"/>
                      <w:highlight w:val="none"/>
                      <w:lang w:val="en-US" w:eastAsia="zh-CN"/>
                      <w14:textFill>
                        <w14:solidFill>
                          <w14:schemeClr w14:val="tx1"/>
                        </w14:solidFill>
                      </w14:textFill>
                    </w:rPr>
                    <w:t>烂</w:t>
                  </w:r>
                  <w:r>
                    <w:rPr>
                      <w:rFonts w:asciiTheme="minorEastAsia" w:hAnsiTheme="minorEastAsia" w:eastAsiaTheme="minorEastAsia"/>
                      <w:color w:val="000000" w:themeColor="text1"/>
                      <w:sz w:val="22"/>
                      <w:szCs w:val="21"/>
                      <w:highlight w:val="none"/>
                      <w14:textFill>
                        <w14:solidFill>
                          <w14:schemeClr w14:val="tx1"/>
                        </w14:solidFill>
                      </w14:textFill>
                    </w:rPr>
                    <w:t>叶</w:t>
                  </w:r>
                  <w:r>
                    <w:rPr>
                      <w:rFonts w:hint="eastAsia" w:asciiTheme="minorEastAsia" w:hAnsiTheme="minorEastAsia" w:eastAsiaTheme="minorEastAsia"/>
                      <w:color w:val="000000" w:themeColor="text1"/>
                      <w:sz w:val="22"/>
                      <w:szCs w:val="21"/>
                      <w:highlight w:val="none"/>
                      <w14:textFill>
                        <w14:solidFill>
                          <w14:schemeClr w14:val="tx1"/>
                        </w14:solidFill>
                      </w14:textFill>
                    </w:rPr>
                    <w:t>、</w:t>
                  </w:r>
                  <w:r>
                    <w:rPr>
                      <w:rFonts w:asciiTheme="minorEastAsia" w:hAnsiTheme="minorEastAsia" w:eastAsiaTheme="minorEastAsia"/>
                      <w:color w:val="000000" w:themeColor="text1"/>
                      <w:sz w:val="22"/>
                      <w:szCs w:val="21"/>
                      <w:highlight w:val="none"/>
                      <w14:textFill>
                        <w14:solidFill>
                          <w14:schemeClr w14:val="tx1"/>
                        </w14:solidFill>
                      </w14:textFill>
                    </w:rPr>
                    <w:t>无杂质</w:t>
                  </w:r>
                  <w:r>
                    <w:rPr>
                      <w:rFonts w:hint="eastAsia" w:asciiTheme="minorEastAsia" w:hAnsiTheme="minorEastAsia" w:eastAsiaTheme="minorEastAsia"/>
                      <w:color w:val="000000" w:themeColor="text1"/>
                      <w:sz w:val="22"/>
                      <w:szCs w:val="21"/>
                      <w:highlight w:val="none"/>
                      <w14:textFill>
                        <w14:solidFill>
                          <w14:schemeClr w14:val="tx1"/>
                        </w14:solidFill>
                      </w14:textFill>
                    </w:rPr>
                    <w:t>异</w:t>
                  </w:r>
                  <w:r>
                    <w:rPr>
                      <w:rFonts w:asciiTheme="minorEastAsia" w:hAnsiTheme="minorEastAsia" w:eastAsiaTheme="minorEastAsia"/>
                      <w:color w:val="000000" w:themeColor="text1"/>
                      <w:sz w:val="22"/>
                      <w:szCs w:val="21"/>
                      <w:highlight w:val="none"/>
                      <w14:textFill>
                        <w14:solidFill>
                          <w14:schemeClr w14:val="tx1"/>
                        </w14:solidFill>
                      </w14:textFill>
                    </w:rPr>
                    <w:t>物</w:t>
                  </w:r>
                </w:p>
              </w:tc>
              <w:tc>
                <w:tcPr>
                  <w:tcW w:w="1566" w:type="dxa"/>
                </w:tcPr>
                <w:p>
                  <w:pPr>
                    <w:rPr>
                      <w:rFonts w:asciiTheme="minorEastAsia" w:hAnsiTheme="minorEastAsia" w:eastAsiaTheme="minorEastAsia"/>
                      <w:color w:val="000000" w:themeColor="text1"/>
                      <w:sz w:val="22"/>
                      <w:szCs w:val="21"/>
                      <w:highlight w:val="none"/>
                      <w14:textFill>
                        <w14:solidFill>
                          <w14:schemeClr w14:val="tx1"/>
                        </w14:solidFill>
                      </w14:textFill>
                    </w:rPr>
                  </w:pPr>
                  <w:r>
                    <w:rPr>
                      <w:rFonts w:hint="eastAsia" w:asciiTheme="minorEastAsia" w:hAnsiTheme="minorEastAsia" w:eastAsiaTheme="minorEastAsia"/>
                      <w:color w:val="000000" w:themeColor="text1"/>
                      <w:sz w:val="22"/>
                      <w:szCs w:val="21"/>
                      <w:highlight w:val="none"/>
                      <w14:textFill>
                        <w14:solidFill>
                          <w14:schemeClr w14:val="tx1"/>
                        </w14:solidFill>
                      </w14:textFill>
                    </w:rPr>
                    <w:t>目测正常</w:t>
                  </w:r>
                </w:p>
                <w:p>
                  <w:pPr>
                    <w:rPr>
                      <w:rFonts w:hint="default" w:asciiTheme="minorEastAsia" w:hAnsiTheme="minorEastAsia" w:eastAsiaTheme="minorEastAsia"/>
                      <w:color w:val="000000" w:themeColor="text1"/>
                      <w:sz w:val="22"/>
                      <w:szCs w:val="21"/>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2"/>
                      <w:szCs w:val="21"/>
                      <w:highlight w:val="none"/>
                      <w:lang w:val="en-US" w:eastAsia="zh-CN"/>
                      <w14:textFill>
                        <w14:solidFill>
                          <w14:schemeClr w14:val="tx1"/>
                        </w14:solidFill>
                      </w14:textFill>
                    </w:rPr>
                    <w:t>农药残留检测报告、</w:t>
                  </w:r>
                  <w:r>
                    <w:rPr>
                      <w:rFonts w:hint="eastAsia" w:asciiTheme="minorEastAsia" w:hAnsiTheme="minorEastAsia" w:eastAsiaTheme="minorEastAsia"/>
                      <w:color w:val="000000" w:themeColor="text1"/>
                      <w:sz w:val="22"/>
                      <w:szCs w:val="21"/>
                      <w:highlight w:val="none"/>
                      <w14:textFill>
                        <w14:solidFill>
                          <w14:schemeClr w14:val="tx1"/>
                        </w14:solidFill>
                      </w14:textFill>
                    </w:rPr>
                    <w:t>供</w:t>
                  </w:r>
                  <w:r>
                    <w:rPr>
                      <w:rFonts w:asciiTheme="minorEastAsia" w:hAnsiTheme="minorEastAsia" w:eastAsiaTheme="minorEastAsia"/>
                      <w:color w:val="000000" w:themeColor="text1"/>
                      <w:sz w:val="22"/>
                      <w:szCs w:val="21"/>
                      <w:highlight w:val="none"/>
                      <w14:textFill>
                        <w14:solidFill>
                          <w14:schemeClr w14:val="tx1"/>
                        </w14:solidFill>
                      </w14:textFill>
                    </w:rPr>
                    <w:t>应商</w:t>
                  </w:r>
                  <w:r>
                    <w:rPr>
                      <w:rFonts w:hint="eastAsia" w:asciiTheme="minorEastAsia" w:hAnsiTheme="minorEastAsia" w:eastAsiaTheme="minorEastAsia"/>
                      <w:color w:val="000000" w:themeColor="text1"/>
                      <w:sz w:val="22"/>
                      <w:szCs w:val="21"/>
                      <w:highlight w:val="none"/>
                      <w:lang w:val="en-US" w:eastAsia="zh-CN"/>
                      <w14:textFill>
                        <w14:solidFill>
                          <w14:schemeClr w14:val="tx1"/>
                        </w14:solidFill>
                      </w14:textFill>
                    </w:rPr>
                    <w:t>资质、送货单</w:t>
                  </w:r>
                </w:p>
              </w:tc>
              <w:tc>
                <w:tcPr>
                  <w:tcW w:w="2046" w:type="dxa"/>
                </w:tcPr>
                <w:p>
                  <w:pPr>
                    <w:rPr>
                      <w:rFonts w:asciiTheme="minorEastAsia" w:hAnsiTheme="minorEastAsia" w:eastAsiaTheme="minorEastAsia"/>
                      <w:color w:val="000000" w:themeColor="text1"/>
                      <w:sz w:val="22"/>
                      <w:szCs w:val="21"/>
                      <w14:textFill>
                        <w14:solidFill>
                          <w14:schemeClr w14:val="tx1"/>
                        </w14:solidFill>
                      </w14:textFill>
                    </w:rPr>
                  </w:pPr>
                  <w:r>
                    <w:rPr>
                      <w:rFonts w:ascii="Segoe UI Symbol" w:hAnsi="Segoe UI Symbol" w:cs="Segoe UI Symbol" w:eastAsiaTheme="minorEastAsia"/>
                      <w:color w:val="000000" w:themeColor="text1"/>
                      <w:sz w:val="22"/>
                      <w:szCs w:val="21"/>
                      <w14:textFill>
                        <w14:solidFill>
                          <w14:schemeClr w14:val="tx1"/>
                        </w14:solidFill>
                      </w14:textFill>
                    </w:rPr>
                    <w:t>☑</w:t>
                  </w:r>
                  <w:r>
                    <w:rPr>
                      <w:rFonts w:hint="eastAsia" w:asciiTheme="minorEastAsia" w:hAnsiTheme="minorEastAsia" w:eastAsiaTheme="minorEastAsia"/>
                      <w:color w:val="000000" w:themeColor="text1"/>
                      <w:sz w:val="22"/>
                      <w:szCs w:val="21"/>
                      <w14:textFill>
                        <w14:solidFill>
                          <w14:schemeClr w14:val="tx1"/>
                        </w14:solidFill>
                      </w14:textFill>
                    </w:rPr>
                    <w:t>合格 □不合格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2" w:type="dxa"/>
                </w:tcPr>
                <w:p>
                  <w:pPr>
                    <w:rPr>
                      <w:rFonts w:asciiTheme="minorEastAsia" w:hAnsiTheme="minorEastAsia" w:eastAsiaTheme="minorEastAsia"/>
                      <w:color w:val="000000" w:themeColor="text1"/>
                      <w:sz w:val="22"/>
                      <w:szCs w:val="21"/>
                      <w:highlight w:val="none"/>
                      <w14:textFill>
                        <w14:solidFill>
                          <w14:schemeClr w14:val="tx1"/>
                        </w14:solidFill>
                      </w14:textFill>
                    </w:rPr>
                  </w:pPr>
                  <w:r>
                    <w:rPr>
                      <w:rFonts w:asciiTheme="minorEastAsia" w:hAnsiTheme="minorEastAsia" w:eastAsiaTheme="minorEastAsia"/>
                      <w:color w:val="000000" w:themeColor="text1"/>
                      <w:sz w:val="22"/>
                      <w:szCs w:val="21"/>
                      <w:highlight w:val="none"/>
                      <w14:textFill>
                        <w14:solidFill>
                          <w14:schemeClr w14:val="tx1"/>
                        </w14:solidFill>
                      </w14:textFill>
                    </w:rPr>
                    <w:t>202</w:t>
                  </w:r>
                  <w:r>
                    <w:rPr>
                      <w:rFonts w:hint="eastAsia" w:asciiTheme="minorEastAsia" w:hAnsiTheme="minorEastAsia" w:eastAsiaTheme="minorEastAsia"/>
                      <w:color w:val="000000" w:themeColor="text1"/>
                      <w:sz w:val="22"/>
                      <w:szCs w:val="21"/>
                      <w:highlight w:val="none"/>
                      <w:lang w:val="en-US" w:eastAsia="zh-CN"/>
                      <w14:textFill>
                        <w14:solidFill>
                          <w14:schemeClr w14:val="tx1"/>
                        </w14:solidFill>
                      </w14:textFill>
                    </w:rPr>
                    <w:t>2</w:t>
                  </w:r>
                  <w:r>
                    <w:rPr>
                      <w:rFonts w:asciiTheme="minorEastAsia" w:hAnsiTheme="minorEastAsia" w:eastAsiaTheme="minorEastAsia"/>
                      <w:color w:val="000000" w:themeColor="text1"/>
                      <w:sz w:val="22"/>
                      <w:szCs w:val="21"/>
                      <w:highlight w:val="none"/>
                      <w14:textFill>
                        <w14:solidFill>
                          <w14:schemeClr w14:val="tx1"/>
                        </w14:solidFill>
                      </w14:textFill>
                    </w:rPr>
                    <w:t>.</w:t>
                  </w:r>
                  <w:r>
                    <w:rPr>
                      <w:rFonts w:hint="eastAsia" w:asciiTheme="minorEastAsia" w:hAnsiTheme="minorEastAsia" w:eastAsiaTheme="minorEastAsia"/>
                      <w:color w:val="000000" w:themeColor="text1"/>
                      <w:sz w:val="22"/>
                      <w:szCs w:val="21"/>
                      <w:highlight w:val="none"/>
                      <w14:textFill>
                        <w14:solidFill>
                          <w14:schemeClr w14:val="tx1"/>
                        </w14:solidFill>
                      </w14:textFill>
                    </w:rPr>
                    <w:t>1</w:t>
                  </w:r>
                  <w:r>
                    <w:rPr>
                      <w:rFonts w:hint="eastAsia" w:asciiTheme="minorEastAsia" w:hAnsiTheme="minorEastAsia" w:eastAsiaTheme="minorEastAsia"/>
                      <w:color w:val="000000" w:themeColor="text1"/>
                      <w:sz w:val="22"/>
                      <w:szCs w:val="21"/>
                      <w:highlight w:val="none"/>
                      <w:lang w:val="en-US" w:eastAsia="zh-CN"/>
                      <w14:textFill>
                        <w14:solidFill>
                          <w14:schemeClr w14:val="tx1"/>
                        </w14:solidFill>
                      </w14:textFill>
                    </w:rPr>
                    <w:t>2</w:t>
                  </w:r>
                  <w:r>
                    <w:rPr>
                      <w:rFonts w:hint="eastAsia" w:asciiTheme="minorEastAsia" w:hAnsiTheme="minorEastAsia" w:eastAsiaTheme="minorEastAsia"/>
                      <w:color w:val="000000" w:themeColor="text1"/>
                      <w:sz w:val="22"/>
                      <w:szCs w:val="21"/>
                      <w:highlight w:val="none"/>
                      <w14:textFill>
                        <w14:solidFill>
                          <w14:schemeClr w14:val="tx1"/>
                        </w14:solidFill>
                      </w14:textFill>
                    </w:rPr>
                    <w:t>.</w:t>
                  </w:r>
                  <w:r>
                    <w:rPr>
                      <w:rFonts w:hint="eastAsia" w:asciiTheme="minorEastAsia" w:hAnsiTheme="minorEastAsia" w:eastAsiaTheme="minorEastAsia"/>
                      <w:color w:val="000000" w:themeColor="text1"/>
                      <w:sz w:val="22"/>
                      <w:szCs w:val="21"/>
                      <w:highlight w:val="none"/>
                      <w:lang w:val="en-US" w:eastAsia="zh-CN"/>
                      <w14:textFill>
                        <w14:solidFill>
                          <w14:schemeClr w14:val="tx1"/>
                        </w14:solidFill>
                      </w14:textFill>
                    </w:rPr>
                    <w:t>1</w:t>
                  </w:r>
                </w:p>
              </w:tc>
              <w:tc>
                <w:tcPr>
                  <w:tcW w:w="995" w:type="dxa"/>
                </w:tcPr>
                <w:p>
                  <w:pPr>
                    <w:rPr>
                      <w:rFonts w:hint="default" w:asciiTheme="minorEastAsia" w:hAnsiTheme="minorEastAsia" w:eastAsiaTheme="minorEastAsia"/>
                      <w:color w:val="000000" w:themeColor="text1"/>
                      <w:sz w:val="22"/>
                      <w:szCs w:val="21"/>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2"/>
                      <w:szCs w:val="21"/>
                      <w:highlight w:val="none"/>
                      <w:lang w:val="en-US" w:eastAsia="zh-CN"/>
                      <w14:textFill>
                        <w14:solidFill>
                          <w14:schemeClr w14:val="tx1"/>
                        </w14:solidFill>
                      </w14:textFill>
                    </w:rPr>
                    <w:t>猪手</w:t>
                  </w:r>
                </w:p>
              </w:tc>
              <w:tc>
                <w:tcPr>
                  <w:tcW w:w="1364" w:type="dxa"/>
                </w:tcPr>
                <w:p>
                  <w:pPr>
                    <w:rPr>
                      <w:rFonts w:asciiTheme="minorEastAsia" w:hAnsiTheme="minorEastAsia" w:eastAsiaTheme="minorEastAsia"/>
                      <w:color w:val="000000" w:themeColor="text1"/>
                      <w:sz w:val="22"/>
                      <w:szCs w:val="21"/>
                      <w:highlight w:val="none"/>
                      <w14:textFill>
                        <w14:solidFill>
                          <w14:schemeClr w14:val="tx1"/>
                        </w14:solidFill>
                      </w14:textFill>
                    </w:rPr>
                  </w:pPr>
                  <w:r>
                    <w:rPr>
                      <w:rFonts w:hint="eastAsia" w:asciiTheme="minorEastAsia" w:hAnsiTheme="minorEastAsia" w:eastAsiaTheme="minorEastAsia"/>
                      <w:color w:val="000000" w:themeColor="text1"/>
                      <w:sz w:val="22"/>
                      <w:szCs w:val="21"/>
                      <w:highlight w:val="none"/>
                      <w14:textFill>
                        <w14:solidFill>
                          <w14:schemeClr w14:val="tx1"/>
                        </w14:solidFill>
                      </w14:textFill>
                    </w:rPr>
                    <w:t>100%</w:t>
                  </w:r>
                </w:p>
              </w:tc>
              <w:tc>
                <w:tcPr>
                  <w:tcW w:w="1680" w:type="dxa"/>
                </w:tcPr>
                <w:p>
                  <w:pPr>
                    <w:rPr>
                      <w:rFonts w:asciiTheme="minorEastAsia" w:hAnsiTheme="minorEastAsia" w:eastAsiaTheme="minorEastAsia"/>
                      <w:color w:val="000000" w:themeColor="text1"/>
                      <w:sz w:val="22"/>
                      <w:szCs w:val="21"/>
                      <w:highlight w:val="none"/>
                      <w14:textFill>
                        <w14:solidFill>
                          <w14:schemeClr w14:val="tx1"/>
                        </w14:solidFill>
                      </w14:textFill>
                    </w:rPr>
                  </w:pPr>
                  <w:r>
                    <w:rPr>
                      <w:rFonts w:hint="eastAsia" w:asciiTheme="minorEastAsia" w:hAnsiTheme="minorEastAsia" w:eastAsiaTheme="minorEastAsia"/>
                      <w:color w:val="000000" w:themeColor="text1"/>
                      <w:sz w:val="22"/>
                      <w:szCs w:val="21"/>
                      <w:highlight w:val="none"/>
                      <w14:textFill>
                        <w14:solidFill>
                          <w14:schemeClr w14:val="tx1"/>
                        </w14:solidFill>
                      </w14:textFill>
                    </w:rPr>
                    <w:t>新鲜、肉</w:t>
                  </w:r>
                  <w:r>
                    <w:rPr>
                      <w:rFonts w:asciiTheme="minorEastAsia" w:hAnsiTheme="minorEastAsia" w:eastAsiaTheme="minorEastAsia"/>
                      <w:color w:val="000000" w:themeColor="text1"/>
                      <w:sz w:val="22"/>
                      <w:szCs w:val="21"/>
                      <w:highlight w:val="none"/>
                      <w14:textFill>
                        <w14:solidFill>
                          <w14:schemeClr w14:val="tx1"/>
                        </w14:solidFill>
                      </w14:textFill>
                    </w:rPr>
                    <w:t>质紧密无</w:t>
                  </w:r>
                  <w:r>
                    <w:rPr>
                      <w:rFonts w:hint="eastAsia" w:asciiTheme="minorEastAsia" w:hAnsiTheme="minorEastAsia" w:eastAsiaTheme="minorEastAsia"/>
                      <w:color w:val="000000" w:themeColor="text1"/>
                      <w:sz w:val="22"/>
                      <w:szCs w:val="21"/>
                      <w:highlight w:val="none"/>
                      <w14:textFill>
                        <w14:solidFill>
                          <w14:schemeClr w14:val="tx1"/>
                        </w14:solidFill>
                      </w14:textFill>
                    </w:rPr>
                    <w:t>淋</w:t>
                  </w:r>
                  <w:r>
                    <w:rPr>
                      <w:rFonts w:asciiTheme="minorEastAsia" w:hAnsiTheme="minorEastAsia" w:eastAsiaTheme="minorEastAsia"/>
                      <w:color w:val="000000" w:themeColor="text1"/>
                      <w:sz w:val="22"/>
                      <w:szCs w:val="21"/>
                      <w:highlight w:val="none"/>
                      <w14:textFill>
                        <w14:solidFill>
                          <w14:schemeClr w14:val="tx1"/>
                        </w14:solidFill>
                      </w14:textFill>
                    </w:rPr>
                    <w:t>巴</w:t>
                  </w:r>
                  <w:r>
                    <w:rPr>
                      <w:rFonts w:hint="eastAsia" w:asciiTheme="minorEastAsia" w:hAnsiTheme="minorEastAsia" w:eastAsiaTheme="minorEastAsia"/>
                      <w:color w:val="000000" w:themeColor="text1"/>
                      <w:sz w:val="22"/>
                      <w:szCs w:val="21"/>
                      <w:highlight w:val="none"/>
                      <w14:textFill>
                        <w14:solidFill>
                          <w14:schemeClr w14:val="tx1"/>
                        </w14:solidFill>
                      </w14:textFill>
                    </w:rPr>
                    <w:t>瘤、</w:t>
                  </w:r>
                  <w:r>
                    <w:rPr>
                      <w:rFonts w:asciiTheme="minorEastAsia" w:hAnsiTheme="minorEastAsia" w:eastAsiaTheme="minorEastAsia"/>
                      <w:color w:val="000000" w:themeColor="text1"/>
                      <w:sz w:val="22"/>
                      <w:szCs w:val="21"/>
                      <w:highlight w:val="none"/>
                      <w14:textFill>
                        <w14:solidFill>
                          <w14:schemeClr w14:val="tx1"/>
                        </w14:solidFill>
                      </w14:textFill>
                    </w:rPr>
                    <w:t>有弹性</w:t>
                  </w:r>
                  <w:r>
                    <w:rPr>
                      <w:rFonts w:hint="eastAsia" w:asciiTheme="minorEastAsia" w:hAnsiTheme="minorEastAsia" w:eastAsiaTheme="minorEastAsia"/>
                      <w:color w:val="000000" w:themeColor="text1"/>
                      <w:sz w:val="22"/>
                      <w:szCs w:val="21"/>
                      <w:highlight w:val="none"/>
                      <w14:textFill>
                        <w14:solidFill>
                          <w14:schemeClr w14:val="tx1"/>
                        </w14:solidFill>
                      </w14:textFill>
                    </w:rPr>
                    <w:t>、</w:t>
                  </w:r>
                  <w:r>
                    <w:rPr>
                      <w:rFonts w:asciiTheme="minorEastAsia" w:hAnsiTheme="minorEastAsia" w:eastAsiaTheme="minorEastAsia"/>
                      <w:color w:val="000000" w:themeColor="text1"/>
                      <w:sz w:val="22"/>
                      <w:szCs w:val="21"/>
                      <w:highlight w:val="none"/>
                      <w14:textFill>
                        <w14:solidFill>
                          <w14:schemeClr w14:val="tx1"/>
                        </w14:solidFill>
                      </w14:textFill>
                    </w:rPr>
                    <w:t>外层表皮无挂毛</w:t>
                  </w:r>
                  <w:r>
                    <w:rPr>
                      <w:rFonts w:hint="eastAsia" w:asciiTheme="minorEastAsia" w:hAnsiTheme="minorEastAsia" w:eastAsiaTheme="minorEastAsia"/>
                      <w:color w:val="000000" w:themeColor="text1"/>
                      <w:sz w:val="22"/>
                      <w:szCs w:val="21"/>
                      <w:highlight w:val="none"/>
                      <w14:textFill>
                        <w14:solidFill>
                          <w14:schemeClr w14:val="tx1"/>
                        </w14:solidFill>
                      </w14:textFill>
                    </w:rPr>
                    <w:t>、检疫合格</w:t>
                  </w:r>
                </w:p>
              </w:tc>
              <w:tc>
                <w:tcPr>
                  <w:tcW w:w="1566" w:type="dxa"/>
                </w:tcPr>
                <w:p>
                  <w:pPr>
                    <w:rPr>
                      <w:rFonts w:asciiTheme="minorEastAsia" w:hAnsiTheme="minorEastAsia" w:eastAsiaTheme="minorEastAsia"/>
                      <w:color w:val="000000" w:themeColor="text1"/>
                      <w:sz w:val="22"/>
                      <w:szCs w:val="21"/>
                      <w:highlight w:val="none"/>
                      <w14:textFill>
                        <w14:solidFill>
                          <w14:schemeClr w14:val="tx1"/>
                        </w14:solidFill>
                      </w14:textFill>
                    </w:rPr>
                  </w:pPr>
                  <w:r>
                    <w:rPr>
                      <w:rFonts w:hint="eastAsia" w:asciiTheme="minorEastAsia" w:hAnsiTheme="minorEastAsia" w:eastAsiaTheme="minorEastAsia"/>
                      <w:color w:val="000000" w:themeColor="text1"/>
                      <w:sz w:val="22"/>
                      <w:szCs w:val="21"/>
                      <w:highlight w:val="none"/>
                      <w14:textFill>
                        <w14:solidFill>
                          <w14:schemeClr w14:val="tx1"/>
                        </w14:solidFill>
                      </w14:textFill>
                    </w:rPr>
                    <w:t>目测正常</w:t>
                  </w:r>
                </w:p>
                <w:p>
                  <w:pPr>
                    <w:rPr>
                      <w:rFonts w:asciiTheme="minorEastAsia" w:hAnsiTheme="minorEastAsia" w:eastAsiaTheme="minorEastAsia"/>
                      <w:color w:val="000000" w:themeColor="text1"/>
                      <w:sz w:val="22"/>
                      <w:szCs w:val="21"/>
                      <w:highlight w:val="none"/>
                      <w14:textFill>
                        <w14:solidFill>
                          <w14:schemeClr w14:val="tx1"/>
                        </w14:solidFill>
                      </w14:textFill>
                    </w:rPr>
                  </w:pPr>
                  <w:r>
                    <w:rPr>
                      <w:rFonts w:hint="eastAsia" w:asciiTheme="minorEastAsia" w:hAnsiTheme="minorEastAsia" w:eastAsiaTheme="minorEastAsia"/>
                      <w:color w:val="000000" w:themeColor="text1"/>
                      <w:sz w:val="22"/>
                      <w:szCs w:val="21"/>
                      <w:highlight w:val="none"/>
                      <w14:textFill>
                        <w14:solidFill>
                          <w14:schemeClr w14:val="tx1"/>
                        </w14:solidFill>
                      </w14:textFill>
                    </w:rPr>
                    <w:t>有畜</w:t>
                  </w:r>
                  <w:r>
                    <w:rPr>
                      <w:rFonts w:asciiTheme="minorEastAsia" w:hAnsiTheme="minorEastAsia" w:eastAsiaTheme="minorEastAsia"/>
                      <w:color w:val="000000" w:themeColor="text1"/>
                      <w:sz w:val="22"/>
                      <w:szCs w:val="21"/>
                      <w:highlight w:val="none"/>
                      <w14:textFill>
                        <w14:solidFill>
                          <w14:schemeClr w14:val="tx1"/>
                        </w14:solidFill>
                      </w14:textFill>
                    </w:rPr>
                    <w:t>禽肉</w:t>
                  </w:r>
                  <w:r>
                    <w:rPr>
                      <w:rFonts w:hint="eastAsia" w:asciiTheme="minorEastAsia" w:hAnsiTheme="minorEastAsia" w:eastAsiaTheme="minorEastAsia"/>
                      <w:color w:val="000000" w:themeColor="text1"/>
                      <w:sz w:val="22"/>
                      <w:szCs w:val="21"/>
                      <w:highlight w:val="none"/>
                      <w14:textFill>
                        <w14:solidFill>
                          <w14:schemeClr w14:val="tx1"/>
                        </w14:solidFill>
                      </w14:textFill>
                    </w:rPr>
                    <w:t>检疫合格证</w:t>
                  </w:r>
                </w:p>
                <w:p>
                  <w:pPr>
                    <w:rPr>
                      <w:rFonts w:asciiTheme="minorEastAsia" w:hAnsiTheme="minorEastAsia" w:eastAsiaTheme="minorEastAsia"/>
                      <w:color w:val="000000" w:themeColor="text1"/>
                      <w:sz w:val="22"/>
                      <w:szCs w:val="21"/>
                      <w:highlight w:val="none"/>
                      <w14:textFill>
                        <w14:solidFill>
                          <w14:schemeClr w14:val="tx1"/>
                        </w14:solidFill>
                      </w14:textFill>
                    </w:rPr>
                  </w:pPr>
                  <w:r>
                    <w:rPr>
                      <w:rFonts w:hint="eastAsia" w:asciiTheme="minorEastAsia" w:hAnsiTheme="minorEastAsia" w:eastAsiaTheme="minorEastAsia"/>
                      <w:color w:val="000000" w:themeColor="text1"/>
                      <w:sz w:val="22"/>
                      <w:szCs w:val="21"/>
                      <w:highlight w:val="none"/>
                      <w14:textFill>
                        <w14:solidFill>
                          <w14:schemeClr w14:val="tx1"/>
                        </w14:solidFill>
                      </w14:textFill>
                    </w:rPr>
                    <w:t>动物</w:t>
                  </w:r>
                  <w:r>
                    <w:rPr>
                      <w:rFonts w:asciiTheme="minorEastAsia" w:hAnsiTheme="minorEastAsia" w:eastAsiaTheme="minorEastAsia"/>
                      <w:color w:val="000000" w:themeColor="text1"/>
                      <w:sz w:val="22"/>
                      <w:szCs w:val="21"/>
                      <w:highlight w:val="none"/>
                      <w14:textFill>
                        <w14:solidFill>
                          <w14:schemeClr w14:val="tx1"/>
                        </w14:solidFill>
                      </w14:textFill>
                    </w:rPr>
                    <w:t>检疫证明</w:t>
                  </w:r>
                </w:p>
                <w:p>
                  <w:pPr>
                    <w:rPr>
                      <w:rFonts w:hint="eastAsia" w:asciiTheme="minorEastAsia" w:hAnsiTheme="minorEastAsia" w:eastAsiaTheme="minorEastAsia"/>
                      <w:color w:val="000000" w:themeColor="text1"/>
                      <w:sz w:val="22"/>
                      <w:szCs w:val="21"/>
                      <w:highlight w:val="none"/>
                      <w:lang w:eastAsia="zh-CN"/>
                      <w14:textFill>
                        <w14:solidFill>
                          <w14:schemeClr w14:val="tx1"/>
                        </w14:solidFill>
                      </w14:textFill>
                    </w:rPr>
                  </w:pPr>
                  <w:r>
                    <w:rPr>
                      <w:rFonts w:hint="eastAsia" w:asciiTheme="minorEastAsia" w:hAnsiTheme="minorEastAsia" w:eastAsiaTheme="minorEastAsia"/>
                      <w:color w:val="000000" w:themeColor="text1"/>
                      <w:sz w:val="22"/>
                      <w:szCs w:val="21"/>
                      <w:highlight w:val="none"/>
                      <w14:textFill>
                        <w14:solidFill>
                          <w14:schemeClr w14:val="tx1"/>
                        </w14:solidFill>
                      </w14:textFill>
                    </w:rPr>
                    <w:t>供</w:t>
                  </w:r>
                  <w:r>
                    <w:rPr>
                      <w:rFonts w:asciiTheme="minorEastAsia" w:hAnsiTheme="minorEastAsia" w:eastAsiaTheme="minorEastAsia"/>
                      <w:color w:val="000000" w:themeColor="text1"/>
                      <w:sz w:val="22"/>
                      <w:szCs w:val="21"/>
                      <w:highlight w:val="none"/>
                      <w14:textFill>
                        <w14:solidFill>
                          <w14:schemeClr w14:val="tx1"/>
                        </w14:solidFill>
                      </w14:textFill>
                    </w:rPr>
                    <w:t>应商</w:t>
                  </w:r>
                  <w:r>
                    <w:rPr>
                      <w:rFonts w:hint="eastAsia" w:asciiTheme="minorEastAsia" w:hAnsiTheme="minorEastAsia" w:eastAsiaTheme="minorEastAsia"/>
                      <w:color w:val="000000" w:themeColor="text1"/>
                      <w:sz w:val="22"/>
                      <w:szCs w:val="21"/>
                      <w:highlight w:val="none"/>
                      <w:lang w:val="en-US" w:eastAsia="zh-CN"/>
                      <w14:textFill>
                        <w14:solidFill>
                          <w14:schemeClr w14:val="tx1"/>
                        </w14:solidFill>
                      </w14:textFill>
                    </w:rPr>
                    <w:t>资质、送货单</w:t>
                  </w:r>
                </w:p>
              </w:tc>
              <w:tc>
                <w:tcPr>
                  <w:tcW w:w="2046" w:type="dxa"/>
                </w:tcPr>
                <w:p>
                  <w:pPr>
                    <w:rPr>
                      <w:rFonts w:asciiTheme="minorEastAsia" w:hAnsiTheme="minorEastAsia" w:eastAsiaTheme="minorEastAsia"/>
                      <w:color w:val="000000" w:themeColor="text1"/>
                      <w:sz w:val="22"/>
                      <w:szCs w:val="21"/>
                      <w14:textFill>
                        <w14:solidFill>
                          <w14:schemeClr w14:val="tx1"/>
                        </w14:solidFill>
                      </w14:textFill>
                    </w:rPr>
                  </w:pPr>
                  <w:r>
                    <w:rPr>
                      <w:rFonts w:ascii="Segoe UI Symbol" w:hAnsi="Segoe UI Symbol" w:cs="Segoe UI Symbol" w:eastAsiaTheme="minorEastAsia"/>
                      <w:color w:val="000000" w:themeColor="text1"/>
                      <w:sz w:val="22"/>
                      <w:szCs w:val="21"/>
                      <w14:textFill>
                        <w14:solidFill>
                          <w14:schemeClr w14:val="tx1"/>
                        </w14:solidFill>
                      </w14:textFill>
                    </w:rPr>
                    <w:t>☑</w:t>
                  </w:r>
                  <w:r>
                    <w:rPr>
                      <w:rFonts w:hint="eastAsia" w:asciiTheme="minorEastAsia" w:hAnsiTheme="minorEastAsia" w:eastAsiaTheme="minorEastAsia"/>
                      <w:color w:val="000000" w:themeColor="text1"/>
                      <w:sz w:val="22"/>
                      <w:szCs w:val="21"/>
                      <w14:textFill>
                        <w14:solidFill>
                          <w14:schemeClr w14:val="tx1"/>
                        </w14:solidFill>
                      </w14:textFill>
                    </w:rPr>
                    <w:t>合格 □不合格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2" w:type="dxa"/>
                </w:tcPr>
                <w:p>
                  <w:pPr>
                    <w:rPr>
                      <w:rFonts w:asciiTheme="minorEastAsia" w:hAnsiTheme="minorEastAsia" w:eastAsiaTheme="minorEastAsia"/>
                      <w:color w:val="000000" w:themeColor="text1"/>
                      <w:sz w:val="22"/>
                      <w:szCs w:val="21"/>
                      <w:highlight w:val="none"/>
                      <w14:textFill>
                        <w14:solidFill>
                          <w14:schemeClr w14:val="tx1"/>
                        </w14:solidFill>
                      </w14:textFill>
                    </w:rPr>
                  </w:pPr>
                  <w:r>
                    <w:rPr>
                      <w:rFonts w:asciiTheme="minorEastAsia" w:hAnsiTheme="minorEastAsia" w:eastAsiaTheme="minorEastAsia"/>
                      <w:color w:val="000000" w:themeColor="text1"/>
                      <w:sz w:val="22"/>
                      <w:szCs w:val="21"/>
                      <w:highlight w:val="none"/>
                      <w14:textFill>
                        <w14:solidFill>
                          <w14:schemeClr w14:val="tx1"/>
                        </w14:solidFill>
                      </w14:textFill>
                    </w:rPr>
                    <w:t>202</w:t>
                  </w:r>
                  <w:r>
                    <w:rPr>
                      <w:rFonts w:hint="eastAsia" w:asciiTheme="minorEastAsia" w:hAnsiTheme="minorEastAsia" w:eastAsiaTheme="minorEastAsia"/>
                      <w:color w:val="000000" w:themeColor="text1"/>
                      <w:sz w:val="22"/>
                      <w:szCs w:val="21"/>
                      <w:highlight w:val="none"/>
                      <w:lang w:val="en-US" w:eastAsia="zh-CN"/>
                      <w14:textFill>
                        <w14:solidFill>
                          <w14:schemeClr w14:val="tx1"/>
                        </w14:solidFill>
                      </w14:textFill>
                    </w:rPr>
                    <w:t>2</w:t>
                  </w:r>
                  <w:r>
                    <w:rPr>
                      <w:rFonts w:asciiTheme="minorEastAsia" w:hAnsiTheme="minorEastAsia" w:eastAsiaTheme="minorEastAsia"/>
                      <w:color w:val="000000" w:themeColor="text1"/>
                      <w:sz w:val="22"/>
                      <w:szCs w:val="21"/>
                      <w:highlight w:val="none"/>
                      <w14:textFill>
                        <w14:solidFill>
                          <w14:schemeClr w14:val="tx1"/>
                        </w14:solidFill>
                      </w14:textFill>
                    </w:rPr>
                    <w:t>.</w:t>
                  </w:r>
                  <w:r>
                    <w:rPr>
                      <w:rFonts w:hint="eastAsia" w:asciiTheme="minorEastAsia" w:hAnsiTheme="minorEastAsia" w:eastAsiaTheme="minorEastAsia"/>
                      <w:color w:val="000000" w:themeColor="text1"/>
                      <w:sz w:val="22"/>
                      <w:szCs w:val="21"/>
                      <w:highlight w:val="none"/>
                      <w14:textFill>
                        <w14:solidFill>
                          <w14:schemeClr w14:val="tx1"/>
                        </w14:solidFill>
                      </w14:textFill>
                    </w:rPr>
                    <w:t>1</w:t>
                  </w:r>
                  <w:r>
                    <w:rPr>
                      <w:rFonts w:hint="eastAsia" w:asciiTheme="minorEastAsia" w:hAnsiTheme="minorEastAsia" w:eastAsiaTheme="minorEastAsia"/>
                      <w:color w:val="000000" w:themeColor="text1"/>
                      <w:sz w:val="22"/>
                      <w:szCs w:val="21"/>
                      <w:highlight w:val="none"/>
                      <w:lang w:val="en-US" w:eastAsia="zh-CN"/>
                      <w14:textFill>
                        <w14:solidFill>
                          <w14:schemeClr w14:val="tx1"/>
                        </w14:solidFill>
                      </w14:textFill>
                    </w:rPr>
                    <w:t>2</w:t>
                  </w:r>
                  <w:r>
                    <w:rPr>
                      <w:rFonts w:hint="eastAsia" w:asciiTheme="minorEastAsia" w:hAnsiTheme="minorEastAsia" w:eastAsiaTheme="minorEastAsia"/>
                      <w:color w:val="000000" w:themeColor="text1"/>
                      <w:sz w:val="22"/>
                      <w:szCs w:val="21"/>
                      <w:highlight w:val="none"/>
                      <w14:textFill>
                        <w14:solidFill>
                          <w14:schemeClr w14:val="tx1"/>
                        </w14:solidFill>
                      </w14:textFill>
                    </w:rPr>
                    <w:t>.</w:t>
                  </w:r>
                  <w:r>
                    <w:rPr>
                      <w:rFonts w:hint="eastAsia" w:asciiTheme="minorEastAsia" w:hAnsiTheme="minorEastAsia" w:eastAsiaTheme="minorEastAsia"/>
                      <w:color w:val="000000" w:themeColor="text1"/>
                      <w:sz w:val="22"/>
                      <w:szCs w:val="21"/>
                      <w:highlight w:val="none"/>
                      <w:lang w:val="en-US" w:eastAsia="zh-CN"/>
                      <w14:textFill>
                        <w14:solidFill>
                          <w14:schemeClr w14:val="tx1"/>
                        </w14:solidFill>
                      </w14:textFill>
                    </w:rPr>
                    <w:t>1</w:t>
                  </w:r>
                </w:p>
              </w:tc>
              <w:tc>
                <w:tcPr>
                  <w:tcW w:w="995" w:type="dxa"/>
                </w:tcPr>
                <w:p>
                  <w:pPr>
                    <w:rPr>
                      <w:rFonts w:hint="eastAsia" w:asciiTheme="minorEastAsia" w:hAnsiTheme="minorEastAsia" w:eastAsiaTheme="minorEastAsia"/>
                      <w:color w:val="000000" w:themeColor="text1"/>
                      <w:sz w:val="22"/>
                      <w:szCs w:val="21"/>
                      <w:highlight w:val="none"/>
                      <w:lang w:eastAsia="zh-CN"/>
                      <w14:textFill>
                        <w14:solidFill>
                          <w14:schemeClr w14:val="tx1"/>
                        </w14:solidFill>
                      </w14:textFill>
                    </w:rPr>
                  </w:pPr>
                  <w:r>
                    <w:rPr>
                      <w:rFonts w:hint="eastAsia" w:asciiTheme="minorEastAsia" w:hAnsiTheme="minorEastAsia" w:eastAsiaTheme="minorEastAsia"/>
                      <w:color w:val="000000" w:themeColor="text1"/>
                      <w:sz w:val="22"/>
                      <w:szCs w:val="21"/>
                      <w:highlight w:val="none"/>
                      <w:lang w:val="en-US" w:eastAsia="zh-CN"/>
                      <w14:textFill>
                        <w14:solidFill>
                          <w14:schemeClr w14:val="tx1"/>
                        </w14:solidFill>
                      </w14:textFill>
                    </w:rPr>
                    <w:t>大米</w:t>
                  </w:r>
                </w:p>
              </w:tc>
              <w:tc>
                <w:tcPr>
                  <w:tcW w:w="1364" w:type="dxa"/>
                </w:tcPr>
                <w:p>
                  <w:pPr>
                    <w:rPr>
                      <w:rFonts w:asciiTheme="minorEastAsia" w:hAnsiTheme="minorEastAsia" w:eastAsiaTheme="minorEastAsia"/>
                      <w:color w:val="000000" w:themeColor="text1"/>
                      <w:sz w:val="22"/>
                      <w:szCs w:val="21"/>
                      <w:highlight w:val="none"/>
                      <w14:textFill>
                        <w14:solidFill>
                          <w14:schemeClr w14:val="tx1"/>
                        </w14:solidFill>
                      </w14:textFill>
                    </w:rPr>
                  </w:pPr>
                  <w:r>
                    <w:rPr>
                      <w:rFonts w:hint="eastAsia" w:asciiTheme="minorEastAsia" w:hAnsiTheme="minorEastAsia" w:eastAsiaTheme="minorEastAsia"/>
                      <w:color w:val="000000" w:themeColor="text1"/>
                      <w:sz w:val="22"/>
                      <w:szCs w:val="21"/>
                      <w:highlight w:val="none"/>
                      <w14:textFill>
                        <w14:solidFill>
                          <w14:schemeClr w14:val="tx1"/>
                        </w14:solidFill>
                      </w14:textFill>
                    </w:rPr>
                    <w:t>100%</w:t>
                  </w:r>
                </w:p>
              </w:tc>
              <w:tc>
                <w:tcPr>
                  <w:tcW w:w="1680" w:type="dxa"/>
                </w:tcPr>
                <w:p>
                  <w:pPr>
                    <w:rPr>
                      <w:rFonts w:asciiTheme="minorEastAsia" w:hAnsiTheme="minorEastAsia" w:eastAsiaTheme="minorEastAsia"/>
                      <w:color w:val="000000" w:themeColor="text1"/>
                      <w:sz w:val="22"/>
                      <w:szCs w:val="21"/>
                      <w:highlight w:val="none"/>
                      <w14:textFill>
                        <w14:solidFill>
                          <w14:schemeClr w14:val="tx1"/>
                        </w14:solidFill>
                      </w14:textFill>
                    </w:rPr>
                  </w:pPr>
                  <w:r>
                    <w:rPr>
                      <w:rFonts w:hint="eastAsia" w:asciiTheme="minorEastAsia" w:hAnsiTheme="minorEastAsia" w:eastAsiaTheme="minorEastAsia"/>
                      <w:color w:val="000000" w:themeColor="text1"/>
                      <w:sz w:val="22"/>
                      <w:szCs w:val="21"/>
                      <w:highlight w:val="none"/>
                      <w14:textFill>
                        <w14:solidFill>
                          <w14:schemeClr w14:val="tx1"/>
                        </w14:solidFill>
                      </w14:textFill>
                    </w:rPr>
                    <w:t>新鲜，外</w:t>
                  </w:r>
                  <w:r>
                    <w:rPr>
                      <w:rFonts w:asciiTheme="minorEastAsia" w:hAnsiTheme="minorEastAsia" w:eastAsiaTheme="minorEastAsia"/>
                      <w:color w:val="000000" w:themeColor="text1"/>
                      <w:sz w:val="22"/>
                      <w:szCs w:val="21"/>
                      <w:highlight w:val="none"/>
                      <w14:textFill>
                        <w14:solidFill>
                          <w14:schemeClr w14:val="tx1"/>
                        </w14:solidFill>
                      </w14:textFill>
                    </w:rPr>
                    <w:t>包</w:t>
                  </w:r>
                  <w:r>
                    <w:rPr>
                      <w:rFonts w:hint="eastAsia" w:asciiTheme="minorEastAsia" w:hAnsiTheme="minorEastAsia" w:eastAsiaTheme="minorEastAsia"/>
                      <w:color w:val="000000" w:themeColor="text1"/>
                      <w:sz w:val="22"/>
                      <w:szCs w:val="21"/>
                      <w:highlight w:val="none"/>
                      <w14:textFill>
                        <w14:solidFill>
                          <w14:schemeClr w14:val="tx1"/>
                        </w14:solidFill>
                      </w14:textFill>
                    </w:rPr>
                    <w:t>无破损、</w:t>
                  </w:r>
                  <w:r>
                    <w:rPr>
                      <w:rFonts w:asciiTheme="minorEastAsia" w:hAnsiTheme="minorEastAsia" w:eastAsiaTheme="minorEastAsia"/>
                      <w:color w:val="000000" w:themeColor="text1"/>
                      <w:sz w:val="22"/>
                      <w:szCs w:val="21"/>
                      <w:highlight w:val="none"/>
                      <w14:textFill>
                        <w14:solidFill>
                          <w14:schemeClr w14:val="tx1"/>
                        </w14:solidFill>
                      </w14:textFill>
                    </w:rPr>
                    <w:t>无杂质、无发霉、生虫，颗粒</w:t>
                  </w:r>
                  <w:r>
                    <w:rPr>
                      <w:rFonts w:hint="eastAsia" w:asciiTheme="minorEastAsia" w:hAnsiTheme="minorEastAsia" w:eastAsiaTheme="minorEastAsia"/>
                      <w:color w:val="000000" w:themeColor="text1"/>
                      <w:sz w:val="22"/>
                      <w:szCs w:val="21"/>
                      <w:highlight w:val="none"/>
                      <w14:textFill>
                        <w14:solidFill>
                          <w14:schemeClr w14:val="tx1"/>
                        </w14:solidFill>
                      </w14:textFill>
                    </w:rPr>
                    <w:t>饱</w:t>
                  </w:r>
                  <w:r>
                    <w:rPr>
                      <w:rFonts w:asciiTheme="minorEastAsia" w:hAnsiTheme="minorEastAsia" w:eastAsiaTheme="minorEastAsia"/>
                      <w:color w:val="000000" w:themeColor="text1"/>
                      <w:sz w:val="22"/>
                      <w:szCs w:val="21"/>
                      <w:highlight w:val="none"/>
                      <w14:textFill>
                        <w14:solidFill>
                          <w14:schemeClr w14:val="tx1"/>
                        </w14:solidFill>
                      </w14:textFill>
                    </w:rPr>
                    <w:t>满</w:t>
                  </w:r>
                </w:p>
              </w:tc>
              <w:tc>
                <w:tcPr>
                  <w:tcW w:w="1566" w:type="dxa"/>
                </w:tcPr>
                <w:p>
                  <w:pPr>
                    <w:rPr>
                      <w:rFonts w:asciiTheme="minorEastAsia" w:hAnsiTheme="minorEastAsia" w:eastAsiaTheme="minorEastAsia"/>
                      <w:color w:val="000000" w:themeColor="text1"/>
                      <w:sz w:val="22"/>
                      <w:szCs w:val="21"/>
                      <w:highlight w:val="none"/>
                      <w14:textFill>
                        <w14:solidFill>
                          <w14:schemeClr w14:val="tx1"/>
                        </w14:solidFill>
                      </w14:textFill>
                    </w:rPr>
                  </w:pPr>
                  <w:r>
                    <w:rPr>
                      <w:rFonts w:hint="eastAsia" w:asciiTheme="minorEastAsia" w:hAnsiTheme="minorEastAsia" w:eastAsiaTheme="minorEastAsia"/>
                      <w:color w:val="000000" w:themeColor="text1"/>
                      <w:sz w:val="22"/>
                      <w:szCs w:val="21"/>
                      <w:highlight w:val="none"/>
                      <w14:textFill>
                        <w14:solidFill>
                          <w14:schemeClr w14:val="tx1"/>
                        </w14:solidFill>
                      </w14:textFill>
                    </w:rPr>
                    <w:t>目测正常</w:t>
                  </w:r>
                </w:p>
                <w:p>
                  <w:pPr>
                    <w:rPr>
                      <w:rFonts w:hint="eastAsia" w:asciiTheme="minorEastAsia" w:hAnsiTheme="minorEastAsia" w:eastAsiaTheme="minorEastAsia"/>
                      <w:color w:val="000000" w:themeColor="text1"/>
                      <w:sz w:val="22"/>
                      <w:szCs w:val="21"/>
                      <w:highlight w:val="none"/>
                      <w:lang w:eastAsia="zh-CN"/>
                      <w14:textFill>
                        <w14:solidFill>
                          <w14:schemeClr w14:val="tx1"/>
                        </w14:solidFill>
                      </w14:textFill>
                    </w:rPr>
                  </w:pPr>
                  <w:r>
                    <w:rPr>
                      <w:rFonts w:hint="eastAsia" w:asciiTheme="minorEastAsia" w:hAnsiTheme="minorEastAsia" w:eastAsiaTheme="minorEastAsia"/>
                      <w:color w:val="000000" w:themeColor="text1"/>
                      <w:sz w:val="22"/>
                      <w:szCs w:val="21"/>
                      <w:highlight w:val="none"/>
                      <w14:textFill>
                        <w14:solidFill>
                          <w14:schemeClr w14:val="tx1"/>
                        </w14:solidFill>
                      </w14:textFill>
                    </w:rPr>
                    <w:t>检</w:t>
                  </w:r>
                  <w:r>
                    <w:rPr>
                      <w:rFonts w:asciiTheme="minorEastAsia" w:hAnsiTheme="minorEastAsia" w:eastAsiaTheme="minorEastAsia"/>
                      <w:color w:val="000000" w:themeColor="text1"/>
                      <w:sz w:val="22"/>
                      <w:szCs w:val="21"/>
                      <w:highlight w:val="none"/>
                      <w14:textFill>
                        <w14:solidFill>
                          <w14:schemeClr w14:val="tx1"/>
                        </w14:solidFill>
                      </w14:textFill>
                    </w:rPr>
                    <w:t>验报告、供应</w:t>
                  </w:r>
                  <w:r>
                    <w:rPr>
                      <w:rFonts w:hint="eastAsia" w:asciiTheme="minorEastAsia" w:hAnsiTheme="minorEastAsia" w:eastAsiaTheme="minorEastAsia"/>
                      <w:color w:val="000000" w:themeColor="text1"/>
                      <w:sz w:val="22"/>
                      <w:szCs w:val="21"/>
                      <w:highlight w:val="none"/>
                      <w14:textFill>
                        <w14:solidFill>
                          <w14:schemeClr w14:val="tx1"/>
                        </w14:solidFill>
                      </w14:textFill>
                    </w:rPr>
                    <w:t>商</w:t>
                  </w:r>
                  <w:r>
                    <w:rPr>
                      <w:rFonts w:hint="eastAsia" w:asciiTheme="minorEastAsia" w:hAnsiTheme="minorEastAsia" w:eastAsiaTheme="minorEastAsia"/>
                      <w:color w:val="000000" w:themeColor="text1"/>
                      <w:sz w:val="22"/>
                      <w:szCs w:val="21"/>
                      <w:highlight w:val="none"/>
                      <w:lang w:val="en-US" w:eastAsia="zh-CN"/>
                      <w14:textFill>
                        <w14:solidFill>
                          <w14:schemeClr w14:val="tx1"/>
                        </w14:solidFill>
                      </w14:textFill>
                    </w:rPr>
                    <w:t>资质、送货单</w:t>
                  </w:r>
                </w:p>
              </w:tc>
              <w:tc>
                <w:tcPr>
                  <w:tcW w:w="2046" w:type="dxa"/>
                </w:tcPr>
                <w:p>
                  <w:pPr>
                    <w:rPr>
                      <w:rFonts w:asciiTheme="minorEastAsia" w:hAnsiTheme="minorEastAsia" w:eastAsiaTheme="minorEastAsia"/>
                      <w:color w:val="000000" w:themeColor="text1"/>
                      <w:sz w:val="22"/>
                      <w:szCs w:val="21"/>
                      <w14:textFill>
                        <w14:solidFill>
                          <w14:schemeClr w14:val="tx1"/>
                        </w14:solidFill>
                      </w14:textFill>
                    </w:rPr>
                  </w:pPr>
                  <w:r>
                    <w:rPr>
                      <w:rFonts w:ascii="Segoe UI Symbol" w:hAnsi="Segoe UI Symbol" w:cs="Segoe UI Symbol" w:eastAsiaTheme="minorEastAsia"/>
                      <w:color w:val="000000" w:themeColor="text1"/>
                      <w:sz w:val="22"/>
                      <w:szCs w:val="21"/>
                      <w14:textFill>
                        <w14:solidFill>
                          <w14:schemeClr w14:val="tx1"/>
                        </w14:solidFill>
                      </w14:textFill>
                    </w:rPr>
                    <w:t>☑</w:t>
                  </w:r>
                  <w:r>
                    <w:rPr>
                      <w:rFonts w:hint="eastAsia" w:asciiTheme="minorEastAsia" w:hAnsiTheme="minorEastAsia" w:eastAsiaTheme="minorEastAsia"/>
                      <w:color w:val="000000" w:themeColor="text1"/>
                      <w:sz w:val="22"/>
                      <w:szCs w:val="21"/>
                      <w14:textFill>
                        <w14:solidFill>
                          <w14:schemeClr w14:val="tx1"/>
                        </w14:solidFill>
                      </w14:textFill>
                    </w:rPr>
                    <w:t>合格 □不合格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2" w:type="dxa"/>
                </w:tcPr>
                <w:p>
                  <w:pPr>
                    <w:rPr>
                      <w:rFonts w:asciiTheme="minorEastAsia" w:hAnsiTheme="minorEastAsia" w:eastAsiaTheme="minorEastAsia"/>
                      <w:color w:val="000000" w:themeColor="text1"/>
                      <w:sz w:val="22"/>
                      <w:szCs w:val="21"/>
                      <w:highlight w:val="none"/>
                      <w14:textFill>
                        <w14:solidFill>
                          <w14:schemeClr w14:val="tx1"/>
                        </w14:solidFill>
                      </w14:textFill>
                    </w:rPr>
                  </w:pPr>
                  <w:r>
                    <w:rPr>
                      <w:rFonts w:asciiTheme="minorEastAsia" w:hAnsiTheme="minorEastAsia" w:eastAsiaTheme="minorEastAsia"/>
                      <w:color w:val="000000" w:themeColor="text1"/>
                      <w:sz w:val="22"/>
                      <w:szCs w:val="21"/>
                      <w:highlight w:val="none"/>
                      <w14:textFill>
                        <w14:solidFill>
                          <w14:schemeClr w14:val="tx1"/>
                        </w14:solidFill>
                      </w14:textFill>
                    </w:rPr>
                    <w:t>202</w:t>
                  </w:r>
                  <w:r>
                    <w:rPr>
                      <w:rFonts w:hint="eastAsia" w:asciiTheme="minorEastAsia" w:hAnsiTheme="minorEastAsia" w:eastAsiaTheme="minorEastAsia"/>
                      <w:color w:val="000000" w:themeColor="text1"/>
                      <w:sz w:val="22"/>
                      <w:szCs w:val="21"/>
                      <w:highlight w:val="none"/>
                      <w:lang w:val="en-US" w:eastAsia="zh-CN"/>
                      <w14:textFill>
                        <w14:solidFill>
                          <w14:schemeClr w14:val="tx1"/>
                        </w14:solidFill>
                      </w14:textFill>
                    </w:rPr>
                    <w:t>2</w:t>
                  </w:r>
                  <w:r>
                    <w:rPr>
                      <w:rFonts w:asciiTheme="minorEastAsia" w:hAnsiTheme="minorEastAsia" w:eastAsiaTheme="minorEastAsia"/>
                      <w:color w:val="000000" w:themeColor="text1"/>
                      <w:sz w:val="22"/>
                      <w:szCs w:val="21"/>
                      <w:highlight w:val="none"/>
                      <w14:textFill>
                        <w14:solidFill>
                          <w14:schemeClr w14:val="tx1"/>
                        </w14:solidFill>
                      </w14:textFill>
                    </w:rPr>
                    <w:t>.</w:t>
                  </w:r>
                  <w:r>
                    <w:rPr>
                      <w:rFonts w:hint="eastAsia" w:asciiTheme="minorEastAsia" w:hAnsiTheme="minorEastAsia" w:eastAsiaTheme="minorEastAsia"/>
                      <w:color w:val="000000" w:themeColor="text1"/>
                      <w:sz w:val="22"/>
                      <w:szCs w:val="21"/>
                      <w:highlight w:val="none"/>
                      <w14:textFill>
                        <w14:solidFill>
                          <w14:schemeClr w14:val="tx1"/>
                        </w14:solidFill>
                      </w14:textFill>
                    </w:rPr>
                    <w:t>1</w:t>
                  </w:r>
                  <w:r>
                    <w:rPr>
                      <w:rFonts w:hint="eastAsia" w:asciiTheme="minorEastAsia" w:hAnsiTheme="minorEastAsia" w:eastAsiaTheme="minorEastAsia"/>
                      <w:color w:val="000000" w:themeColor="text1"/>
                      <w:sz w:val="22"/>
                      <w:szCs w:val="21"/>
                      <w:highlight w:val="none"/>
                      <w:lang w:val="en-US" w:eastAsia="zh-CN"/>
                      <w14:textFill>
                        <w14:solidFill>
                          <w14:schemeClr w14:val="tx1"/>
                        </w14:solidFill>
                      </w14:textFill>
                    </w:rPr>
                    <w:t>2</w:t>
                  </w:r>
                  <w:r>
                    <w:rPr>
                      <w:rFonts w:hint="eastAsia" w:asciiTheme="minorEastAsia" w:hAnsiTheme="minorEastAsia" w:eastAsiaTheme="minorEastAsia"/>
                      <w:color w:val="000000" w:themeColor="text1"/>
                      <w:sz w:val="22"/>
                      <w:szCs w:val="21"/>
                      <w:highlight w:val="none"/>
                      <w14:textFill>
                        <w14:solidFill>
                          <w14:schemeClr w14:val="tx1"/>
                        </w14:solidFill>
                      </w14:textFill>
                    </w:rPr>
                    <w:t>.</w:t>
                  </w:r>
                  <w:r>
                    <w:rPr>
                      <w:rFonts w:hint="eastAsia" w:asciiTheme="minorEastAsia" w:hAnsiTheme="minorEastAsia" w:eastAsiaTheme="minorEastAsia"/>
                      <w:color w:val="000000" w:themeColor="text1"/>
                      <w:sz w:val="22"/>
                      <w:szCs w:val="21"/>
                      <w:highlight w:val="none"/>
                      <w:lang w:val="en-US" w:eastAsia="zh-CN"/>
                      <w14:textFill>
                        <w14:solidFill>
                          <w14:schemeClr w14:val="tx1"/>
                        </w14:solidFill>
                      </w14:textFill>
                    </w:rPr>
                    <w:t>1</w:t>
                  </w:r>
                </w:p>
              </w:tc>
              <w:tc>
                <w:tcPr>
                  <w:tcW w:w="995" w:type="dxa"/>
                </w:tcPr>
                <w:p>
                  <w:pPr>
                    <w:rPr>
                      <w:rFonts w:hint="eastAsia" w:asciiTheme="minorEastAsia" w:hAnsiTheme="minorEastAsia" w:eastAsiaTheme="minorEastAsia"/>
                      <w:color w:val="000000" w:themeColor="text1"/>
                      <w:sz w:val="22"/>
                      <w:szCs w:val="21"/>
                      <w:highlight w:val="none"/>
                      <w:lang w:eastAsia="zh-CN"/>
                      <w14:textFill>
                        <w14:solidFill>
                          <w14:schemeClr w14:val="tx1"/>
                        </w14:solidFill>
                      </w14:textFill>
                    </w:rPr>
                  </w:pPr>
                  <w:r>
                    <w:rPr>
                      <w:rFonts w:hint="eastAsia" w:asciiTheme="minorEastAsia" w:hAnsiTheme="minorEastAsia" w:eastAsiaTheme="minorEastAsia"/>
                      <w:color w:val="000000" w:themeColor="text1"/>
                      <w:sz w:val="22"/>
                      <w:szCs w:val="21"/>
                      <w:highlight w:val="none"/>
                      <w:lang w:val="en-US" w:eastAsia="zh-CN"/>
                      <w14:textFill>
                        <w14:solidFill>
                          <w14:schemeClr w14:val="tx1"/>
                        </w14:solidFill>
                      </w14:textFill>
                    </w:rPr>
                    <w:t>小笼包</w:t>
                  </w:r>
                </w:p>
              </w:tc>
              <w:tc>
                <w:tcPr>
                  <w:tcW w:w="1364" w:type="dxa"/>
                </w:tcPr>
                <w:p>
                  <w:pPr>
                    <w:rPr>
                      <w:rFonts w:asciiTheme="minorEastAsia" w:hAnsiTheme="minorEastAsia" w:eastAsiaTheme="minorEastAsia"/>
                      <w:color w:val="000000" w:themeColor="text1"/>
                      <w:sz w:val="22"/>
                      <w:szCs w:val="21"/>
                      <w:highlight w:val="none"/>
                      <w14:textFill>
                        <w14:solidFill>
                          <w14:schemeClr w14:val="tx1"/>
                        </w14:solidFill>
                      </w14:textFill>
                    </w:rPr>
                  </w:pPr>
                  <w:r>
                    <w:rPr>
                      <w:rFonts w:hint="eastAsia" w:asciiTheme="minorEastAsia" w:hAnsiTheme="minorEastAsia" w:eastAsiaTheme="minorEastAsia"/>
                      <w:color w:val="000000" w:themeColor="text1"/>
                      <w:sz w:val="22"/>
                      <w:szCs w:val="21"/>
                      <w:highlight w:val="none"/>
                      <w14:textFill>
                        <w14:solidFill>
                          <w14:schemeClr w14:val="tx1"/>
                        </w14:solidFill>
                      </w14:textFill>
                    </w:rPr>
                    <w:t>100%</w:t>
                  </w:r>
                </w:p>
              </w:tc>
              <w:tc>
                <w:tcPr>
                  <w:tcW w:w="1680" w:type="dxa"/>
                </w:tcPr>
                <w:p>
                  <w:pPr>
                    <w:rPr>
                      <w:rFonts w:hint="default" w:asciiTheme="minorEastAsia" w:hAnsiTheme="minorEastAsia" w:eastAsiaTheme="minorEastAsia"/>
                      <w:color w:val="000000" w:themeColor="text1"/>
                      <w:sz w:val="22"/>
                      <w:szCs w:val="21"/>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2"/>
                      <w:szCs w:val="21"/>
                      <w:highlight w:val="none"/>
                      <w:lang w:val="en-US" w:eastAsia="zh-CN"/>
                      <w14:textFill>
                        <w14:solidFill>
                          <w14:schemeClr w14:val="tx1"/>
                        </w14:solidFill>
                      </w14:textFill>
                    </w:rPr>
                    <w:t>保质期内</w:t>
                  </w:r>
                  <w:r>
                    <w:rPr>
                      <w:rFonts w:asciiTheme="minorEastAsia" w:hAnsiTheme="minorEastAsia" w:eastAsiaTheme="minorEastAsia"/>
                      <w:color w:val="000000" w:themeColor="text1"/>
                      <w:sz w:val="22"/>
                      <w:szCs w:val="21"/>
                      <w:highlight w:val="none"/>
                      <w14:textFill>
                        <w14:solidFill>
                          <w14:schemeClr w14:val="tx1"/>
                        </w14:solidFill>
                      </w14:textFill>
                    </w:rPr>
                    <w:t>、重量</w:t>
                  </w:r>
                  <w:r>
                    <w:rPr>
                      <w:rFonts w:hint="eastAsia" w:asciiTheme="minorEastAsia" w:hAnsiTheme="minorEastAsia" w:eastAsiaTheme="minorEastAsia"/>
                      <w:color w:val="000000" w:themeColor="text1"/>
                      <w:sz w:val="22"/>
                      <w:szCs w:val="21"/>
                      <w:highlight w:val="none"/>
                      <w:lang w:val="en-US" w:eastAsia="zh-CN"/>
                      <w14:textFill>
                        <w14:solidFill>
                          <w14:schemeClr w14:val="tx1"/>
                        </w14:solidFill>
                      </w14:textFill>
                    </w:rPr>
                    <w:t>符合要求</w:t>
                  </w:r>
                </w:p>
              </w:tc>
              <w:tc>
                <w:tcPr>
                  <w:tcW w:w="1566" w:type="dxa"/>
                </w:tcPr>
                <w:p>
                  <w:pPr>
                    <w:rPr>
                      <w:rFonts w:asciiTheme="minorEastAsia" w:hAnsiTheme="minorEastAsia" w:eastAsiaTheme="minorEastAsia"/>
                      <w:color w:val="000000" w:themeColor="text1"/>
                      <w:sz w:val="22"/>
                      <w:szCs w:val="21"/>
                      <w:highlight w:val="none"/>
                      <w14:textFill>
                        <w14:solidFill>
                          <w14:schemeClr w14:val="tx1"/>
                        </w14:solidFill>
                      </w14:textFill>
                    </w:rPr>
                  </w:pPr>
                  <w:r>
                    <w:rPr>
                      <w:rFonts w:hint="eastAsia" w:asciiTheme="minorEastAsia" w:hAnsiTheme="minorEastAsia" w:eastAsiaTheme="minorEastAsia"/>
                      <w:color w:val="000000" w:themeColor="text1"/>
                      <w:sz w:val="22"/>
                      <w:szCs w:val="21"/>
                      <w:highlight w:val="none"/>
                      <w14:textFill>
                        <w14:solidFill>
                          <w14:schemeClr w14:val="tx1"/>
                        </w14:solidFill>
                      </w14:textFill>
                    </w:rPr>
                    <w:t>目</w:t>
                  </w:r>
                  <w:r>
                    <w:rPr>
                      <w:rFonts w:asciiTheme="minorEastAsia" w:hAnsiTheme="minorEastAsia" w:eastAsiaTheme="minorEastAsia"/>
                      <w:color w:val="000000" w:themeColor="text1"/>
                      <w:sz w:val="22"/>
                      <w:szCs w:val="21"/>
                      <w:highlight w:val="none"/>
                      <w14:textFill>
                        <w14:solidFill>
                          <w14:schemeClr w14:val="tx1"/>
                        </w14:solidFill>
                      </w14:textFill>
                    </w:rPr>
                    <w:t>测正常</w:t>
                  </w:r>
                </w:p>
                <w:p>
                  <w:pPr>
                    <w:rPr>
                      <w:rFonts w:hint="eastAsia" w:asciiTheme="minorEastAsia" w:hAnsiTheme="minorEastAsia" w:eastAsiaTheme="minorEastAsia"/>
                      <w:b/>
                      <w:bCs/>
                      <w:color w:val="000000" w:themeColor="text1"/>
                      <w:sz w:val="22"/>
                      <w:szCs w:val="21"/>
                      <w:highlight w:val="none"/>
                      <w:lang w:eastAsia="zh-CN"/>
                      <w14:textFill>
                        <w14:solidFill>
                          <w14:schemeClr w14:val="tx1"/>
                        </w14:solidFill>
                      </w14:textFill>
                    </w:rPr>
                  </w:pPr>
                  <w:r>
                    <w:rPr>
                      <w:rFonts w:hint="eastAsia" w:asciiTheme="minorEastAsia" w:hAnsiTheme="minorEastAsia" w:eastAsiaTheme="minorEastAsia"/>
                      <w:color w:val="000000" w:themeColor="text1"/>
                      <w:sz w:val="22"/>
                      <w:szCs w:val="21"/>
                      <w:highlight w:val="none"/>
                      <w14:textFill>
                        <w14:solidFill>
                          <w14:schemeClr w14:val="tx1"/>
                        </w14:solidFill>
                      </w14:textFill>
                    </w:rPr>
                    <w:t>检</w:t>
                  </w:r>
                  <w:r>
                    <w:rPr>
                      <w:rFonts w:asciiTheme="minorEastAsia" w:hAnsiTheme="minorEastAsia" w:eastAsiaTheme="minorEastAsia"/>
                      <w:color w:val="000000" w:themeColor="text1"/>
                      <w:sz w:val="22"/>
                      <w:szCs w:val="21"/>
                      <w:highlight w:val="none"/>
                      <w14:textFill>
                        <w14:solidFill>
                          <w14:schemeClr w14:val="tx1"/>
                        </w14:solidFill>
                      </w14:textFill>
                    </w:rPr>
                    <w:t>验报告、采购单据、供应</w:t>
                  </w:r>
                  <w:r>
                    <w:rPr>
                      <w:rFonts w:hint="eastAsia" w:asciiTheme="minorEastAsia" w:hAnsiTheme="minorEastAsia" w:eastAsiaTheme="minorEastAsia"/>
                      <w:color w:val="000000" w:themeColor="text1"/>
                      <w:sz w:val="22"/>
                      <w:szCs w:val="21"/>
                      <w:highlight w:val="none"/>
                      <w14:textFill>
                        <w14:solidFill>
                          <w14:schemeClr w14:val="tx1"/>
                        </w14:solidFill>
                      </w14:textFill>
                    </w:rPr>
                    <w:t>商</w:t>
                  </w:r>
                  <w:r>
                    <w:rPr>
                      <w:rFonts w:hint="eastAsia" w:asciiTheme="minorEastAsia" w:hAnsiTheme="minorEastAsia" w:eastAsiaTheme="minorEastAsia"/>
                      <w:color w:val="000000" w:themeColor="text1"/>
                      <w:sz w:val="22"/>
                      <w:szCs w:val="21"/>
                      <w:highlight w:val="none"/>
                      <w:lang w:val="en-US" w:eastAsia="zh-CN"/>
                      <w14:textFill>
                        <w14:solidFill>
                          <w14:schemeClr w14:val="tx1"/>
                        </w14:solidFill>
                      </w14:textFill>
                    </w:rPr>
                    <w:t>资质、送货单</w:t>
                  </w:r>
                </w:p>
              </w:tc>
              <w:tc>
                <w:tcPr>
                  <w:tcW w:w="2046" w:type="dxa"/>
                </w:tcPr>
                <w:p>
                  <w:pPr>
                    <w:rPr>
                      <w:rFonts w:cs="Segoe UI Symbol" w:asciiTheme="minorEastAsia" w:hAnsiTheme="minorEastAsia" w:eastAsiaTheme="minorEastAsia"/>
                      <w:color w:val="000000" w:themeColor="text1"/>
                      <w:sz w:val="22"/>
                      <w:szCs w:val="21"/>
                      <w14:textFill>
                        <w14:solidFill>
                          <w14:schemeClr w14:val="tx1"/>
                        </w14:solidFill>
                      </w14:textFill>
                    </w:rPr>
                  </w:pPr>
                  <w:r>
                    <w:rPr>
                      <w:rFonts w:ascii="Segoe UI Symbol" w:hAnsi="Segoe UI Symbol" w:cs="Segoe UI Symbol" w:eastAsiaTheme="minorEastAsia"/>
                      <w:color w:val="000000" w:themeColor="text1"/>
                      <w:sz w:val="22"/>
                      <w:szCs w:val="21"/>
                      <w14:textFill>
                        <w14:solidFill>
                          <w14:schemeClr w14:val="tx1"/>
                        </w14:solidFill>
                      </w14:textFill>
                    </w:rPr>
                    <w:t>☑</w:t>
                  </w:r>
                  <w:r>
                    <w:rPr>
                      <w:rFonts w:hint="eastAsia" w:asciiTheme="minorEastAsia" w:hAnsiTheme="minorEastAsia" w:eastAsiaTheme="minorEastAsia"/>
                      <w:color w:val="000000" w:themeColor="text1"/>
                      <w:sz w:val="22"/>
                      <w:szCs w:val="21"/>
                      <w14:textFill>
                        <w14:solidFill>
                          <w14:schemeClr w14:val="tx1"/>
                        </w14:solidFill>
                      </w14:textFill>
                    </w:rPr>
                    <w:t>合格 □不合格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2" w:type="dxa"/>
                </w:tcPr>
                <w:p>
                  <w:pPr>
                    <w:rPr>
                      <w:rFonts w:asciiTheme="minorEastAsia" w:hAnsiTheme="minorEastAsia" w:eastAsiaTheme="minorEastAsia"/>
                      <w:color w:val="000000" w:themeColor="text1"/>
                      <w:sz w:val="22"/>
                      <w:szCs w:val="21"/>
                      <w:highlight w:val="none"/>
                      <w14:textFill>
                        <w14:solidFill>
                          <w14:schemeClr w14:val="tx1"/>
                        </w14:solidFill>
                      </w14:textFill>
                    </w:rPr>
                  </w:pPr>
                  <w:r>
                    <w:rPr>
                      <w:rFonts w:asciiTheme="minorEastAsia" w:hAnsiTheme="minorEastAsia" w:eastAsiaTheme="minorEastAsia"/>
                      <w:color w:val="000000" w:themeColor="text1"/>
                      <w:sz w:val="22"/>
                      <w:szCs w:val="21"/>
                      <w:highlight w:val="none"/>
                      <w14:textFill>
                        <w14:solidFill>
                          <w14:schemeClr w14:val="tx1"/>
                        </w14:solidFill>
                      </w14:textFill>
                    </w:rPr>
                    <w:t>202</w:t>
                  </w:r>
                  <w:r>
                    <w:rPr>
                      <w:rFonts w:hint="eastAsia" w:asciiTheme="minorEastAsia" w:hAnsiTheme="minorEastAsia" w:eastAsiaTheme="minorEastAsia"/>
                      <w:color w:val="000000" w:themeColor="text1"/>
                      <w:sz w:val="22"/>
                      <w:szCs w:val="21"/>
                      <w:highlight w:val="none"/>
                      <w:lang w:val="en-US" w:eastAsia="zh-CN"/>
                      <w14:textFill>
                        <w14:solidFill>
                          <w14:schemeClr w14:val="tx1"/>
                        </w14:solidFill>
                      </w14:textFill>
                    </w:rPr>
                    <w:t>2</w:t>
                  </w:r>
                  <w:r>
                    <w:rPr>
                      <w:rFonts w:asciiTheme="minorEastAsia" w:hAnsiTheme="minorEastAsia" w:eastAsiaTheme="minorEastAsia"/>
                      <w:color w:val="000000" w:themeColor="text1"/>
                      <w:sz w:val="22"/>
                      <w:szCs w:val="21"/>
                      <w:highlight w:val="none"/>
                      <w14:textFill>
                        <w14:solidFill>
                          <w14:schemeClr w14:val="tx1"/>
                        </w14:solidFill>
                      </w14:textFill>
                    </w:rPr>
                    <w:t>.</w:t>
                  </w:r>
                  <w:r>
                    <w:rPr>
                      <w:rFonts w:hint="eastAsia" w:asciiTheme="minorEastAsia" w:hAnsiTheme="minorEastAsia" w:eastAsiaTheme="minorEastAsia"/>
                      <w:color w:val="000000" w:themeColor="text1"/>
                      <w:sz w:val="22"/>
                      <w:szCs w:val="21"/>
                      <w:highlight w:val="none"/>
                      <w14:textFill>
                        <w14:solidFill>
                          <w14:schemeClr w14:val="tx1"/>
                        </w14:solidFill>
                      </w14:textFill>
                    </w:rPr>
                    <w:t>1</w:t>
                  </w:r>
                  <w:r>
                    <w:rPr>
                      <w:rFonts w:hint="eastAsia" w:asciiTheme="minorEastAsia" w:hAnsiTheme="minorEastAsia" w:eastAsiaTheme="minorEastAsia"/>
                      <w:color w:val="000000" w:themeColor="text1"/>
                      <w:sz w:val="22"/>
                      <w:szCs w:val="21"/>
                      <w:highlight w:val="none"/>
                      <w:lang w:val="en-US" w:eastAsia="zh-CN"/>
                      <w14:textFill>
                        <w14:solidFill>
                          <w14:schemeClr w14:val="tx1"/>
                        </w14:solidFill>
                      </w14:textFill>
                    </w:rPr>
                    <w:t>2</w:t>
                  </w:r>
                  <w:r>
                    <w:rPr>
                      <w:rFonts w:hint="eastAsia" w:asciiTheme="minorEastAsia" w:hAnsiTheme="minorEastAsia" w:eastAsiaTheme="minorEastAsia"/>
                      <w:color w:val="000000" w:themeColor="text1"/>
                      <w:sz w:val="22"/>
                      <w:szCs w:val="21"/>
                      <w:highlight w:val="none"/>
                      <w14:textFill>
                        <w14:solidFill>
                          <w14:schemeClr w14:val="tx1"/>
                        </w14:solidFill>
                      </w14:textFill>
                    </w:rPr>
                    <w:t>.</w:t>
                  </w:r>
                  <w:r>
                    <w:rPr>
                      <w:rFonts w:hint="eastAsia" w:asciiTheme="minorEastAsia" w:hAnsiTheme="minorEastAsia" w:eastAsiaTheme="minorEastAsia"/>
                      <w:color w:val="000000" w:themeColor="text1"/>
                      <w:sz w:val="22"/>
                      <w:szCs w:val="21"/>
                      <w:highlight w:val="none"/>
                      <w:lang w:val="en-US" w:eastAsia="zh-CN"/>
                      <w14:textFill>
                        <w14:solidFill>
                          <w14:schemeClr w14:val="tx1"/>
                        </w14:solidFill>
                      </w14:textFill>
                    </w:rPr>
                    <w:t>1</w:t>
                  </w:r>
                </w:p>
              </w:tc>
              <w:tc>
                <w:tcPr>
                  <w:tcW w:w="995" w:type="dxa"/>
                </w:tcPr>
                <w:p>
                  <w:pPr>
                    <w:rPr>
                      <w:rFonts w:hint="eastAsia" w:asciiTheme="minorEastAsia" w:hAnsiTheme="minorEastAsia" w:eastAsiaTheme="minorEastAsia"/>
                      <w:color w:val="000000" w:themeColor="text1"/>
                      <w:sz w:val="22"/>
                      <w:szCs w:val="21"/>
                      <w:highlight w:val="none"/>
                      <w:lang w:eastAsia="zh-CN"/>
                      <w14:textFill>
                        <w14:solidFill>
                          <w14:schemeClr w14:val="tx1"/>
                        </w14:solidFill>
                      </w14:textFill>
                    </w:rPr>
                  </w:pPr>
                  <w:r>
                    <w:rPr>
                      <w:rFonts w:hint="eastAsia" w:asciiTheme="minorEastAsia" w:hAnsiTheme="minorEastAsia" w:eastAsiaTheme="minorEastAsia"/>
                      <w:color w:val="000000" w:themeColor="text1"/>
                      <w:sz w:val="22"/>
                      <w:szCs w:val="21"/>
                      <w:highlight w:val="none"/>
                      <w:lang w:val="en-US" w:eastAsia="zh-CN"/>
                      <w14:textFill>
                        <w14:solidFill>
                          <w14:schemeClr w14:val="tx1"/>
                        </w14:solidFill>
                      </w14:textFill>
                    </w:rPr>
                    <w:t>白砂糖</w:t>
                  </w:r>
                </w:p>
              </w:tc>
              <w:tc>
                <w:tcPr>
                  <w:tcW w:w="1364" w:type="dxa"/>
                  <w:vAlign w:val="top"/>
                </w:tcPr>
                <w:p>
                  <w:pPr>
                    <w:rPr>
                      <w:rFonts w:cs="Times New Roman" w:asciiTheme="minorEastAsia" w:hAnsiTheme="minorEastAsia" w:eastAsiaTheme="minorEastAsia"/>
                      <w:color w:val="000000" w:themeColor="text1"/>
                      <w:kern w:val="2"/>
                      <w:sz w:val="22"/>
                      <w:szCs w:val="21"/>
                      <w:highlight w:val="none"/>
                      <w:lang w:val="en-US" w:eastAsia="zh-CN" w:bidi="ar-SA"/>
                      <w14:textFill>
                        <w14:solidFill>
                          <w14:schemeClr w14:val="tx1"/>
                        </w14:solidFill>
                      </w14:textFill>
                    </w:rPr>
                  </w:pPr>
                  <w:r>
                    <w:rPr>
                      <w:rFonts w:hint="eastAsia" w:asciiTheme="minorEastAsia" w:hAnsiTheme="minorEastAsia" w:eastAsiaTheme="minorEastAsia"/>
                      <w:color w:val="000000" w:themeColor="text1"/>
                      <w:sz w:val="22"/>
                      <w:szCs w:val="21"/>
                      <w:highlight w:val="none"/>
                      <w14:textFill>
                        <w14:solidFill>
                          <w14:schemeClr w14:val="tx1"/>
                        </w14:solidFill>
                      </w14:textFill>
                    </w:rPr>
                    <w:t>100%</w:t>
                  </w:r>
                </w:p>
              </w:tc>
              <w:tc>
                <w:tcPr>
                  <w:tcW w:w="1680" w:type="dxa"/>
                  <w:vAlign w:val="top"/>
                </w:tcPr>
                <w:p>
                  <w:pPr>
                    <w:rPr>
                      <w:rFonts w:hint="default" w:cs="Times New Roman" w:asciiTheme="minorEastAsia" w:hAnsiTheme="minorEastAsia" w:eastAsiaTheme="minorEastAsia"/>
                      <w:color w:val="000000" w:themeColor="text1"/>
                      <w:kern w:val="2"/>
                      <w:sz w:val="22"/>
                      <w:szCs w:val="21"/>
                      <w:highlight w:val="none"/>
                      <w:lang w:val="en-US" w:eastAsia="zh-CN" w:bidi="ar-SA"/>
                      <w14:textFill>
                        <w14:solidFill>
                          <w14:schemeClr w14:val="tx1"/>
                        </w14:solidFill>
                      </w14:textFill>
                    </w:rPr>
                  </w:pPr>
                  <w:r>
                    <w:rPr>
                      <w:rFonts w:hint="eastAsia" w:asciiTheme="minorEastAsia" w:hAnsiTheme="minorEastAsia" w:eastAsiaTheme="minorEastAsia"/>
                      <w:color w:val="000000" w:themeColor="text1"/>
                      <w:sz w:val="22"/>
                      <w:szCs w:val="21"/>
                      <w:highlight w:val="none"/>
                      <w:lang w:val="en-US" w:eastAsia="zh-CN"/>
                      <w14:textFill>
                        <w14:solidFill>
                          <w14:schemeClr w14:val="tx1"/>
                        </w14:solidFill>
                      </w14:textFill>
                    </w:rPr>
                    <w:t>保质期内</w:t>
                  </w:r>
                  <w:r>
                    <w:rPr>
                      <w:rFonts w:asciiTheme="minorEastAsia" w:hAnsiTheme="minorEastAsia" w:eastAsiaTheme="minorEastAsia"/>
                      <w:color w:val="000000" w:themeColor="text1"/>
                      <w:sz w:val="22"/>
                      <w:szCs w:val="21"/>
                      <w:highlight w:val="none"/>
                      <w14:textFill>
                        <w14:solidFill>
                          <w14:schemeClr w14:val="tx1"/>
                        </w14:solidFill>
                      </w14:textFill>
                    </w:rPr>
                    <w:t>、重量</w:t>
                  </w:r>
                  <w:r>
                    <w:rPr>
                      <w:rFonts w:hint="eastAsia" w:asciiTheme="minorEastAsia" w:hAnsiTheme="minorEastAsia" w:eastAsiaTheme="minorEastAsia"/>
                      <w:color w:val="000000" w:themeColor="text1"/>
                      <w:sz w:val="22"/>
                      <w:szCs w:val="21"/>
                      <w:highlight w:val="none"/>
                      <w:lang w:val="en-US" w:eastAsia="zh-CN"/>
                      <w14:textFill>
                        <w14:solidFill>
                          <w14:schemeClr w14:val="tx1"/>
                        </w14:solidFill>
                      </w14:textFill>
                    </w:rPr>
                    <w:t>符合要求</w:t>
                  </w:r>
                </w:p>
              </w:tc>
              <w:tc>
                <w:tcPr>
                  <w:tcW w:w="1566" w:type="dxa"/>
                </w:tcPr>
                <w:p>
                  <w:pPr>
                    <w:rPr>
                      <w:rFonts w:hint="default" w:asciiTheme="minorEastAsia" w:hAnsiTheme="minorEastAsia" w:eastAsiaTheme="minorEastAsia"/>
                      <w:color w:val="000000" w:themeColor="text1"/>
                      <w:sz w:val="22"/>
                      <w:szCs w:val="21"/>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2"/>
                      <w:szCs w:val="21"/>
                      <w:highlight w:val="none"/>
                      <w14:textFill>
                        <w14:solidFill>
                          <w14:schemeClr w14:val="tx1"/>
                        </w14:solidFill>
                      </w14:textFill>
                    </w:rPr>
                    <w:t>目测正常</w:t>
                  </w:r>
                </w:p>
                <w:p>
                  <w:pPr>
                    <w:rPr>
                      <w:rFonts w:hint="eastAsia" w:asciiTheme="minorEastAsia" w:hAnsiTheme="minorEastAsia" w:eastAsiaTheme="minorEastAsia"/>
                      <w:color w:val="000000" w:themeColor="text1"/>
                      <w:sz w:val="22"/>
                      <w:szCs w:val="21"/>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2"/>
                      <w:szCs w:val="21"/>
                      <w:highlight w:val="none"/>
                      <w14:textFill>
                        <w14:solidFill>
                          <w14:schemeClr w14:val="tx1"/>
                        </w14:solidFill>
                      </w14:textFill>
                    </w:rPr>
                    <w:t>农药</w:t>
                  </w:r>
                  <w:r>
                    <w:rPr>
                      <w:rFonts w:asciiTheme="minorEastAsia" w:hAnsiTheme="minorEastAsia" w:eastAsiaTheme="minorEastAsia"/>
                      <w:color w:val="000000" w:themeColor="text1"/>
                      <w:sz w:val="22"/>
                      <w:szCs w:val="21"/>
                      <w:highlight w:val="none"/>
                      <w14:textFill>
                        <w14:solidFill>
                          <w14:schemeClr w14:val="tx1"/>
                        </w14:solidFill>
                      </w14:textFill>
                    </w:rPr>
                    <w:t>残留</w:t>
                  </w:r>
                  <w:r>
                    <w:rPr>
                      <w:rFonts w:hint="eastAsia" w:asciiTheme="minorEastAsia" w:hAnsiTheme="minorEastAsia" w:eastAsiaTheme="minorEastAsia"/>
                      <w:color w:val="000000" w:themeColor="text1"/>
                      <w:sz w:val="22"/>
                      <w:szCs w:val="21"/>
                      <w:highlight w:val="none"/>
                      <w14:textFill>
                        <w14:solidFill>
                          <w14:schemeClr w14:val="tx1"/>
                        </w14:solidFill>
                      </w14:textFill>
                    </w:rPr>
                    <w:t>检</w:t>
                  </w:r>
                  <w:r>
                    <w:rPr>
                      <w:rFonts w:asciiTheme="minorEastAsia" w:hAnsiTheme="minorEastAsia" w:eastAsiaTheme="minorEastAsia"/>
                      <w:color w:val="000000" w:themeColor="text1"/>
                      <w:sz w:val="22"/>
                      <w:szCs w:val="21"/>
                      <w:highlight w:val="none"/>
                      <w14:textFill>
                        <w14:solidFill>
                          <w14:schemeClr w14:val="tx1"/>
                        </w14:solidFill>
                      </w14:textFill>
                    </w:rPr>
                    <w:t>测</w:t>
                  </w:r>
                  <w:r>
                    <w:rPr>
                      <w:rFonts w:hint="eastAsia" w:asciiTheme="minorEastAsia" w:hAnsiTheme="minorEastAsia" w:eastAsiaTheme="minorEastAsia"/>
                      <w:color w:val="000000" w:themeColor="text1"/>
                      <w:sz w:val="22"/>
                      <w:szCs w:val="21"/>
                      <w:highlight w:val="none"/>
                      <w:lang w:val="en-US" w:eastAsia="zh-CN"/>
                      <w14:textFill>
                        <w14:solidFill>
                          <w14:schemeClr w14:val="tx1"/>
                        </w14:solidFill>
                      </w14:textFill>
                    </w:rPr>
                    <w:t>报告</w:t>
                  </w:r>
                  <w:r>
                    <w:rPr>
                      <w:rFonts w:hint="eastAsia" w:asciiTheme="minorEastAsia" w:hAnsiTheme="minorEastAsia" w:eastAsiaTheme="minorEastAsia"/>
                      <w:color w:val="000000" w:themeColor="text1"/>
                      <w:sz w:val="22"/>
                      <w:szCs w:val="21"/>
                      <w:highlight w:val="none"/>
                      <w14:textFill>
                        <w14:solidFill>
                          <w14:schemeClr w14:val="tx1"/>
                        </w14:solidFill>
                      </w14:textFill>
                    </w:rPr>
                    <w:t>、</w:t>
                  </w:r>
                  <w:r>
                    <w:rPr>
                      <w:rFonts w:asciiTheme="minorEastAsia" w:hAnsiTheme="minorEastAsia" w:eastAsiaTheme="minorEastAsia"/>
                      <w:color w:val="000000" w:themeColor="text1"/>
                      <w:sz w:val="22"/>
                      <w:szCs w:val="21"/>
                      <w:highlight w:val="none"/>
                      <w14:textFill>
                        <w14:solidFill>
                          <w14:schemeClr w14:val="tx1"/>
                        </w14:solidFill>
                      </w14:textFill>
                    </w:rPr>
                    <w:t>供</w:t>
                  </w:r>
                  <w:r>
                    <w:rPr>
                      <w:rFonts w:hint="eastAsia" w:asciiTheme="minorEastAsia" w:hAnsiTheme="minorEastAsia" w:eastAsiaTheme="minorEastAsia"/>
                      <w:color w:val="000000" w:themeColor="text1"/>
                      <w:sz w:val="22"/>
                      <w:szCs w:val="21"/>
                      <w:highlight w:val="none"/>
                      <w:lang w:val="en-US" w:eastAsia="zh-CN"/>
                      <w14:textFill>
                        <w14:solidFill>
                          <w14:schemeClr w14:val="tx1"/>
                        </w14:solidFill>
                      </w14:textFill>
                    </w:rPr>
                    <w:t>应</w:t>
                  </w:r>
                  <w:r>
                    <w:rPr>
                      <w:rFonts w:hint="eastAsia" w:asciiTheme="minorEastAsia" w:hAnsiTheme="minorEastAsia" w:eastAsiaTheme="minorEastAsia"/>
                      <w:color w:val="000000" w:themeColor="text1"/>
                      <w:sz w:val="22"/>
                      <w:szCs w:val="21"/>
                      <w:highlight w:val="none"/>
                      <w14:textFill>
                        <w14:solidFill>
                          <w14:schemeClr w14:val="tx1"/>
                        </w14:solidFill>
                      </w14:textFill>
                    </w:rPr>
                    <w:t>商</w:t>
                  </w:r>
                  <w:r>
                    <w:rPr>
                      <w:rFonts w:hint="eastAsia" w:asciiTheme="minorEastAsia" w:hAnsiTheme="minorEastAsia" w:eastAsiaTheme="minorEastAsia"/>
                      <w:color w:val="000000" w:themeColor="text1"/>
                      <w:sz w:val="22"/>
                      <w:szCs w:val="21"/>
                      <w:highlight w:val="none"/>
                      <w:lang w:val="en-US" w:eastAsia="zh-CN"/>
                      <w14:textFill>
                        <w14:solidFill>
                          <w14:schemeClr w14:val="tx1"/>
                        </w14:solidFill>
                      </w14:textFill>
                    </w:rPr>
                    <w:t>资质、送货单</w:t>
                  </w:r>
                </w:p>
              </w:tc>
              <w:tc>
                <w:tcPr>
                  <w:tcW w:w="2046" w:type="dxa"/>
                </w:tcPr>
                <w:p>
                  <w:pPr>
                    <w:rPr>
                      <w:rFonts w:cs="Segoe UI Symbol" w:asciiTheme="minorEastAsia" w:hAnsiTheme="minorEastAsia" w:eastAsiaTheme="minorEastAsia"/>
                      <w:color w:val="000000" w:themeColor="text1"/>
                      <w:sz w:val="22"/>
                      <w:szCs w:val="21"/>
                      <w14:textFill>
                        <w14:solidFill>
                          <w14:schemeClr w14:val="tx1"/>
                        </w14:solidFill>
                      </w14:textFill>
                    </w:rPr>
                  </w:pPr>
                  <w:r>
                    <w:rPr>
                      <w:rFonts w:ascii="Segoe UI Symbol" w:hAnsi="Segoe UI Symbol" w:cs="Segoe UI Symbol" w:eastAsiaTheme="minorEastAsia"/>
                      <w:color w:val="000000" w:themeColor="text1"/>
                      <w:sz w:val="22"/>
                      <w:szCs w:val="21"/>
                      <w14:textFill>
                        <w14:solidFill>
                          <w14:schemeClr w14:val="tx1"/>
                        </w14:solidFill>
                      </w14:textFill>
                    </w:rPr>
                    <w:t>☑</w:t>
                  </w:r>
                  <w:r>
                    <w:rPr>
                      <w:rFonts w:hint="eastAsia" w:asciiTheme="minorEastAsia" w:hAnsiTheme="minorEastAsia" w:eastAsiaTheme="minorEastAsia"/>
                      <w:color w:val="000000" w:themeColor="text1"/>
                      <w:sz w:val="22"/>
                      <w:szCs w:val="21"/>
                      <w14:textFill>
                        <w14:solidFill>
                          <w14:schemeClr w14:val="tx1"/>
                        </w14:solidFill>
                      </w14:textFill>
                    </w:rPr>
                    <w:t>合格 □不合格</w:t>
                  </w:r>
                </w:p>
              </w:tc>
            </w:tr>
          </w:tbl>
          <w:p/>
          <w:p/>
          <w:p>
            <w:pPr>
              <w:rPr>
                <w:u w:val="single"/>
              </w:rPr>
            </w:pPr>
            <w:r>
              <w:rPr>
                <w:rFonts w:hint="eastAsia"/>
              </w:rPr>
              <w:t>抽取半成品</w:t>
            </w:r>
            <w:r>
              <w:rPr>
                <w:rFonts w:hint="eastAsia"/>
                <w:b/>
                <w:bCs/>
              </w:rPr>
              <w:t>检验</w:t>
            </w:r>
            <w:r>
              <w:rPr>
                <w:rFonts w:hint="eastAsia"/>
              </w:rPr>
              <w:t>相关记录名称：</w:t>
            </w:r>
            <w:r>
              <w:rPr>
                <w:rFonts w:hint="eastAsia"/>
                <w:u w:val="single"/>
              </w:rPr>
              <w:t>《</w:t>
            </w:r>
            <w:r>
              <w:rPr>
                <w:rFonts w:hint="eastAsia"/>
                <w:u w:val="single"/>
                <w:lang w:val="en-US" w:eastAsia="zh-CN"/>
              </w:rPr>
              <w:t xml:space="preserve">  不涉及 </w:t>
            </w:r>
            <w:r>
              <w:rPr>
                <w:rFonts w:hint="eastAsia"/>
                <w:u w:val="single"/>
              </w:rPr>
              <w:t>》</w:t>
            </w: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620"/>
              <w:gridCol w:w="1364"/>
              <w:gridCol w:w="1856"/>
              <w:gridCol w:w="1390"/>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r>
                    <w:rPr>
                      <w:rFonts w:hint="eastAsia"/>
                    </w:rPr>
                    <w:t>日期</w:t>
                  </w:r>
                </w:p>
              </w:tc>
              <w:tc>
                <w:tcPr>
                  <w:tcW w:w="1620" w:type="dxa"/>
                </w:tcPr>
                <w:p>
                  <w:r>
                    <w:rPr>
                      <w:rFonts w:hint="eastAsia"/>
                    </w:rPr>
                    <w:t>半成品名称/批次</w:t>
                  </w:r>
                </w:p>
              </w:tc>
              <w:tc>
                <w:tcPr>
                  <w:tcW w:w="1364" w:type="dxa"/>
                </w:tcPr>
                <w:p>
                  <w:r>
                    <w:rPr>
                      <w:rFonts w:hint="eastAsia"/>
                    </w:rPr>
                    <w:t>抽样比例</w:t>
                  </w:r>
                </w:p>
              </w:tc>
              <w:tc>
                <w:tcPr>
                  <w:tcW w:w="1856" w:type="dxa"/>
                </w:tcPr>
                <w:p>
                  <w:r>
                    <w:rPr>
                      <w:rFonts w:hint="eastAsia"/>
                      <w:b/>
                      <w:bCs/>
                    </w:rPr>
                    <w:t>关键特性</w:t>
                  </w:r>
                  <w:r>
                    <w:rPr>
                      <w:rFonts w:hint="eastAsia"/>
                    </w:rPr>
                    <w:t>要求</w:t>
                  </w:r>
                </w:p>
              </w:tc>
              <w:tc>
                <w:tcPr>
                  <w:tcW w:w="1390" w:type="dxa"/>
                </w:tcPr>
                <w:p>
                  <w:r>
                    <w:rPr>
                      <w:rFonts w:hint="eastAsia"/>
                    </w:rPr>
                    <w:t>实测结果</w:t>
                  </w:r>
                </w:p>
              </w:tc>
              <w:tc>
                <w:tcPr>
                  <w:tcW w:w="2046" w:type="dxa"/>
                </w:tcPr>
                <w:p>
                  <w:r>
                    <w:rPr>
                      <w:rFonts w:hint="eastAsia"/>
                    </w:rPr>
                    <w:t>验证结论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rPr>
                      <w:rFonts w:hint="eastAsia" w:eastAsia="宋体"/>
                      <w:lang w:eastAsia="zh-CN"/>
                    </w:rPr>
                  </w:pPr>
                  <w:r>
                    <w:rPr>
                      <w:rFonts w:hint="eastAsia"/>
                      <w:lang w:eastAsia="zh-CN"/>
                    </w:rPr>
                    <w:t>——</w:t>
                  </w:r>
                </w:p>
              </w:tc>
              <w:tc>
                <w:tcPr>
                  <w:tcW w:w="1620" w:type="dxa"/>
                </w:tcPr>
                <w:p/>
              </w:tc>
              <w:tc>
                <w:tcPr>
                  <w:tcW w:w="1364" w:type="dxa"/>
                </w:tcPr>
                <w:p/>
              </w:tc>
              <w:tc>
                <w:tcPr>
                  <w:tcW w:w="1856" w:type="dxa"/>
                </w:tcPr>
                <w:p/>
              </w:tc>
              <w:tc>
                <w:tcPr>
                  <w:tcW w:w="1390" w:type="dxa"/>
                </w:tcPr>
                <w:p/>
              </w:tc>
              <w:tc>
                <w:tcPr>
                  <w:tcW w:w="2046" w:type="dxa"/>
                </w:tcPr>
                <w:p>
                  <w:r>
                    <w:rPr>
                      <w:rFonts w:hint="eastAsia" w:ascii="Segoe UI Symbol" w:hAnsi="Segoe UI Symbol" w:cs="Segoe UI Symbol"/>
                      <w:color w:val="000000"/>
                      <w:szCs w:val="21"/>
                      <w:lang w:eastAsia="zh-CN"/>
                    </w:rPr>
                    <w:t>□</w:t>
                  </w:r>
                  <w:r>
                    <w:rPr>
                      <w:rFonts w:hint="eastAsia"/>
                    </w:rPr>
                    <w:t xml:space="preserve">合格 </w:t>
                  </w:r>
                  <w:r>
                    <w:rPr>
                      <w:rFonts w:hint="eastAsia"/>
                      <w:color w:val="000000"/>
                      <w:szCs w:val="21"/>
                    </w:rPr>
                    <w:t>□</w:t>
                  </w:r>
                  <w:r>
                    <w:rPr>
                      <w:rFonts w:hint="eastAsia"/>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rPr>
                      <w:rFonts w:hint="eastAsia" w:eastAsia="宋体"/>
                      <w:lang w:eastAsia="zh-CN"/>
                    </w:rPr>
                  </w:pPr>
                  <w:r>
                    <w:rPr>
                      <w:rFonts w:hint="eastAsia"/>
                      <w:lang w:eastAsia="zh-CN"/>
                    </w:rPr>
                    <w:t>——</w:t>
                  </w:r>
                </w:p>
              </w:tc>
              <w:tc>
                <w:tcPr>
                  <w:tcW w:w="1620" w:type="dxa"/>
                </w:tcPr>
                <w:p/>
              </w:tc>
              <w:tc>
                <w:tcPr>
                  <w:tcW w:w="1364" w:type="dxa"/>
                </w:tcPr>
                <w:p/>
              </w:tc>
              <w:tc>
                <w:tcPr>
                  <w:tcW w:w="1856" w:type="dxa"/>
                </w:tcPr>
                <w:p/>
              </w:tc>
              <w:tc>
                <w:tcPr>
                  <w:tcW w:w="1390" w:type="dxa"/>
                </w:tcPr>
                <w:p/>
              </w:tc>
              <w:tc>
                <w:tcPr>
                  <w:tcW w:w="2046" w:type="dxa"/>
                </w:tcPr>
                <w:p>
                  <w:r>
                    <w:rPr>
                      <w:rFonts w:hint="eastAsia" w:ascii="Segoe UI Symbol" w:hAnsi="Segoe UI Symbol" w:cs="Segoe UI Symbol"/>
                      <w:color w:val="000000"/>
                      <w:szCs w:val="21"/>
                      <w:lang w:eastAsia="zh-CN"/>
                    </w:rPr>
                    <w:t>□</w:t>
                  </w:r>
                  <w:r>
                    <w:rPr>
                      <w:rFonts w:hint="eastAsia"/>
                    </w:rPr>
                    <w:t xml:space="preserve">合格 </w:t>
                  </w:r>
                  <w:r>
                    <w:rPr>
                      <w:rFonts w:hint="eastAsia"/>
                      <w:color w:val="000000"/>
                      <w:szCs w:val="21"/>
                    </w:rPr>
                    <w:t>□</w:t>
                  </w:r>
                  <w:r>
                    <w:rPr>
                      <w:rFonts w:hint="eastAsia"/>
                    </w:rPr>
                    <w:t>不合格</w:t>
                  </w:r>
                </w:p>
              </w:tc>
            </w:tr>
          </w:tbl>
          <w:p/>
          <w:p>
            <w:r>
              <w:rPr>
                <w:rFonts w:hint="eastAsia"/>
              </w:rPr>
              <w:t>抽取成品</w:t>
            </w:r>
            <w:r>
              <w:rPr>
                <w:rFonts w:hint="eastAsia"/>
                <w:b/>
                <w:bCs/>
              </w:rPr>
              <w:t>检验</w:t>
            </w:r>
            <w:r>
              <w:rPr>
                <w:rFonts w:hint="eastAsia"/>
              </w:rPr>
              <w:t>相关记录名称：</w:t>
            </w:r>
            <w:r>
              <w:rPr>
                <w:rFonts w:hint="eastAsia"/>
                <w:u w:val="single"/>
              </w:rPr>
              <w:t xml:space="preserve">《      </w:t>
            </w:r>
            <w:r>
              <w:rPr>
                <w:rFonts w:hint="eastAsia"/>
                <w:u w:val="single"/>
                <w:lang w:val="en-US" w:eastAsia="zh-CN"/>
              </w:rPr>
              <w:t>食物中心温度抽查测量记录表</w:t>
            </w:r>
            <w:r>
              <w:rPr>
                <w:rFonts w:hint="eastAsia"/>
                <w:u w:val="single"/>
              </w:rPr>
              <w:t xml:space="preserve">       》</w:t>
            </w: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3"/>
              <w:gridCol w:w="1610"/>
              <w:gridCol w:w="1080"/>
              <w:gridCol w:w="1760"/>
              <w:gridCol w:w="1510"/>
              <w:gridCol w:w="1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3" w:type="dxa"/>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日期</w:t>
                  </w:r>
                </w:p>
              </w:tc>
              <w:tc>
                <w:tcPr>
                  <w:tcW w:w="1610" w:type="dxa"/>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成品名称/批次</w:t>
                  </w:r>
                </w:p>
              </w:tc>
              <w:tc>
                <w:tcPr>
                  <w:tcW w:w="1080" w:type="dxa"/>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抽样比例</w:t>
                  </w:r>
                </w:p>
              </w:tc>
              <w:tc>
                <w:tcPr>
                  <w:tcW w:w="1760" w:type="dxa"/>
                </w:tcPr>
                <w:p>
                  <w:pPr>
                    <w:rPr>
                      <w:color w:val="000000" w:themeColor="text1"/>
                      <w14:textFill>
                        <w14:solidFill>
                          <w14:schemeClr w14:val="tx1"/>
                        </w14:solidFill>
                      </w14:textFill>
                    </w:rPr>
                  </w:pPr>
                  <w:r>
                    <w:rPr>
                      <w:rFonts w:hint="eastAsia"/>
                      <w:b/>
                      <w:bCs/>
                      <w:color w:val="000000" w:themeColor="text1"/>
                      <w14:textFill>
                        <w14:solidFill>
                          <w14:schemeClr w14:val="tx1"/>
                        </w14:solidFill>
                      </w14:textFill>
                    </w:rPr>
                    <w:t>关键特性</w:t>
                  </w:r>
                  <w:r>
                    <w:rPr>
                      <w:rFonts w:hint="eastAsia"/>
                      <w:color w:val="000000" w:themeColor="text1"/>
                      <w14:textFill>
                        <w14:solidFill>
                          <w14:schemeClr w14:val="tx1"/>
                        </w14:solidFill>
                      </w14:textFill>
                    </w:rPr>
                    <w:t>要求</w:t>
                  </w:r>
                </w:p>
              </w:tc>
              <w:tc>
                <w:tcPr>
                  <w:tcW w:w="1510" w:type="dxa"/>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实测结果</w:t>
                  </w:r>
                </w:p>
              </w:tc>
              <w:tc>
                <w:tcPr>
                  <w:tcW w:w="1820" w:type="dxa"/>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验证结论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3" w:type="dxa"/>
                </w:tcPr>
                <w:p>
                  <w:pPr>
                    <w:rPr>
                      <w:rFonts w:hint="default" w:eastAsia="宋体"/>
                      <w:color w:val="000000" w:themeColor="text1"/>
                      <w:highlight w:val="none"/>
                      <w:lang w:val="en-US" w:eastAsia="zh-CN"/>
                      <w14:textFill>
                        <w14:solidFill>
                          <w14:schemeClr w14:val="tx1"/>
                        </w14:solidFill>
                      </w14:textFill>
                    </w:rPr>
                  </w:pPr>
                  <w:r>
                    <w:rPr>
                      <w:color w:val="000000" w:themeColor="text1"/>
                      <w:highlight w:val="none"/>
                      <w14:textFill>
                        <w14:solidFill>
                          <w14:schemeClr w14:val="tx1"/>
                        </w14:solidFill>
                      </w14:textFill>
                    </w:rPr>
                    <w:t>202</w:t>
                  </w:r>
                  <w:r>
                    <w:rPr>
                      <w:rFonts w:hint="eastAsia"/>
                      <w:color w:val="000000" w:themeColor="text1"/>
                      <w:highlight w:val="none"/>
                      <w:lang w:val="en-US" w:eastAsia="zh-CN"/>
                      <w14:textFill>
                        <w14:solidFill>
                          <w14:schemeClr w14:val="tx1"/>
                        </w14:solidFill>
                      </w14:textFill>
                    </w:rPr>
                    <w:t>2.12.12</w:t>
                  </w:r>
                </w:p>
              </w:tc>
              <w:tc>
                <w:tcPr>
                  <w:tcW w:w="1610" w:type="dxa"/>
                </w:tcPr>
                <w:p>
                  <w:pPr>
                    <w:rPr>
                      <w:rFonts w:hint="eastAsia" w:eastAsia="宋体"/>
                      <w:color w:val="000000" w:themeColor="text1"/>
                      <w:highlight w:val="none"/>
                      <w:lang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柳叶飘香鸡</w:t>
                  </w:r>
                </w:p>
              </w:tc>
              <w:tc>
                <w:tcPr>
                  <w:tcW w:w="1080" w:type="dxa"/>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随机</w:t>
                  </w:r>
                </w:p>
              </w:tc>
              <w:tc>
                <w:tcPr>
                  <w:tcW w:w="1760" w:type="dxa"/>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中心温度</w:t>
                  </w:r>
                  <w:r>
                    <w:rPr>
                      <w:rFonts w:hint="eastAsia"/>
                      <w:color w:val="000000" w:themeColor="text1"/>
                      <w:highlight w:val="none"/>
                      <w:lang w:val="en-US" w:eastAsia="zh-CN"/>
                      <w14:textFill>
                        <w14:solidFill>
                          <w14:schemeClr w14:val="tx1"/>
                        </w14:solidFill>
                      </w14:textFill>
                    </w:rPr>
                    <w:t>≥</w:t>
                  </w:r>
                  <w:r>
                    <w:rPr>
                      <w:color w:val="000000" w:themeColor="text1"/>
                      <w:highlight w:val="none"/>
                      <w14:textFill>
                        <w14:solidFill>
                          <w14:schemeClr w14:val="tx1"/>
                        </w14:solidFill>
                      </w14:textFill>
                    </w:rPr>
                    <w:t>7</w:t>
                  </w:r>
                  <w:r>
                    <w:rPr>
                      <w:rFonts w:hint="eastAsia"/>
                      <w:color w:val="000000" w:themeColor="text1"/>
                      <w:highlight w:val="none"/>
                      <w:lang w:val="en-US" w:eastAsia="zh-CN"/>
                      <w14:textFill>
                        <w14:solidFill>
                          <w14:schemeClr w14:val="tx1"/>
                        </w14:solidFill>
                      </w14:textFill>
                    </w:rPr>
                    <w:t>0</w:t>
                  </w:r>
                  <w:r>
                    <w:rPr>
                      <w:rFonts w:hint="eastAsia"/>
                      <w:color w:val="000000" w:themeColor="text1"/>
                      <w:highlight w:val="none"/>
                      <w14:textFill>
                        <w14:solidFill>
                          <w14:schemeClr w14:val="tx1"/>
                        </w14:solidFill>
                      </w14:textFill>
                    </w:rPr>
                    <w:t>℃</w:t>
                  </w:r>
                </w:p>
              </w:tc>
              <w:tc>
                <w:tcPr>
                  <w:tcW w:w="1510" w:type="dxa"/>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中心温度</w:t>
                  </w:r>
                  <w:r>
                    <w:rPr>
                      <w:rFonts w:hint="eastAsia"/>
                      <w:color w:val="000000" w:themeColor="text1"/>
                      <w:highlight w:val="none"/>
                      <w:lang w:val="en-US" w:eastAsia="zh-CN"/>
                      <w14:textFill>
                        <w14:solidFill>
                          <w14:schemeClr w14:val="tx1"/>
                        </w14:solidFill>
                      </w14:textFill>
                    </w:rPr>
                    <w:t>80</w:t>
                  </w:r>
                  <w:r>
                    <w:rPr>
                      <w:rFonts w:hint="eastAsia"/>
                      <w:color w:val="000000" w:themeColor="text1"/>
                      <w:highlight w:val="none"/>
                      <w14:textFill>
                        <w14:solidFill>
                          <w14:schemeClr w14:val="tx1"/>
                        </w14:solidFill>
                      </w14:textFill>
                    </w:rPr>
                    <w:t>℃</w:t>
                  </w:r>
                </w:p>
              </w:tc>
              <w:tc>
                <w:tcPr>
                  <w:tcW w:w="1820" w:type="dxa"/>
                </w:tcPr>
                <w:p>
                  <w:pPr>
                    <w:rPr>
                      <w:color w:val="000000" w:themeColor="text1"/>
                      <w14:textFill>
                        <w14:solidFill>
                          <w14:schemeClr w14:val="tx1"/>
                        </w14:solidFill>
                      </w14:textFill>
                    </w:rPr>
                  </w:pPr>
                  <w:r>
                    <w:rPr>
                      <w:rFonts w:ascii="Segoe UI Symbol" w:hAnsi="Segoe UI Symbol" w:cs="Segoe UI Symbol"/>
                      <w:color w:val="000000" w:themeColor="text1"/>
                      <w:szCs w:val="21"/>
                      <w14:textFill>
                        <w14:solidFill>
                          <w14:schemeClr w14:val="tx1"/>
                        </w14:solidFill>
                      </w14:textFill>
                    </w:rPr>
                    <w:t>☑</w:t>
                  </w:r>
                  <w:r>
                    <w:rPr>
                      <w:rFonts w:hint="eastAsia"/>
                      <w:color w:val="000000" w:themeColor="text1"/>
                      <w14:textFill>
                        <w14:solidFill>
                          <w14:schemeClr w14:val="tx1"/>
                        </w14:solidFill>
                      </w14:textFill>
                    </w:rPr>
                    <w:t xml:space="preserve">合格 </w:t>
                  </w:r>
                  <w:r>
                    <w:rPr>
                      <w:rFonts w:hint="eastAsia"/>
                      <w:color w:val="000000" w:themeColor="text1"/>
                      <w:szCs w:val="21"/>
                      <w14:textFill>
                        <w14:solidFill>
                          <w14:schemeClr w14:val="tx1"/>
                        </w14:solidFill>
                      </w14:textFill>
                    </w:rPr>
                    <w:t>□</w:t>
                  </w:r>
                  <w:r>
                    <w:rPr>
                      <w:rFonts w:hint="eastAsia"/>
                      <w:color w:val="000000" w:themeColor="text1"/>
                      <w14:textFill>
                        <w14:solidFill>
                          <w14:schemeClr w14:val="tx1"/>
                        </w14:solidFill>
                      </w14:textFill>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3" w:type="dxa"/>
                </w:tcPr>
                <w:p>
                  <w:pPr>
                    <w:rPr>
                      <w:rFonts w:hint="default" w:eastAsia="宋体"/>
                      <w:color w:val="000000" w:themeColor="text1"/>
                      <w:highlight w:val="none"/>
                      <w:lang w:val="en-US" w:eastAsia="zh-CN"/>
                      <w14:textFill>
                        <w14:solidFill>
                          <w14:schemeClr w14:val="tx1"/>
                        </w14:solidFill>
                      </w14:textFill>
                    </w:rPr>
                  </w:pPr>
                  <w:r>
                    <w:rPr>
                      <w:color w:val="000000" w:themeColor="text1"/>
                      <w:highlight w:val="none"/>
                      <w14:textFill>
                        <w14:solidFill>
                          <w14:schemeClr w14:val="tx1"/>
                        </w14:solidFill>
                      </w14:textFill>
                    </w:rPr>
                    <w:t>202</w:t>
                  </w:r>
                  <w:r>
                    <w:rPr>
                      <w:rFonts w:hint="eastAsia"/>
                      <w:color w:val="000000" w:themeColor="text1"/>
                      <w:highlight w:val="none"/>
                      <w:lang w:val="en-US" w:eastAsia="zh-CN"/>
                      <w14:textFill>
                        <w14:solidFill>
                          <w14:schemeClr w14:val="tx1"/>
                        </w14:solidFill>
                      </w14:textFill>
                    </w:rPr>
                    <w:t>2.12.13</w:t>
                  </w:r>
                </w:p>
              </w:tc>
              <w:tc>
                <w:tcPr>
                  <w:tcW w:w="1610" w:type="dxa"/>
                </w:tcPr>
                <w:p>
                  <w:pPr>
                    <w:rPr>
                      <w:rFonts w:hint="default"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麻辣沸腾鱼</w:t>
                  </w:r>
                </w:p>
              </w:tc>
              <w:tc>
                <w:tcPr>
                  <w:tcW w:w="1080" w:type="dxa"/>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随机</w:t>
                  </w:r>
                </w:p>
              </w:tc>
              <w:tc>
                <w:tcPr>
                  <w:tcW w:w="1760" w:type="dxa"/>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中心温度</w:t>
                  </w:r>
                  <w:r>
                    <w:rPr>
                      <w:rFonts w:hint="eastAsia"/>
                      <w:color w:val="000000" w:themeColor="text1"/>
                      <w:highlight w:val="none"/>
                      <w:lang w:val="en-US" w:eastAsia="zh-CN"/>
                      <w14:textFill>
                        <w14:solidFill>
                          <w14:schemeClr w14:val="tx1"/>
                        </w14:solidFill>
                      </w14:textFill>
                    </w:rPr>
                    <w:t>≥</w:t>
                  </w:r>
                  <w:r>
                    <w:rPr>
                      <w:color w:val="000000" w:themeColor="text1"/>
                      <w:highlight w:val="none"/>
                      <w14:textFill>
                        <w14:solidFill>
                          <w14:schemeClr w14:val="tx1"/>
                        </w14:solidFill>
                      </w14:textFill>
                    </w:rPr>
                    <w:t>7</w:t>
                  </w:r>
                  <w:r>
                    <w:rPr>
                      <w:rFonts w:hint="eastAsia"/>
                      <w:color w:val="000000" w:themeColor="text1"/>
                      <w:highlight w:val="none"/>
                      <w:lang w:val="en-US" w:eastAsia="zh-CN"/>
                      <w14:textFill>
                        <w14:solidFill>
                          <w14:schemeClr w14:val="tx1"/>
                        </w14:solidFill>
                      </w14:textFill>
                    </w:rPr>
                    <w:t>0</w:t>
                  </w:r>
                  <w:r>
                    <w:rPr>
                      <w:rFonts w:hint="eastAsia"/>
                      <w:color w:val="000000" w:themeColor="text1"/>
                      <w:highlight w:val="none"/>
                      <w14:textFill>
                        <w14:solidFill>
                          <w14:schemeClr w14:val="tx1"/>
                        </w14:solidFill>
                      </w14:textFill>
                    </w:rPr>
                    <w:t>℃</w:t>
                  </w:r>
                </w:p>
              </w:tc>
              <w:tc>
                <w:tcPr>
                  <w:tcW w:w="1510" w:type="dxa"/>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中心温度</w:t>
                  </w:r>
                  <w:r>
                    <w:rPr>
                      <w:rFonts w:hint="eastAsia"/>
                      <w:color w:val="000000" w:themeColor="text1"/>
                      <w:highlight w:val="none"/>
                      <w:lang w:val="en-US" w:eastAsia="zh-CN"/>
                      <w14:textFill>
                        <w14:solidFill>
                          <w14:schemeClr w14:val="tx1"/>
                        </w14:solidFill>
                      </w14:textFill>
                    </w:rPr>
                    <w:t>85</w:t>
                  </w:r>
                  <w:r>
                    <w:rPr>
                      <w:rFonts w:hint="eastAsia"/>
                      <w:color w:val="000000" w:themeColor="text1"/>
                      <w:highlight w:val="none"/>
                      <w14:textFill>
                        <w14:solidFill>
                          <w14:schemeClr w14:val="tx1"/>
                        </w14:solidFill>
                      </w14:textFill>
                    </w:rPr>
                    <w:t>℃</w:t>
                  </w:r>
                </w:p>
              </w:tc>
              <w:tc>
                <w:tcPr>
                  <w:tcW w:w="1820" w:type="dxa"/>
                </w:tcPr>
                <w:p>
                  <w:pPr>
                    <w:rPr>
                      <w:color w:val="000000" w:themeColor="text1"/>
                      <w14:textFill>
                        <w14:solidFill>
                          <w14:schemeClr w14:val="tx1"/>
                        </w14:solidFill>
                      </w14:textFill>
                    </w:rPr>
                  </w:pPr>
                  <w:r>
                    <w:rPr>
                      <w:rFonts w:ascii="Segoe UI Symbol" w:hAnsi="Segoe UI Symbol" w:cs="Segoe UI Symbol"/>
                      <w:color w:val="000000" w:themeColor="text1"/>
                      <w:szCs w:val="21"/>
                      <w14:textFill>
                        <w14:solidFill>
                          <w14:schemeClr w14:val="tx1"/>
                        </w14:solidFill>
                      </w14:textFill>
                    </w:rPr>
                    <w:t>☑</w:t>
                  </w:r>
                  <w:r>
                    <w:rPr>
                      <w:rFonts w:hint="eastAsia"/>
                      <w:color w:val="000000" w:themeColor="text1"/>
                      <w14:textFill>
                        <w14:solidFill>
                          <w14:schemeClr w14:val="tx1"/>
                        </w14:solidFill>
                      </w14:textFill>
                    </w:rPr>
                    <w:t xml:space="preserve">合格 </w:t>
                  </w:r>
                  <w:r>
                    <w:rPr>
                      <w:rFonts w:hint="eastAsia"/>
                      <w:color w:val="000000" w:themeColor="text1"/>
                      <w:szCs w:val="21"/>
                      <w14:textFill>
                        <w14:solidFill>
                          <w14:schemeClr w14:val="tx1"/>
                        </w14:solidFill>
                      </w14:textFill>
                    </w:rPr>
                    <w:t>□</w:t>
                  </w:r>
                  <w:r>
                    <w:rPr>
                      <w:rFonts w:hint="eastAsia"/>
                      <w:color w:val="000000" w:themeColor="text1"/>
                      <w14:textFill>
                        <w14:solidFill>
                          <w14:schemeClr w14:val="tx1"/>
                        </w14:solidFill>
                      </w14:textFill>
                    </w:rPr>
                    <w:t>不合格</w:t>
                  </w:r>
                </w:p>
              </w:tc>
            </w:tr>
          </w:tbl>
          <w:p/>
          <w:p>
            <w:r>
              <w:rPr>
                <w:rFonts w:hint="eastAsia"/>
              </w:rPr>
              <w:t>抽取服务放行相关记录名称：</w:t>
            </w:r>
            <w:r>
              <w:rPr>
                <w:rFonts w:hint="eastAsia"/>
                <w:u w:val="single"/>
              </w:rPr>
              <w:t xml:space="preserve">《    </w:t>
            </w:r>
            <w:r>
              <w:rPr>
                <w:rFonts w:hint="eastAsia"/>
                <w:u w:val="single"/>
                <w:lang w:eastAsia="zh-CN"/>
              </w:rPr>
              <w:t>——</w:t>
            </w:r>
            <w:r>
              <w:rPr>
                <w:rFonts w:hint="eastAsia"/>
                <w:u w:val="single"/>
              </w:rPr>
              <w:t xml:space="preserve">       》</w:t>
            </w: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620"/>
              <w:gridCol w:w="1364"/>
              <w:gridCol w:w="1680"/>
              <w:gridCol w:w="1566"/>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r>
                    <w:rPr>
                      <w:rFonts w:hint="eastAsia"/>
                    </w:rPr>
                    <w:t>日期</w:t>
                  </w:r>
                </w:p>
              </w:tc>
              <w:tc>
                <w:tcPr>
                  <w:tcW w:w="1620" w:type="dxa"/>
                </w:tcPr>
                <w:p>
                  <w:r>
                    <w:rPr>
                      <w:rFonts w:hint="eastAsia"/>
                    </w:rPr>
                    <w:t>岗位</w:t>
                  </w:r>
                </w:p>
              </w:tc>
              <w:tc>
                <w:tcPr>
                  <w:tcW w:w="1364" w:type="dxa"/>
                </w:tcPr>
                <w:p>
                  <w:r>
                    <w:rPr>
                      <w:rFonts w:hint="eastAsia"/>
                    </w:rPr>
                    <w:t>抽样比例</w:t>
                  </w:r>
                </w:p>
              </w:tc>
              <w:tc>
                <w:tcPr>
                  <w:tcW w:w="1680" w:type="dxa"/>
                </w:tcPr>
                <w:p>
                  <w:r>
                    <w:rPr>
                      <w:rFonts w:hint="eastAsia"/>
                      <w:b/>
                      <w:bCs/>
                    </w:rPr>
                    <w:t>服务规范</w:t>
                  </w:r>
                  <w:r>
                    <w:rPr>
                      <w:rFonts w:hint="eastAsia"/>
                    </w:rPr>
                    <w:t>要求</w:t>
                  </w:r>
                </w:p>
              </w:tc>
              <w:tc>
                <w:tcPr>
                  <w:tcW w:w="1566" w:type="dxa"/>
                </w:tcPr>
                <w:p>
                  <w:r>
                    <w:rPr>
                      <w:rFonts w:hint="eastAsia"/>
                    </w:rPr>
                    <w:t>检查结果</w:t>
                  </w:r>
                </w:p>
              </w:tc>
              <w:tc>
                <w:tcPr>
                  <w:tcW w:w="2046" w:type="dxa"/>
                </w:tcPr>
                <w:p>
                  <w:r>
                    <w:rPr>
                      <w:rFonts w:hint="eastAsia"/>
                    </w:rPr>
                    <w:t>验证结论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rPr>
                      <w:rFonts w:hint="eastAsia" w:eastAsia="宋体"/>
                      <w:lang w:val="en-US" w:eastAsia="zh-CN"/>
                    </w:rPr>
                  </w:pPr>
                  <w:r>
                    <w:rPr>
                      <w:rFonts w:hint="eastAsia"/>
                      <w:lang w:val="en-US" w:eastAsia="zh-CN"/>
                    </w:rPr>
                    <w:t>2022-</w:t>
                  </w:r>
                  <w:r>
                    <w:rPr>
                      <w:rFonts w:hint="eastAsia"/>
                    </w:rPr>
                    <w:t>1</w:t>
                  </w:r>
                  <w:r>
                    <w:rPr>
                      <w:rFonts w:hint="eastAsia"/>
                      <w:lang w:val="en-US" w:eastAsia="zh-CN"/>
                    </w:rPr>
                    <w:t>2</w:t>
                  </w:r>
                  <w:r>
                    <w:rPr>
                      <w:rFonts w:hint="eastAsia"/>
                    </w:rPr>
                    <w:t>-1</w:t>
                  </w:r>
                  <w:r>
                    <w:rPr>
                      <w:rFonts w:hint="eastAsia"/>
                      <w:lang w:val="en-US" w:eastAsia="zh-CN"/>
                    </w:rPr>
                    <w:t>6</w:t>
                  </w:r>
                </w:p>
              </w:tc>
              <w:tc>
                <w:tcPr>
                  <w:tcW w:w="1620" w:type="dxa"/>
                </w:tcPr>
                <w:p>
                  <w:r>
                    <w:rPr>
                      <w:rFonts w:hint="eastAsia"/>
                    </w:rPr>
                    <w:t>食</w:t>
                  </w:r>
                  <w:r>
                    <w:t>堂前厅</w:t>
                  </w:r>
                </w:p>
              </w:tc>
              <w:tc>
                <w:tcPr>
                  <w:tcW w:w="1364" w:type="dxa"/>
                </w:tcPr>
                <w:p>
                  <w:r>
                    <w:rPr>
                      <w:rFonts w:hint="eastAsia"/>
                    </w:rPr>
                    <w:t>100%</w:t>
                  </w:r>
                </w:p>
              </w:tc>
              <w:tc>
                <w:tcPr>
                  <w:tcW w:w="1680" w:type="dxa"/>
                </w:tcPr>
                <w:p>
                  <w:r>
                    <w:rPr>
                      <w:rFonts w:hint="eastAsia"/>
                    </w:rPr>
                    <w:t>一次性手套和一次性口罩</w:t>
                  </w:r>
                </w:p>
              </w:tc>
              <w:tc>
                <w:tcPr>
                  <w:tcW w:w="1566" w:type="dxa"/>
                </w:tcPr>
                <w:p>
                  <w:r>
                    <w:rPr>
                      <w:rFonts w:hint="eastAsia"/>
                    </w:rPr>
                    <w:t>正常</w:t>
                  </w:r>
                </w:p>
              </w:tc>
              <w:tc>
                <w:tcPr>
                  <w:tcW w:w="2046" w:type="dxa"/>
                </w:tcPr>
                <w:p>
                  <w:r>
                    <w:rPr>
                      <w:rFonts w:ascii="Segoe UI Symbol" w:hAnsi="Segoe UI Symbol" w:cs="Segoe UI Symbol"/>
                      <w:color w:val="000000"/>
                      <w:szCs w:val="21"/>
                    </w:rPr>
                    <w:t>☑</w:t>
                  </w:r>
                  <w:r>
                    <w:rPr>
                      <w:rFonts w:hint="eastAsia"/>
                    </w:rPr>
                    <w:t xml:space="preserve">合格 </w:t>
                  </w:r>
                  <w:r>
                    <w:rPr>
                      <w:rFonts w:hint="eastAsia"/>
                      <w:color w:val="000000"/>
                      <w:szCs w:val="21"/>
                    </w:rPr>
                    <w:t>□</w:t>
                  </w:r>
                  <w:r>
                    <w:rPr>
                      <w:rFonts w:hint="eastAsia"/>
                    </w:rPr>
                    <w:t>不合格</w:t>
                  </w:r>
                </w:p>
              </w:tc>
            </w:tr>
          </w:tbl>
          <w:p/>
          <w:p>
            <w:r>
              <w:rPr>
                <w:rFonts w:hint="eastAsia"/>
              </w:rPr>
              <w:t>抽取成品例外（</w:t>
            </w:r>
            <w:r>
              <w:t>在策划的安排已圆满完成之前</w:t>
            </w:r>
            <w:r>
              <w:rPr>
                <w:rFonts w:hint="eastAsia"/>
              </w:rPr>
              <w:t>）放行相关记录：</w:t>
            </w:r>
            <w:r>
              <w:rPr>
                <w:rFonts w:hint="eastAsia"/>
                <w:color w:val="000000"/>
                <w:szCs w:val="21"/>
              </w:rPr>
              <w:t>□</w:t>
            </w:r>
            <w:r>
              <w:rPr>
                <w:rFonts w:hint="eastAsia"/>
              </w:rPr>
              <w:t xml:space="preserve">已放生 </w:t>
            </w:r>
            <w:r>
              <w:rPr>
                <w:rFonts w:ascii="Segoe UI Symbol" w:hAnsi="Segoe UI Symbol" w:cs="Segoe UI Symbol"/>
                <w:color w:val="000000"/>
                <w:szCs w:val="21"/>
              </w:rPr>
              <w:t>☑</w:t>
            </w:r>
            <w:r>
              <w:rPr>
                <w:rFonts w:hint="eastAsia"/>
              </w:rPr>
              <w:t>未发生</w:t>
            </w: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176"/>
              <w:gridCol w:w="2714"/>
              <w:gridCol w:w="1237"/>
              <w:gridCol w:w="1329"/>
              <w:gridCol w:w="1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r>
                    <w:rPr>
                      <w:rFonts w:hint="eastAsia"/>
                    </w:rPr>
                    <w:t>日期</w:t>
                  </w:r>
                </w:p>
              </w:tc>
              <w:tc>
                <w:tcPr>
                  <w:tcW w:w="1176" w:type="dxa"/>
                </w:tcPr>
                <w:p>
                  <w:r>
                    <w:rPr>
                      <w:rFonts w:hint="eastAsia"/>
                    </w:rPr>
                    <w:t>成品名称/批次</w:t>
                  </w:r>
                </w:p>
              </w:tc>
              <w:tc>
                <w:tcPr>
                  <w:tcW w:w="2714" w:type="dxa"/>
                </w:tcPr>
                <w:p>
                  <w:r>
                    <w:rPr>
                      <w:rFonts w:hint="eastAsia"/>
                    </w:rPr>
                    <w:t>放行理由</w:t>
                  </w:r>
                </w:p>
              </w:tc>
              <w:tc>
                <w:tcPr>
                  <w:tcW w:w="1237" w:type="dxa"/>
                </w:tcPr>
                <w:p>
                  <w:r>
                    <w:t>授权人员的批准</w:t>
                  </w:r>
                </w:p>
              </w:tc>
              <w:tc>
                <w:tcPr>
                  <w:tcW w:w="1329" w:type="dxa"/>
                </w:tcPr>
                <w:p>
                  <w:r>
                    <w:t>顾客的批准</w:t>
                  </w:r>
                </w:p>
              </w:tc>
              <w:tc>
                <w:tcPr>
                  <w:tcW w:w="1820" w:type="dxa"/>
                </w:tcPr>
                <w:p>
                  <w:r>
                    <w:rPr>
                      <w:rFonts w:hint="eastAsia"/>
                    </w:rPr>
                    <w:t>后续结论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tc>
              <w:tc>
                <w:tcPr>
                  <w:tcW w:w="1176" w:type="dxa"/>
                </w:tcPr>
                <w:p/>
              </w:tc>
              <w:tc>
                <w:tcPr>
                  <w:tcW w:w="2714" w:type="dxa"/>
                </w:tcPr>
                <w:p/>
              </w:tc>
              <w:tc>
                <w:tcPr>
                  <w:tcW w:w="1237" w:type="dxa"/>
                </w:tcPr>
                <w:p>
                  <w:r>
                    <w:rPr>
                      <w:rFonts w:hint="eastAsia"/>
                      <w:color w:val="000000"/>
                      <w:szCs w:val="21"/>
                    </w:rPr>
                    <w:t>□</w:t>
                  </w:r>
                  <w:r>
                    <w:rPr>
                      <w:rFonts w:hint="eastAsia"/>
                    </w:rPr>
                    <w:t xml:space="preserve">是 </w:t>
                  </w:r>
                  <w:r>
                    <w:rPr>
                      <w:rFonts w:hint="eastAsia"/>
                      <w:color w:val="000000"/>
                      <w:szCs w:val="21"/>
                    </w:rPr>
                    <w:t>□</w:t>
                  </w:r>
                  <w:r>
                    <w:rPr>
                      <w:rFonts w:hint="eastAsia"/>
                    </w:rPr>
                    <w:t>否</w:t>
                  </w:r>
                </w:p>
              </w:tc>
              <w:tc>
                <w:tcPr>
                  <w:tcW w:w="1329" w:type="dxa"/>
                </w:tcPr>
                <w:p>
                  <w:r>
                    <w:rPr>
                      <w:rFonts w:hint="eastAsia"/>
                      <w:color w:val="000000"/>
                      <w:szCs w:val="21"/>
                    </w:rPr>
                    <w:t>□</w:t>
                  </w:r>
                  <w:r>
                    <w:rPr>
                      <w:rFonts w:hint="eastAsia"/>
                    </w:rPr>
                    <w:t xml:space="preserve">是 </w:t>
                  </w:r>
                  <w:r>
                    <w:rPr>
                      <w:rFonts w:hint="eastAsia"/>
                      <w:color w:val="000000"/>
                      <w:szCs w:val="21"/>
                    </w:rPr>
                    <w:t>□</w:t>
                  </w:r>
                  <w:r>
                    <w:rPr>
                      <w:rFonts w:hint="eastAsia"/>
                    </w:rPr>
                    <w:t>否</w:t>
                  </w:r>
                </w:p>
              </w:tc>
              <w:tc>
                <w:tcPr>
                  <w:tcW w:w="1820" w:type="dxa"/>
                </w:tcPr>
                <w:p>
                  <w:r>
                    <w:rPr>
                      <w:rFonts w:hint="eastAsia"/>
                      <w:color w:val="000000"/>
                      <w:szCs w:val="21"/>
                    </w:rPr>
                    <w:t>□</w:t>
                  </w:r>
                  <w:r>
                    <w:rPr>
                      <w:rFonts w:hint="eastAsia"/>
                    </w:rPr>
                    <w:t xml:space="preserve">合格 </w:t>
                  </w:r>
                  <w:r>
                    <w:rPr>
                      <w:rFonts w:hint="eastAsia"/>
                      <w:color w:val="000000"/>
                      <w:szCs w:val="21"/>
                    </w:rPr>
                    <w:t>□</w:t>
                  </w:r>
                  <w:r>
                    <w:rPr>
                      <w:rFonts w:hint="eastAsia"/>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tc>
              <w:tc>
                <w:tcPr>
                  <w:tcW w:w="1176" w:type="dxa"/>
                </w:tcPr>
                <w:p/>
              </w:tc>
              <w:tc>
                <w:tcPr>
                  <w:tcW w:w="2714" w:type="dxa"/>
                </w:tcPr>
                <w:p/>
              </w:tc>
              <w:tc>
                <w:tcPr>
                  <w:tcW w:w="1237" w:type="dxa"/>
                </w:tcPr>
                <w:p>
                  <w:r>
                    <w:rPr>
                      <w:rFonts w:hint="eastAsia"/>
                      <w:color w:val="000000"/>
                      <w:szCs w:val="21"/>
                    </w:rPr>
                    <w:t>□</w:t>
                  </w:r>
                  <w:r>
                    <w:rPr>
                      <w:rFonts w:hint="eastAsia"/>
                    </w:rPr>
                    <w:t xml:space="preserve">是 </w:t>
                  </w:r>
                  <w:r>
                    <w:rPr>
                      <w:rFonts w:hint="eastAsia"/>
                      <w:color w:val="000000"/>
                      <w:szCs w:val="21"/>
                    </w:rPr>
                    <w:t>□</w:t>
                  </w:r>
                  <w:r>
                    <w:rPr>
                      <w:rFonts w:hint="eastAsia"/>
                    </w:rPr>
                    <w:t>否</w:t>
                  </w:r>
                </w:p>
              </w:tc>
              <w:tc>
                <w:tcPr>
                  <w:tcW w:w="1329" w:type="dxa"/>
                </w:tcPr>
                <w:p>
                  <w:r>
                    <w:rPr>
                      <w:rFonts w:hint="eastAsia"/>
                      <w:color w:val="000000"/>
                      <w:szCs w:val="21"/>
                    </w:rPr>
                    <w:t>□</w:t>
                  </w:r>
                  <w:r>
                    <w:rPr>
                      <w:rFonts w:hint="eastAsia"/>
                    </w:rPr>
                    <w:t xml:space="preserve">是 </w:t>
                  </w:r>
                  <w:r>
                    <w:rPr>
                      <w:rFonts w:hint="eastAsia"/>
                      <w:color w:val="000000"/>
                      <w:szCs w:val="21"/>
                    </w:rPr>
                    <w:t>□</w:t>
                  </w:r>
                  <w:r>
                    <w:rPr>
                      <w:rFonts w:hint="eastAsia"/>
                    </w:rPr>
                    <w:t>否</w:t>
                  </w:r>
                </w:p>
              </w:tc>
              <w:tc>
                <w:tcPr>
                  <w:tcW w:w="1820" w:type="dxa"/>
                </w:tcPr>
                <w:p>
                  <w:r>
                    <w:rPr>
                      <w:rFonts w:hint="eastAsia"/>
                      <w:color w:val="000000"/>
                      <w:szCs w:val="21"/>
                    </w:rPr>
                    <w:t>□</w:t>
                  </w:r>
                  <w:r>
                    <w:rPr>
                      <w:rFonts w:hint="eastAsia"/>
                    </w:rPr>
                    <w:t xml:space="preserve">合格 </w:t>
                  </w:r>
                  <w:r>
                    <w:rPr>
                      <w:rFonts w:hint="eastAsia"/>
                      <w:color w:val="000000"/>
                      <w:szCs w:val="21"/>
                    </w:rPr>
                    <w:t>□</w:t>
                  </w:r>
                  <w:r>
                    <w:rPr>
                      <w:rFonts w:hint="eastAsia"/>
                    </w:rPr>
                    <w:t>不合格</w:t>
                  </w:r>
                </w:p>
              </w:tc>
            </w:tr>
          </w:tbl>
          <w:p/>
          <w:p>
            <w:r>
              <w:rPr>
                <w:rFonts w:hint="eastAsia"/>
              </w:rPr>
              <w:t>上述成品/服务放行的人员</w:t>
            </w:r>
            <w:r>
              <w:rPr>
                <w:rFonts w:ascii="Segoe UI Symbol" w:hAnsi="Segoe UI Symbol" w:cs="Segoe UI Symbol"/>
                <w:color w:val="000000"/>
                <w:szCs w:val="21"/>
              </w:rPr>
              <w:t>☑</w:t>
            </w:r>
            <w:r>
              <w:rPr>
                <w:rFonts w:hint="eastAsia"/>
              </w:rPr>
              <w:t xml:space="preserve">与公司授权一致  </w:t>
            </w:r>
            <w:r>
              <w:rPr>
                <w:rFonts w:hint="eastAsia"/>
                <w:color w:val="000000"/>
                <w:szCs w:val="21"/>
              </w:rPr>
              <w:t>□</w:t>
            </w:r>
            <w:r>
              <w:rPr>
                <w:rFonts w:hint="eastAsia"/>
              </w:rPr>
              <w:t>与公司授权存在不一致</w:t>
            </w:r>
          </w:p>
          <w:p/>
        </w:tc>
        <w:tc>
          <w:tcPr>
            <w:tcW w:w="1142"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1555" w:type="dxa"/>
            <w:gridSpan w:val="2"/>
            <w:vMerge w:val="continue"/>
          </w:tcPr>
          <w:p/>
        </w:tc>
        <w:tc>
          <w:tcPr>
            <w:tcW w:w="1554" w:type="dxa"/>
            <w:vMerge w:val="continue"/>
          </w:tcPr>
          <w:p/>
        </w:tc>
        <w:tc>
          <w:tcPr>
            <w:tcW w:w="762" w:type="dxa"/>
            <w:gridSpan w:val="3"/>
          </w:tcPr>
          <w:p>
            <w:r>
              <w:rPr>
                <w:rFonts w:hint="eastAsia"/>
              </w:rPr>
              <w:t>现场观察</w:t>
            </w:r>
          </w:p>
        </w:tc>
        <w:tc>
          <w:tcPr>
            <w:tcW w:w="9696" w:type="dxa"/>
          </w:tcPr>
          <w:p>
            <w:r>
              <w:rPr>
                <w:rFonts w:hint="eastAsia"/>
              </w:rPr>
              <w:t xml:space="preserve">成品/服务放行的人员对相关知识的理解和能力 </w:t>
            </w:r>
            <w:r>
              <w:rPr>
                <w:rFonts w:ascii="Segoe UI Symbol" w:hAnsi="Segoe UI Symbol" w:cs="Segoe UI Symbol"/>
                <w:color w:val="000000"/>
                <w:szCs w:val="21"/>
              </w:rPr>
              <w:t>☑</w:t>
            </w:r>
            <w:r>
              <w:rPr>
                <w:rFonts w:hint="eastAsia"/>
              </w:rPr>
              <w:t xml:space="preserve">符合  </w:t>
            </w:r>
            <w:r>
              <w:rPr>
                <w:rFonts w:hint="eastAsia"/>
                <w:color w:val="000000"/>
                <w:szCs w:val="21"/>
              </w:rPr>
              <w:t>□</w:t>
            </w:r>
            <w:r>
              <w:rPr>
                <w:rFonts w:hint="eastAsia"/>
              </w:rPr>
              <w:t>不符合</w:t>
            </w:r>
          </w:p>
          <w:p>
            <w:r>
              <w:rPr>
                <w:rFonts w:hint="eastAsia"/>
              </w:rPr>
              <w:t xml:space="preserve">由于成品/服务放行的监视设备满足要求且完好 </w:t>
            </w:r>
            <w:r>
              <w:rPr>
                <w:rFonts w:ascii="Segoe UI Symbol" w:hAnsi="Segoe UI Symbol" w:cs="Segoe UI Symbol"/>
                <w:color w:val="000000"/>
                <w:szCs w:val="21"/>
              </w:rPr>
              <w:t>☑</w:t>
            </w:r>
            <w:r>
              <w:rPr>
                <w:rFonts w:hint="eastAsia"/>
              </w:rPr>
              <w:t xml:space="preserve">符合  </w:t>
            </w:r>
            <w:r>
              <w:rPr>
                <w:rFonts w:hint="eastAsia"/>
                <w:color w:val="000000"/>
                <w:szCs w:val="21"/>
              </w:rPr>
              <w:t>□</w:t>
            </w:r>
            <w:r>
              <w:rPr>
                <w:rFonts w:hint="eastAsia"/>
              </w:rPr>
              <w:t>不符合</w:t>
            </w:r>
          </w:p>
          <w:p>
            <w:r>
              <w:rPr>
                <w:rFonts w:hint="eastAsia"/>
              </w:rPr>
              <w:t xml:space="preserve">由于成品/服务放行的测量设备满足要求且完好 </w:t>
            </w:r>
            <w:r>
              <w:rPr>
                <w:rFonts w:hint="eastAsia"/>
                <w:color w:val="000000"/>
                <w:szCs w:val="21"/>
              </w:rPr>
              <w:sym w:font="Wingdings 2" w:char="0052"/>
            </w:r>
            <w:r>
              <w:rPr>
                <w:rFonts w:hint="eastAsia"/>
              </w:rPr>
              <w:t xml:space="preserve">符合  </w:t>
            </w:r>
            <w:r>
              <w:rPr>
                <w:rFonts w:hint="eastAsia"/>
                <w:color w:val="000000"/>
                <w:szCs w:val="21"/>
              </w:rPr>
              <w:t>□</w:t>
            </w:r>
            <w:r>
              <w:rPr>
                <w:rFonts w:hint="eastAsia"/>
              </w:rPr>
              <w:t>不符合</w:t>
            </w:r>
          </w:p>
        </w:tc>
        <w:tc>
          <w:tcPr>
            <w:tcW w:w="1142"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555" w:type="dxa"/>
            <w:gridSpan w:val="2"/>
            <w:vMerge w:val="restart"/>
          </w:tcPr>
          <w:p>
            <w:r>
              <w:rPr>
                <w:rFonts w:hint="eastAsia"/>
              </w:rPr>
              <w:t>不合格品的处理</w:t>
            </w:r>
          </w:p>
        </w:tc>
        <w:tc>
          <w:tcPr>
            <w:tcW w:w="1554" w:type="dxa"/>
            <w:vMerge w:val="restart"/>
          </w:tcPr>
          <w:p>
            <w:r>
              <w:rPr>
                <w:rFonts w:hint="eastAsia"/>
              </w:rPr>
              <w:t>F8.9.4.3</w:t>
            </w:r>
          </w:p>
          <w:p/>
        </w:tc>
        <w:tc>
          <w:tcPr>
            <w:tcW w:w="762" w:type="dxa"/>
            <w:gridSpan w:val="3"/>
          </w:tcPr>
          <w:p>
            <w:r>
              <w:rPr>
                <w:rFonts w:hint="eastAsia"/>
              </w:rPr>
              <w:t>文件名称</w:t>
            </w:r>
          </w:p>
        </w:tc>
        <w:tc>
          <w:tcPr>
            <w:tcW w:w="9696" w:type="dxa"/>
          </w:tcPr>
          <w:p>
            <w:r>
              <w:rPr>
                <w:rFonts w:hint="eastAsia"/>
              </w:rPr>
              <w:t>如：《不合格产品/服务控制程序》</w:t>
            </w:r>
          </w:p>
          <w:p/>
        </w:tc>
        <w:tc>
          <w:tcPr>
            <w:tcW w:w="1142" w:type="dxa"/>
            <w:vMerge w:val="restart"/>
          </w:tcPr>
          <w:p>
            <w:r>
              <w:rPr>
                <w:rFonts w:hint="eastAsia"/>
              </w:rPr>
              <w:sym w:font="Wingdings" w:char="00FE"/>
            </w:r>
            <w:r>
              <w:rPr>
                <w:rFonts w:hint="eastAsia"/>
              </w:rPr>
              <w:t xml:space="preserve">符合 </w:t>
            </w:r>
          </w:p>
          <w:p>
            <w:r>
              <w:rPr>
                <w:rFonts w:hint="eastAsia"/>
              </w:rPr>
              <w:sym w:font="Wingdings" w:char="00A8"/>
            </w:r>
            <w:r>
              <w:rPr>
                <w:rFonts w:hint="eastAsia"/>
              </w:rPr>
              <w:t>不符合</w:t>
            </w:r>
          </w:p>
          <w:p/>
          <w:p/>
          <w:p/>
          <w:p/>
          <w:p/>
          <w:p/>
          <w:p/>
          <w:p/>
          <w:p/>
          <w:p/>
          <w:p/>
          <w:p/>
          <w:p/>
          <w:p/>
          <w:p/>
          <w:p/>
          <w:p/>
          <w:p/>
          <w:p/>
          <w:p/>
          <w:p/>
          <w:p/>
          <w:p/>
          <w:p/>
          <w:p/>
          <w:p/>
          <w:p/>
          <w:p/>
          <w:p/>
          <w:p/>
          <w:p/>
          <w:p/>
          <w:p/>
          <w:p/>
          <w:p/>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2" w:hRule="atLeast"/>
        </w:trPr>
        <w:tc>
          <w:tcPr>
            <w:tcW w:w="1555" w:type="dxa"/>
            <w:gridSpan w:val="2"/>
            <w:vMerge w:val="continue"/>
          </w:tcPr>
          <w:p/>
        </w:tc>
        <w:tc>
          <w:tcPr>
            <w:tcW w:w="1554" w:type="dxa"/>
            <w:vMerge w:val="continue"/>
          </w:tcPr>
          <w:p/>
        </w:tc>
        <w:tc>
          <w:tcPr>
            <w:tcW w:w="762" w:type="dxa"/>
            <w:gridSpan w:val="3"/>
          </w:tcPr>
          <w:p>
            <w:r>
              <w:rPr>
                <w:rFonts w:hint="eastAsia"/>
              </w:rPr>
              <w:t>运行证据</w:t>
            </w:r>
          </w:p>
        </w:tc>
        <w:tc>
          <w:tcPr>
            <w:tcW w:w="9696" w:type="dxa"/>
          </w:tcPr>
          <w:p>
            <w:r>
              <w:rPr>
                <w:rFonts w:hint="eastAsia"/>
              </w:rPr>
              <w:t>抽取不合格原材料处置相关记录名称：</w:t>
            </w:r>
            <w:r>
              <w:rPr>
                <w:rFonts w:hint="eastAsia"/>
                <w:u w:val="single"/>
              </w:rPr>
              <w:t xml:space="preserve">《  </w:t>
            </w:r>
            <w:r>
              <w:rPr>
                <w:rFonts w:hint="eastAsia"/>
                <w:u w:val="single"/>
                <w:lang w:val="en-US" w:eastAsia="zh-CN"/>
              </w:rPr>
              <w:t>近一年来</w:t>
            </w:r>
            <w:r>
              <w:rPr>
                <w:u w:val="single"/>
              </w:rPr>
              <w:t>未发生</w:t>
            </w:r>
            <w:r>
              <w:rPr>
                <w:rFonts w:hint="eastAsia"/>
                <w:u w:val="single"/>
              </w:rPr>
              <w:t xml:space="preserve">   》</w:t>
            </w: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620"/>
              <w:gridCol w:w="2165"/>
              <w:gridCol w:w="2445"/>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r>
                    <w:rPr>
                      <w:rFonts w:hint="eastAsia"/>
                    </w:rPr>
                    <w:t>日期</w:t>
                  </w:r>
                </w:p>
              </w:tc>
              <w:tc>
                <w:tcPr>
                  <w:tcW w:w="1620" w:type="dxa"/>
                </w:tcPr>
                <w:p>
                  <w:r>
                    <w:rPr>
                      <w:rFonts w:hint="eastAsia"/>
                    </w:rPr>
                    <w:t>物料名称/批次</w:t>
                  </w:r>
                </w:p>
              </w:tc>
              <w:tc>
                <w:tcPr>
                  <w:tcW w:w="2165" w:type="dxa"/>
                </w:tcPr>
                <w:p>
                  <w:r>
                    <w:rPr>
                      <w:rFonts w:hint="eastAsia"/>
                    </w:rPr>
                    <w:t>不合格信息描述</w:t>
                  </w:r>
                </w:p>
              </w:tc>
              <w:tc>
                <w:tcPr>
                  <w:tcW w:w="2445" w:type="dxa"/>
                </w:tcPr>
                <w:p>
                  <w:r>
                    <w:rPr>
                      <w:rFonts w:hint="eastAsia"/>
                    </w:rPr>
                    <w:t>处理方式</w:t>
                  </w:r>
                </w:p>
              </w:tc>
              <w:tc>
                <w:tcPr>
                  <w:tcW w:w="2046" w:type="dxa"/>
                </w:tcPr>
                <w:p>
                  <w:r>
                    <w:rPr>
                      <w:rFonts w:hint="eastAsia"/>
                    </w:rPr>
                    <w:t>纠正之后应验证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tc>
              <w:tc>
                <w:tcPr>
                  <w:tcW w:w="1620" w:type="dxa"/>
                </w:tcPr>
                <w:p/>
              </w:tc>
              <w:tc>
                <w:tcPr>
                  <w:tcW w:w="2165" w:type="dxa"/>
                </w:tcPr>
                <w:p/>
              </w:tc>
              <w:tc>
                <w:tcPr>
                  <w:tcW w:w="2445" w:type="dxa"/>
                </w:tcPr>
                <w:p>
                  <w:r>
                    <w:rPr>
                      <w:rFonts w:hint="eastAsia"/>
                      <w:color w:val="000000"/>
                      <w:szCs w:val="21"/>
                    </w:rPr>
                    <w:t>□</w:t>
                  </w:r>
                  <w:r>
                    <w:rPr>
                      <w:rFonts w:hint="eastAsia"/>
                    </w:rPr>
                    <w:t xml:space="preserve">退货 </w:t>
                  </w:r>
                  <w:r>
                    <w:rPr>
                      <w:rFonts w:hint="eastAsia" w:ascii="Segoe UI Symbol" w:hAnsi="Segoe UI Symbol" w:cs="Segoe UI Symbol"/>
                      <w:color w:val="000000"/>
                      <w:szCs w:val="21"/>
                      <w:lang w:eastAsia="zh-CN"/>
                    </w:rPr>
                    <w:t>□</w:t>
                  </w:r>
                  <w:r>
                    <w:rPr>
                      <w:rFonts w:hint="eastAsia"/>
                    </w:rPr>
                    <w:t xml:space="preserve">换货 </w:t>
                  </w:r>
                  <w:r>
                    <w:rPr>
                      <w:rFonts w:hint="eastAsia"/>
                      <w:color w:val="000000"/>
                      <w:szCs w:val="21"/>
                    </w:rPr>
                    <w:t>□</w:t>
                  </w:r>
                  <w:r>
                    <w:rPr>
                      <w:rFonts w:hint="eastAsia"/>
                    </w:rPr>
                    <w:t xml:space="preserve">降等 </w:t>
                  </w:r>
                  <w:r>
                    <w:rPr>
                      <w:rFonts w:hint="eastAsia"/>
                      <w:color w:val="000000"/>
                      <w:szCs w:val="21"/>
                    </w:rPr>
                    <w:t>□</w:t>
                  </w:r>
                  <w:r>
                    <w:rPr>
                      <w:rFonts w:hint="eastAsia"/>
                    </w:rPr>
                    <w:t>让步接收</w:t>
                  </w:r>
                </w:p>
              </w:tc>
              <w:tc>
                <w:tcPr>
                  <w:tcW w:w="204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tc>
              <w:tc>
                <w:tcPr>
                  <w:tcW w:w="1620" w:type="dxa"/>
                </w:tcPr>
                <w:p/>
              </w:tc>
              <w:tc>
                <w:tcPr>
                  <w:tcW w:w="2165" w:type="dxa"/>
                </w:tcPr>
                <w:p/>
              </w:tc>
              <w:tc>
                <w:tcPr>
                  <w:tcW w:w="2445" w:type="dxa"/>
                </w:tcPr>
                <w:p>
                  <w:r>
                    <w:rPr>
                      <w:rFonts w:hint="eastAsia"/>
                      <w:color w:val="000000"/>
                      <w:szCs w:val="21"/>
                    </w:rPr>
                    <w:t>□</w:t>
                  </w:r>
                  <w:r>
                    <w:rPr>
                      <w:rFonts w:hint="eastAsia"/>
                    </w:rPr>
                    <w:t xml:space="preserve">退货 </w:t>
                  </w:r>
                  <w:r>
                    <w:rPr>
                      <w:rFonts w:hint="eastAsia"/>
                      <w:color w:val="000000"/>
                      <w:szCs w:val="21"/>
                    </w:rPr>
                    <w:t>□</w:t>
                  </w:r>
                  <w:r>
                    <w:rPr>
                      <w:rFonts w:hint="eastAsia"/>
                    </w:rPr>
                    <w:t xml:space="preserve">换货 </w:t>
                  </w:r>
                  <w:r>
                    <w:rPr>
                      <w:rFonts w:hint="eastAsia"/>
                      <w:color w:val="000000"/>
                      <w:szCs w:val="21"/>
                    </w:rPr>
                    <w:t>□</w:t>
                  </w:r>
                  <w:r>
                    <w:rPr>
                      <w:rFonts w:hint="eastAsia"/>
                    </w:rPr>
                    <w:t xml:space="preserve">降等 </w:t>
                  </w:r>
                  <w:r>
                    <w:rPr>
                      <w:rFonts w:hint="eastAsia"/>
                      <w:color w:val="000000"/>
                      <w:szCs w:val="21"/>
                    </w:rPr>
                    <w:t>□</w:t>
                  </w:r>
                  <w:r>
                    <w:rPr>
                      <w:rFonts w:hint="eastAsia"/>
                    </w:rPr>
                    <w:t xml:space="preserve">让步接收 </w:t>
                  </w:r>
                  <w:r>
                    <w:rPr>
                      <w:rFonts w:hint="eastAsia" w:ascii="Segoe UI Symbol" w:hAnsi="Segoe UI Symbol" w:cs="Segoe UI Symbol"/>
                      <w:color w:val="000000"/>
                      <w:szCs w:val="21"/>
                      <w:lang w:eastAsia="zh-CN"/>
                    </w:rPr>
                    <w:t>□</w:t>
                  </w:r>
                  <w:r>
                    <w:rPr>
                      <w:rFonts w:hint="eastAsia"/>
                    </w:rPr>
                    <w:t>返工</w:t>
                  </w:r>
                </w:p>
              </w:tc>
              <w:tc>
                <w:tcPr>
                  <w:tcW w:w="2046" w:type="dxa"/>
                </w:tcPr>
                <w:p/>
              </w:tc>
            </w:tr>
          </w:tbl>
          <w:p/>
          <w:p>
            <w:r>
              <w:rPr>
                <w:rFonts w:hint="eastAsia"/>
              </w:rPr>
              <w:t>抽取不合格半成品处置相关记录名称：</w:t>
            </w:r>
            <w:r>
              <w:rPr>
                <w:rFonts w:hint="eastAsia"/>
                <w:u w:val="single"/>
              </w:rPr>
              <w:t xml:space="preserve">《 </w:t>
            </w:r>
            <w:r>
              <w:rPr>
                <w:rFonts w:hint="eastAsia"/>
                <w:u w:val="single"/>
                <w:lang w:val="en-US" w:eastAsia="zh-CN"/>
              </w:rPr>
              <w:t>不涉及，落地产品以厨余垃圾处理</w:t>
            </w:r>
            <w:r>
              <w:rPr>
                <w:rFonts w:hint="eastAsia"/>
                <w:u w:val="single"/>
              </w:rPr>
              <w:t xml:space="preserve">   》</w:t>
            </w: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560"/>
              <w:gridCol w:w="2225"/>
              <w:gridCol w:w="2445"/>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r>
                    <w:rPr>
                      <w:rFonts w:hint="eastAsia"/>
                    </w:rPr>
                    <w:t>日期</w:t>
                  </w:r>
                </w:p>
              </w:tc>
              <w:tc>
                <w:tcPr>
                  <w:tcW w:w="1560" w:type="dxa"/>
                </w:tcPr>
                <w:p>
                  <w:r>
                    <w:rPr>
                      <w:rFonts w:hint="eastAsia"/>
                    </w:rPr>
                    <w:t>名称/批次</w:t>
                  </w:r>
                </w:p>
              </w:tc>
              <w:tc>
                <w:tcPr>
                  <w:tcW w:w="2225" w:type="dxa"/>
                </w:tcPr>
                <w:p>
                  <w:r>
                    <w:rPr>
                      <w:rFonts w:hint="eastAsia"/>
                    </w:rPr>
                    <w:t>不合格信息描述</w:t>
                  </w:r>
                </w:p>
              </w:tc>
              <w:tc>
                <w:tcPr>
                  <w:tcW w:w="2445" w:type="dxa"/>
                </w:tcPr>
                <w:p>
                  <w:r>
                    <w:rPr>
                      <w:rFonts w:hint="eastAsia"/>
                    </w:rPr>
                    <w:t>处理方式</w:t>
                  </w:r>
                </w:p>
              </w:tc>
              <w:tc>
                <w:tcPr>
                  <w:tcW w:w="2046" w:type="dxa"/>
                </w:tcPr>
                <w:p>
                  <w:r>
                    <w:rPr>
                      <w:rFonts w:hint="eastAsia"/>
                    </w:rPr>
                    <w:t>纠正之后应验证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tc>
              <w:tc>
                <w:tcPr>
                  <w:tcW w:w="1560" w:type="dxa"/>
                </w:tcPr>
                <w:p/>
              </w:tc>
              <w:tc>
                <w:tcPr>
                  <w:tcW w:w="2225" w:type="dxa"/>
                </w:tcPr>
                <w:p/>
              </w:tc>
              <w:tc>
                <w:tcPr>
                  <w:tcW w:w="2445" w:type="dxa"/>
                </w:tcPr>
                <w:p>
                  <w:r>
                    <w:rPr>
                      <w:rFonts w:hint="eastAsia"/>
                      <w:color w:val="000000"/>
                      <w:szCs w:val="21"/>
                    </w:rPr>
                    <w:t>□</w:t>
                  </w:r>
                  <w:r>
                    <w:rPr>
                      <w:rFonts w:hint="eastAsia"/>
                    </w:rPr>
                    <w:t xml:space="preserve">返工 </w:t>
                  </w:r>
                  <w:r>
                    <w:rPr>
                      <w:rFonts w:hint="eastAsia"/>
                      <w:color w:val="000000"/>
                      <w:szCs w:val="21"/>
                    </w:rPr>
                    <w:t>□</w:t>
                  </w:r>
                  <w:r>
                    <w:rPr>
                      <w:rFonts w:hint="eastAsia"/>
                    </w:rPr>
                    <w:t xml:space="preserve">返修 </w:t>
                  </w:r>
                  <w:r>
                    <w:rPr>
                      <w:rFonts w:hint="eastAsia"/>
                      <w:color w:val="000000"/>
                      <w:szCs w:val="21"/>
                    </w:rPr>
                    <w:t>□</w:t>
                  </w:r>
                  <w:r>
                    <w:rPr>
                      <w:rFonts w:hint="eastAsia"/>
                    </w:rPr>
                    <w:t xml:space="preserve">降等 </w:t>
                  </w:r>
                  <w:r>
                    <w:rPr>
                      <w:rFonts w:hint="eastAsia"/>
                      <w:color w:val="000000"/>
                      <w:szCs w:val="21"/>
                    </w:rPr>
                    <w:t>□</w:t>
                  </w:r>
                  <w:r>
                    <w:rPr>
                      <w:rFonts w:hint="eastAsia"/>
                    </w:rPr>
                    <w:t xml:space="preserve">报废 </w:t>
                  </w:r>
                  <w:r>
                    <w:rPr>
                      <w:rFonts w:hint="eastAsia"/>
                      <w:color w:val="000000"/>
                      <w:szCs w:val="21"/>
                    </w:rPr>
                    <w:t>□</w:t>
                  </w:r>
                  <w:r>
                    <w:rPr>
                      <w:rFonts w:hint="eastAsia"/>
                    </w:rPr>
                    <w:t xml:space="preserve">让步接收 </w:t>
                  </w:r>
                </w:p>
              </w:tc>
              <w:tc>
                <w:tcPr>
                  <w:tcW w:w="204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tc>
              <w:tc>
                <w:tcPr>
                  <w:tcW w:w="1560" w:type="dxa"/>
                </w:tcPr>
                <w:p/>
              </w:tc>
              <w:tc>
                <w:tcPr>
                  <w:tcW w:w="2225" w:type="dxa"/>
                </w:tcPr>
                <w:p/>
              </w:tc>
              <w:tc>
                <w:tcPr>
                  <w:tcW w:w="2445" w:type="dxa"/>
                </w:tcPr>
                <w:p>
                  <w:r>
                    <w:rPr>
                      <w:rFonts w:hint="eastAsia"/>
                      <w:color w:val="000000"/>
                      <w:szCs w:val="21"/>
                    </w:rPr>
                    <w:t>□</w:t>
                  </w:r>
                  <w:r>
                    <w:rPr>
                      <w:rFonts w:hint="eastAsia"/>
                    </w:rPr>
                    <w:t xml:space="preserve">返工 </w:t>
                  </w:r>
                  <w:r>
                    <w:rPr>
                      <w:rFonts w:hint="eastAsia"/>
                      <w:color w:val="000000"/>
                      <w:szCs w:val="21"/>
                    </w:rPr>
                    <w:t>□</w:t>
                  </w:r>
                  <w:r>
                    <w:rPr>
                      <w:rFonts w:hint="eastAsia"/>
                    </w:rPr>
                    <w:t xml:space="preserve">返修 </w:t>
                  </w:r>
                  <w:r>
                    <w:rPr>
                      <w:rFonts w:hint="eastAsia"/>
                      <w:color w:val="000000"/>
                      <w:szCs w:val="21"/>
                    </w:rPr>
                    <w:t>□</w:t>
                  </w:r>
                  <w:r>
                    <w:rPr>
                      <w:rFonts w:hint="eastAsia"/>
                    </w:rPr>
                    <w:t xml:space="preserve">降等 </w:t>
                  </w:r>
                  <w:r>
                    <w:rPr>
                      <w:rFonts w:hint="eastAsia"/>
                      <w:color w:val="000000"/>
                      <w:szCs w:val="21"/>
                    </w:rPr>
                    <w:t>□</w:t>
                  </w:r>
                  <w:r>
                    <w:rPr>
                      <w:rFonts w:hint="eastAsia"/>
                    </w:rPr>
                    <w:t xml:space="preserve">报废 </w:t>
                  </w:r>
                  <w:r>
                    <w:rPr>
                      <w:rFonts w:hint="eastAsia"/>
                      <w:color w:val="000000"/>
                      <w:szCs w:val="21"/>
                    </w:rPr>
                    <w:t>□</w:t>
                  </w:r>
                  <w:r>
                    <w:rPr>
                      <w:rFonts w:hint="eastAsia"/>
                    </w:rPr>
                    <w:t xml:space="preserve">让步接收 </w:t>
                  </w:r>
                </w:p>
              </w:tc>
              <w:tc>
                <w:tcPr>
                  <w:tcW w:w="2046" w:type="dxa"/>
                </w:tcPr>
                <w:p/>
              </w:tc>
            </w:tr>
          </w:tbl>
          <w:p/>
          <w:p>
            <w:r>
              <w:rPr>
                <w:rFonts w:hint="eastAsia"/>
              </w:rPr>
              <w:t>抽取不合格成品处置相关记录名称：</w:t>
            </w:r>
            <w:r>
              <w:rPr>
                <w:rFonts w:hint="eastAsia"/>
                <w:u w:val="single"/>
              </w:rPr>
              <w:t xml:space="preserve">《     </w:t>
            </w:r>
            <w:r>
              <w:rPr>
                <w:rFonts w:hint="eastAsia"/>
                <w:u w:val="single"/>
                <w:lang w:val="en-US" w:eastAsia="zh-CN"/>
              </w:rPr>
              <w:t>近一年来</w:t>
            </w:r>
            <w:r>
              <w:rPr>
                <w:u w:val="single"/>
              </w:rPr>
              <w:t>未发生</w:t>
            </w:r>
            <w:r>
              <w:rPr>
                <w:rFonts w:hint="eastAsia"/>
                <w:u w:val="single"/>
              </w:rPr>
              <w:t xml:space="preserve">    》</w:t>
            </w: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580"/>
              <w:gridCol w:w="2205"/>
              <w:gridCol w:w="2445"/>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r>
                    <w:rPr>
                      <w:rFonts w:hint="eastAsia"/>
                    </w:rPr>
                    <w:t>日期</w:t>
                  </w:r>
                </w:p>
              </w:tc>
              <w:tc>
                <w:tcPr>
                  <w:tcW w:w="1580" w:type="dxa"/>
                </w:tcPr>
                <w:p>
                  <w:r>
                    <w:rPr>
                      <w:rFonts w:hint="eastAsia"/>
                    </w:rPr>
                    <w:t>名称/批次</w:t>
                  </w:r>
                </w:p>
              </w:tc>
              <w:tc>
                <w:tcPr>
                  <w:tcW w:w="2205" w:type="dxa"/>
                </w:tcPr>
                <w:p>
                  <w:r>
                    <w:rPr>
                      <w:rFonts w:hint="eastAsia"/>
                    </w:rPr>
                    <w:t>不合格信息描述</w:t>
                  </w:r>
                </w:p>
              </w:tc>
              <w:tc>
                <w:tcPr>
                  <w:tcW w:w="2445" w:type="dxa"/>
                </w:tcPr>
                <w:p>
                  <w:r>
                    <w:rPr>
                      <w:rFonts w:hint="eastAsia"/>
                    </w:rPr>
                    <w:t>处理方式</w:t>
                  </w:r>
                </w:p>
              </w:tc>
              <w:tc>
                <w:tcPr>
                  <w:tcW w:w="2046" w:type="dxa"/>
                </w:tcPr>
                <w:p>
                  <w:r>
                    <w:rPr>
                      <w:rFonts w:hint="eastAsia"/>
                    </w:rPr>
                    <w:t>纠正之后应验证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tc>
              <w:tc>
                <w:tcPr>
                  <w:tcW w:w="1580" w:type="dxa"/>
                </w:tcPr>
                <w:p/>
              </w:tc>
              <w:tc>
                <w:tcPr>
                  <w:tcW w:w="2205" w:type="dxa"/>
                </w:tcPr>
                <w:p/>
              </w:tc>
              <w:tc>
                <w:tcPr>
                  <w:tcW w:w="2445" w:type="dxa"/>
                </w:tcPr>
                <w:p>
                  <w:r>
                    <w:rPr>
                      <w:rFonts w:hint="eastAsia"/>
                      <w:color w:val="000000"/>
                      <w:szCs w:val="21"/>
                    </w:rPr>
                    <w:t>□</w:t>
                  </w:r>
                  <w:r>
                    <w:rPr>
                      <w:rFonts w:hint="eastAsia"/>
                    </w:rPr>
                    <w:t xml:space="preserve">返工 </w:t>
                  </w:r>
                  <w:r>
                    <w:rPr>
                      <w:rFonts w:hint="eastAsia"/>
                      <w:color w:val="000000"/>
                      <w:szCs w:val="21"/>
                    </w:rPr>
                    <w:t>□</w:t>
                  </w:r>
                  <w:r>
                    <w:rPr>
                      <w:rFonts w:hint="eastAsia"/>
                    </w:rPr>
                    <w:t xml:space="preserve">返修 </w:t>
                  </w:r>
                  <w:r>
                    <w:rPr>
                      <w:rFonts w:hint="eastAsia"/>
                      <w:color w:val="000000"/>
                      <w:szCs w:val="21"/>
                    </w:rPr>
                    <w:t>□</w:t>
                  </w:r>
                  <w:r>
                    <w:rPr>
                      <w:rFonts w:hint="eastAsia"/>
                    </w:rPr>
                    <w:t xml:space="preserve">降等 </w:t>
                  </w:r>
                  <w:r>
                    <w:rPr>
                      <w:rFonts w:hint="eastAsia"/>
                      <w:color w:val="000000"/>
                      <w:szCs w:val="21"/>
                    </w:rPr>
                    <w:t>□</w:t>
                  </w:r>
                  <w:r>
                    <w:rPr>
                      <w:rFonts w:hint="eastAsia"/>
                    </w:rPr>
                    <w:t xml:space="preserve">报废 </w:t>
                  </w:r>
                  <w:r>
                    <w:rPr>
                      <w:rFonts w:hint="eastAsia"/>
                      <w:color w:val="000000"/>
                      <w:szCs w:val="21"/>
                    </w:rPr>
                    <w:t>□</w:t>
                  </w:r>
                  <w:r>
                    <w:rPr>
                      <w:rFonts w:hint="eastAsia"/>
                    </w:rPr>
                    <w:t>让步接收</w:t>
                  </w:r>
                </w:p>
              </w:tc>
              <w:tc>
                <w:tcPr>
                  <w:tcW w:w="204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tc>
              <w:tc>
                <w:tcPr>
                  <w:tcW w:w="1580" w:type="dxa"/>
                </w:tcPr>
                <w:p/>
              </w:tc>
              <w:tc>
                <w:tcPr>
                  <w:tcW w:w="2205" w:type="dxa"/>
                </w:tcPr>
                <w:p/>
              </w:tc>
              <w:tc>
                <w:tcPr>
                  <w:tcW w:w="2445" w:type="dxa"/>
                </w:tcPr>
                <w:p>
                  <w:r>
                    <w:rPr>
                      <w:rFonts w:hint="eastAsia"/>
                      <w:color w:val="000000"/>
                      <w:szCs w:val="21"/>
                    </w:rPr>
                    <w:t>□</w:t>
                  </w:r>
                  <w:r>
                    <w:rPr>
                      <w:rFonts w:hint="eastAsia"/>
                    </w:rPr>
                    <w:t xml:space="preserve">返工 </w:t>
                  </w:r>
                  <w:r>
                    <w:rPr>
                      <w:rFonts w:hint="eastAsia"/>
                      <w:color w:val="000000"/>
                      <w:szCs w:val="21"/>
                    </w:rPr>
                    <w:t>□</w:t>
                  </w:r>
                  <w:r>
                    <w:rPr>
                      <w:rFonts w:hint="eastAsia"/>
                    </w:rPr>
                    <w:t xml:space="preserve">返修 </w:t>
                  </w:r>
                  <w:r>
                    <w:rPr>
                      <w:rFonts w:hint="eastAsia"/>
                      <w:color w:val="000000"/>
                      <w:szCs w:val="21"/>
                    </w:rPr>
                    <w:t>□</w:t>
                  </w:r>
                  <w:r>
                    <w:rPr>
                      <w:rFonts w:hint="eastAsia"/>
                    </w:rPr>
                    <w:t xml:space="preserve">降等 </w:t>
                  </w:r>
                  <w:r>
                    <w:rPr>
                      <w:rFonts w:hint="eastAsia"/>
                      <w:color w:val="000000"/>
                      <w:szCs w:val="21"/>
                    </w:rPr>
                    <w:t>□</w:t>
                  </w:r>
                  <w:r>
                    <w:rPr>
                      <w:rFonts w:hint="eastAsia"/>
                    </w:rPr>
                    <w:t xml:space="preserve">报废 </w:t>
                  </w:r>
                  <w:r>
                    <w:rPr>
                      <w:rFonts w:hint="eastAsia"/>
                      <w:color w:val="000000"/>
                      <w:szCs w:val="21"/>
                    </w:rPr>
                    <w:t>□</w:t>
                  </w:r>
                  <w:r>
                    <w:rPr>
                      <w:rFonts w:hint="eastAsia"/>
                    </w:rPr>
                    <w:t>让步接收</w:t>
                  </w:r>
                </w:p>
              </w:tc>
              <w:tc>
                <w:tcPr>
                  <w:tcW w:w="2046" w:type="dxa"/>
                </w:tcPr>
                <w:p/>
              </w:tc>
            </w:tr>
          </w:tbl>
          <w:p/>
          <w:p>
            <w:r>
              <w:rPr>
                <w:rFonts w:hint="eastAsia"/>
              </w:rPr>
              <w:t>抽取出售后不合格成品处置相关记录：名称：</w:t>
            </w:r>
            <w:r>
              <w:rPr>
                <w:rFonts w:hint="eastAsia"/>
                <w:u w:val="single"/>
              </w:rPr>
              <w:t xml:space="preserve">《  </w:t>
            </w:r>
            <w:r>
              <w:rPr>
                <w:rFonts w:hint="eastAsia"/>
                <w:u w:val="single"/>
                <w:lang w:val="en-US" w:eastAsia="zh-CN"/>
              </w:rPr>
              <w:t>近一年来</w:t>
            </w:r>
            <w:r>
              <w:rPr>
                <w:u w:val="single"/>
              </w:rPr>
              <w:t>未发生</w:t>
            </w:r>
            <w:r>
              <w:rPr>
                <w:rFonts w:hint="eastAsia"/>
                <w:u w:val="single"/>
              </w:rPr>
              <w:t xml:space="preserve">    》</w:t>
            </w: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580"/>
              <w:gridCol w:w="2205"/>
              <w:gridCol w:w="2445"/>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67" w:type="dxa"/>
                </w:tcPr>
                <w:p>
                  <w:r>
                    <w:rPr>
                      <w:rFonts w:hint="eastAsia"/>
                    </w:rPr>
                    <w:t>日期</w:t>
                  </w:r>
                </w:p>
              </w:tc>
              <w:tc>
                <w:tcPr>
                  <w:tcW w:w="1580" w:type="dxa"/>
                </w:tcPr>
                <w:p>
                  <w:r>
                    <w:rPr>
                      <w:rFonts w:hint="eastAsia"/>
                    </w:rPr>
                    <w:t>名称/批次</w:t>
                  </w:r>
                </w:p>
              </w:tc>
              <w:tc>
                <w:tcPr>
                  <w:tcW w:w="2205" w:type="dxa"/>
                </w:tcPr>
                <w:p>
                  <w:r>
                    <w:rPr>
                      <w:rFonts w:hint="eastAsia"/>
                    </w:rPr>
                    <w:t>不合格信息描述</w:t>
                  </w:r>
                </w:p>
              </w:tc>
              <w:tc>
                <w:tcPr>
                  <w:tcW w:w="2445" w:type="dxa"/>
                </w:tcPr>
                <w:p>
                  <w:r>
                    <w:rPr>
                      <w:rFonts w:hint="eastAsia"/>
                    </w:rPr>
                    <w:t>处理方式</w:t>
                  </w:r>
                </w:p>
              </w:tc>
              <w:tc>
                <w:tcPr>
                  <w:tcW w:w="2046" w:type="dxa"/>
                </w:tcPr>
                <w:p>
                  <w:r>
                    <w:rPr>
                      <w:rFonts w:hint="eastAsia"/>
                    </w:rPr>
                    <w:t>纠正之后应验证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tc>
              <w:tc>
                <w:tcPr>
                  <w:tcW w:w="1580" w:type="dxa"/>
                </w:tcPr>
                <w:p/>
              </w:tc>
              <w:tc>
                <w:tcPr>
                  <w:tcW w:w="2205" w:type="dxa"/>
                </w:tcPr>
                <w:p/>
              </w:tc>
              <w:tc>
                <w:tcPr>
                  <w:tcW w:w="2445" w:type="dxa"/>
                </w:tcPr>
                <w:p>
                  <w:r>
                    <w:rPr>
                      <w:rFonts w:hint="eastAsia"/>
                      <w:color w:val="000000"/>
                      <w:szCs w:val="21"/>
                    </w:rPr>
                    <w:t>□</w:t>
                  </w:r>
                  <w:r>
                    <w:rPr>
                      <w:rFonts w:hint="eastAsia"/>
                    </w:rPr>
                    <w:t xml:space="preserve">退货 </w:t>
                  </w:r>
                  <w:r>
                    <w:rPr>
                      <w:rFonts w:hint="eastAsia"/>
                      <w:color w:val="000000"/>
                      <w:szCs w:val="21"/>
                    </w:rPr>
                    <w:t>□</w:t>
                  </w:r>
                  <w:r>
                    <w:rPr>
                      <w:rFonts w:hint="eastAsia"/>
                    </w:rPr>
                    <w:t xml:space="preserve">换货 </w:t>
                  </w:r>
                  <w:r>
                    <w:rPr>
                      <w:rFonts w:hint="eastAsia"/>
                      <w:color w:val="000000"/>
                      <w:szCs w:val="21"/>
                    </w:rPr>
                    <w:t>□</w:t>
                  </w:r>
                  <w:r>
                    <w:rPr>
                      <w:rFonts w:hint="eastAsia"/>
                    </w:rPr>
                    <w:t xml:space="preserve">降等 </w:t>
                  </w:r>
                  <w:r>
                    <w:rPr>
                      <w:rFonts w:hint="eastAsia"/>
                      <w:color w:val="000000"/>
                      <w:szCs w:val="21"/>
                    </w:rPr>
                    <w:t>□</w:t>
                  </w:r>
                  <w:r>
                    <w:rPr>
                      <w:rFonts w:hint="eastAsia"/>
                    </w:rPr>
                    <w:t xml:space="preserve">道歉 </w:t>
                  </w:r>
                  <w:r>
                    <w:rPr>
                      <w:rFonts w:hint="eastAsia"/>
                      <w:color w:val="000000"/>
                      <w:szCs w:val="21"/>
                    </w:rPr>
                    <w:t>□</w:t>
                  </w:r>
                  <w:r>
                    <w:rPr>
                      <w:rFonts w:hint="eastAsia"/>
                    </w:rPr>
                    <w:t xml:space="preserve">赔偿 </w:t>
                  </w:r>
                  <w:r>
                    <w:rPr>
                      <w:rFonts w:hint="eastAsia"/>
                      <w:color w:val="000000"/>
                      <w:szCs w:val="21"/>
                    </w:rPr>
                    <w:t>□</w:t>
                  </w:r>
                  <w:r>
                    <w:rPr>
                      <w:rFonts w:hint="eastAsia"/>
                    </w:rPr>
                    <w:t xml:space="preserve">召回  </w:t>
                  </w:r>
                  <w:r>
                    <w:rPr>
                      <w:rFonts w:hint="eastAsia"/>
                      <w:color w:val="000000"/>
                      <w:szCs w:val="21"/>
                    </w:rPr>
                    <w:t>□</w:t>
                  </w:r>
                  <w:r>
                    <w:rPr>
                      <w:rFonts w:hint="eastAsia"/>
                    </w:rPr>
                    <w:t xml:space="preserve">让步接收   </w:t>
                  </w:r>
                </w:p>
              </w:tc>
              <w:tc>
                <w:tcPr>
                  <w:tcW w:w="204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tc>
              <w:tc>
                <w:tcPr>
                  <w:tcW w:w="1580" w:type="dxa"/>
                </w:tcPr>
                <w:p/>
              </w:tc>
              <w:tc>
                <w:tcPr>
                  <w:tcW w:w="2205" w:type="dxa"/>
                </w:tcPr>
                <w:p/>
              </w:tc>
              <w:tc>
                <w:tcPr>
                  <w:tcW w:w="2445" w:type="dxa"/>
                </w:tcPr>
                <w:p>
                  <w:r>
                    <w:rPr>
                      <w:rFonts w:hint="eastAsia"/>
                      <w:color w:val="000000"/>
                      <w:szCs w:val="21"/>
                    </w:rPr>
                    <w:t>□</w:t>
                  </w:r>
                  <w:r>
                    <w:rPr>
                      <w:rFonts w:hint="eastAsia"/>
                    </w:rPr>
                    <w:t xml:space="preserve">退货 </w:t>
                  </w:r>
                  <w:r>
                    <w:rPr>
                      <w:rFonts w:hint="eastAsia"/>
                      <w:color w:val="000000"/>
                      <w:szCs w:val="21"/>
                    </w:rPr>
                    <w:t>□</w:t>
                  </w:r>
                  <w:r>
                    <w:rPr>
                      <w:rFonts w:hint="eastAsia"/>
                    </w:rPr>
                    <w:t xml:space="preserve">换货 </w:t>
                  </w:r>
                  <w:r>
                    <w:rPr>
                      <w:rFonts w:hint="eastAsia"/>
                      <w:color w:val="000000"/>
                      <w:szCs w:val="21"/>
                    </w:rPr>
                    <w:t>□</w:t>
                  </w:r>
                  <w:r>
                    <w:rPr>
                      <w:rFonts w:hint="eastAsia"/>
                    </w:rPr>
                    <w:t xml:space="preserve">降等 </w:t>
                  </w:r>
                  <w:r>
                    <w:rPr>
                      <w:rFonts w:hint="eastAsia"/>
                      <w:color w:val="000000"/>
                      <w:szCs w:val="21"/>
                    </w:rPr>
                    <w:t>□</w:t>
                  </w:r>
                  <w:r>
                    <w:rPr>
                      <w:rFonts w:hint="eastAsia"/>
                    </w:rPr>
                    <w:t xml:space="preserve">道歉 </w:t>
                  </w:r>
                  <w:r>
                    <w:rPr>
                      <w:rFonts w:hint="eastAsia"/>
                      <w:color w:val="000000"/>
                      <w:szCs w:val="21"/>
                    </w:rPr>
                    <w:t>□</w:t>
                  </w:r>
                  <w:r>
                    <w:rPr>
                      <w:rFonts w:hint="eastAsia"/>
                    </w:rPr>
                    <w:t xml:space="preserve">赔偿 </w:t>
                  </w:r>
                  <w:r>
                    <w:rPr>
                      <w:rFonts w:hint="eastAsia"/>
                      <w:color w:val="000000"/>
                      <w:szCs w:val="21"/>
                    </w:rPr>
                    <w:t>□</w:t>
                  </w:r>
                  <w:r>
                    <w:rPr>
                      <w:rFonts w:hint="eastAsia"/>
                    </w:rPr>
                    <w:t xml:space="preserve">召回  </w:t>
                  </w:r>
                  <w:r>
                    <w:rPr>
                      <w:rFonts w:hint="eastAsia"/>
                      <w:color w:val="000000"/>
                      <w:szCs w:val="21"/>
                    </w:rPr>
                    <w:t>□</w:t>
                  </w:r>
                  <w:r>
                    <w:rPr>
                      <w:rFonts w:hint="eastAsia"/>
                    </w:rPr>
                    <w:t xml:space="preserve">让步接收   </w:t>
                  </w:r>
                </w:p>
              </w:tc>
              <w:tc>
                <w:tcPr>
                  <w:tcW w:w="2046" w:type="dxa"/>
                </w:tcPr>
                <w:p/>
              </w:tc>
            </w:tr>
          </w:tbl>
          <w:p/>
          <w:p>
            <w:r>
              <w:rPr>
                <w:rFonts w:hint="eastAsia"/>
              </w:rPr>
              <w:t>抽取出厂后不合格服务相关记录名称：</w:t>
            </w:r>
            <w:r>
              <w:rPr>
                <w:rFonts w:hint="eastAsia"/>
                <w:u w:val="single"/>
              </w:rPr>
              <w:t xml:space="preserve">《    </w:t>
            </w:r>
            <w:r>
              <w:rPr>
                <w:rFonts w:hint="eastAsia"/>
                <w:u w:val="single"/>
                <w:lang w:val="en-US" w:eastAsia="zh-CN"/>
              </w:rPr>
              <w:t>近一年来</w:t>
            </w:r>
            <w:r>
              <w:rPr>
                <w:u w:val="single"/>
              </w:rPr>
              <w:t>未发生</w:t>
            </w:r>
            <w:r>
              <w:rPr>
                <w:rFonts w:hint="eastAsia"/>
                <w:u w:val="single"/>
              </w:rPr>
              <w:t xml:space="preserve">     》</w:t>
            </w: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580"/>
              <w:gridCol w:w="2205"/>
              <w:gridCol w:w="2445"/>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r>
                    <w:rPr>
                      <w:rFonts w:hint="eastAsia"/>
                    </w:rPr>
                    <w:t>日期</w:t>
                  </w:r>
                </w:p>
              </w:tc>
              <w:tc>
                <w:tcPr>
                  <w:tcW w:w="1580" w:type="dxa"/>
                </w:tcPr>
                <w:p>
                  <w:r>
                    <w:rPr>
                      <w:rFonts w:hint="eastAsia"/>
                    </w:rPr>
                    <w:t>人员/岗位</w:t>
                  </w:r>
                </w:p>
              </w:tc>
              <w:tc>
                <w:tcPr>
                  <w:tcW w:w="2205" w:type="dxa"/>
                </w:tcPr>
                <w:p>
                  <w:r>
                    <w:rPr>
                      <w:rFonts w:hint="eastAsia"/>
                    </w:rPr>
                    <w:t>不合格信息描述</w:t>
                  </w:r>
                </w:p>
              </w:tc>
              <w:tc>
                <w:tcPr>
                  <w:tcW w:w="2445" w:type="dxa"/>
                </w:tcPr>
                <w:p>
                  <w:r>
                    <w:rPr>
                      <w:rFonts w:hint="eastAsia"/>
                    </w:rPr>
                    <w:t>处理方式</w:t>
                  </w:r>
                </w:p>
              </w:tc>
              <w:tc>
                <w:tcPr>
                  <w:tcW w:w="2046" w:type="dxa"/>
                </w:tcPr>
                <w:p>
                  <w:r>
                    <w:rPr>
                      <w:rFonts w:hint="eastAsia"/>
                    </w:rPr>
                    <w:t>纠正之后应验证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tc>
              <w:tc>
                <w:tcPr>
                  <w:tcW w:w="1580" w:type="dxa"/>
                </w:tcPr>
                <w:p/>
              </w:tc>
              <w:tc>
                <w:tcPr>
                  <w:tcW w:w="2205" w:type="dxa"/>
                </w:tcPr>
                <w:p/>
              </w:tc>
              <w:tc>
                <w:tcPr>
                  <w:tcW w:w="2445" w:type="dxa"/>
                </w:tcPr>
                <w:p>
                  <w:r>
                    <w:rPr>
                      <w:rFonts w:hint="eastAsia"/>
                      <w:color w:val="000000"/>
                      <w:szCs w:val="21"/>
                    </w:rPr>
                    <w:t>□</w:t>
                  </w:r>
                  <w:r>
                    <w:rPr>
                      <w:rFonts w:hint="eastAsia"/>
                    </w:rPr>
                    <w:t xml:space="preserve">道歉 </w:t>
                  </w:r>
                  <w:r>
                    <w:rPr>
                      <w:rFonts w:hint="eastAsia"/>
                      <w:color w:val="000000"/>
                      <w:szCs w:val="21"/>
                    </w:rPr>
                    <w:t>□</w:t>
                  </w:r>
                  <w:r>
                    <w:rPr>
                      <w:rFonts w:hint="eastAsia"/>
                    </w:rPr>
                    <w:t xml:space="preserve">赔偿 </w:t>
                  </w:r>
                  <w:r>
                    <w:rPr>
                      <w:rFonts w:hint="eastAsia"/>
                      <w:color w:val="000000"/>
                      <w:szCs w:val="21"/>
                    </w:rPr>
                    <w:t>□</w:t>
                  </w:r>
                  <w:r>
                    <w:rPr>
                      <w:rFonts w:hint="eastAsia"/>
                    </w:rPr>
                    <w:t xml:space="preserve">暂停服务 </w:t>
                  </w:r>
                  <w:r>
                    <w:rPr>
                      <w:rFonts w:hint="eastAsia"/>
                      <w:color w:val="000000"/>
                      <w:szCs w:val="21"/>
                    </w:rPr>
                    <w:t>□</w:t>
                  </w:r>
                  <w:r>
                    <w:rPr>
                      <w:rFonts w:hint="eastAsia"/>
                    </w:rPr>
                    <w:t>让步接收</w:t>
                  </w:r>
                </w:p>
              </w:tc>
              <w:tc>
                <w:tcPr>
                  <w:tcW w:w="204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tc>
              <w:tc>
                <w:tcPr>
                  <w:tcW w:w="1580" w:type="dxa"/>
                </w:tcPr>
                <w:p/>
              </w:tc>
              <w:tc>
                <w:tcPr>
                  <w:tcW w:w="2205" w:type="dxa"/>
                </w:tcPr>
                <w:p/>
              </w:tc>
              <w:tc>
                <w:tcPr>
                  <w:tcW w:w="2445" w:type="dxa"/>
                </w:tcPr>
                <w:p>
                  <w:r>
                    <w:rPr>
                      <w:rFonts w:hint="eastAsia"/>
                      <w:color w:val="000000"/>
                      <w:szCs w:val="21"/>
                    </w:rPr>
                    <w:t>□</w:t>
                  </w:r>
                  <w:r>
                    <w:rPr>
                      <w:rFonts w:hint="eastAsia"/>
                    </w:rPr>
                    <w:t xml:space="preserve">道歉 </w:t>
                  </w:r>
                  <w:r>
                    <w:rPr>
                      <w:rFonts w:hint="eastAsia"/>
                      <w:color w:val="000000"/>
                      <w:szCs w:val="21"/>
                    </w:rPr>
                    <w:t>□</w:t>
                  </w:r>
                  <w:r>
                    <w:rPr>
                      <w:rFonts w:hint="eastAsia"/>
                    </w:rPr>
                    <w:t xml:space="preserve">赔偿 </w:t>
                  </w:r>
                  <w:r>
                    <w:rPr>
                      <w:rFonts w:hint="eastAsia"/>
                      <w:color w:val="000000"/>
                      <w:szCs w:val="21"/>
                    </w:rPr>
                    <w:t>□</w:t>
                  </w:r>
                  <w:r>
                    <w:rPr>
                      <w:rFonts w:hint="eastAsia"/>
                    </w:rPr>
                    <w:t xml:space="preserve">暂停服务 </w:t>
                  </w:r>
                  <w:r>
                    <w:rPr>
                      <w:rFonts w:hint="eastAsia"/>
                      <w:color w:val="000000"/>
                      <w:szCs w:val="21"/>
                    </w:rPr>
                    <w:t>□</w:t>
                  </w:r>
                  <w:r>
                    <w:rPr>
                      <w:rFonts w:hint="eastAsia"/>
                    </w:rPr>
                    <w:t>让步接收</w:t>
                  </w:r>
                </w:p>
              </w:tc>
              <w:tc>
                <w:tcPr>
                  <w:tcW w:w="2046" w:type="dxa"/>
                </w:tcPr>
                <w:p/>
              </w:tc>
            </w:tr>
          </w:tbl>
          <w:p/>
          <w:p>
            <w:r>
              <w:rPr>
                <w:rFonts w:hint="eastAsia"/>
              </w:rPr>
              <w:t>上述不合格处置的人员</w:t>
            </w:r>
            <w:r>
              <w:rPr>
                <w:rFonts w:hint="eastAsia"/>
                <w:color w:val="000000"/>
                <w:szCs w:val="21"/>
              </w:rPr>
              <w:sym w:font="Wingdings 2" w:char="0052"/>
            </w:r>
            <w:r>
              <w:rPr>
                <w:rFonts w:hint="eastAsia"/>
              </w:rPr>
              <w:t xml:space="preserve">与公司授权一致  </w:t>
            </w:r>
            <w:r>
              <w:rPr>
                <w:rFonts w:hint="eastAsia"/>
                <w:color w:val="000000"/>
                <w:szCs w:val="21"/>
              </w:rPr>
              <w:t>□</w:t>
            </w:r>
            <w:r>
              <w:rPr>
                <w:rFonts w:hint="eastAsia"/>
              </w:rPr>
              <w:t>与公司授权存在不一致</w:t>
            </w:r>
          </w:p>
        </w:tc>
        <w:tc>
          <w:tcPr>
            <w:tcW w:w="1142"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1555" w:type="dxa"/>
            <w:gridSpan w:val="2"/>
            <w:vMerge w:val="continue"/>
          </w:tcPr>
          <w:p/>
        </w:tc>
        <w:tc>
          <w:tcPr>
            <w:tcW w:w="1554" w:type="dxa"/>
            <w:vMerge w:val="continue"/>
          </w:tcPr>
          <w:p/>
        </w:tc>
        <w:tc>
          <w:tcPr>
            <w:tcW w:w="762" w:type="dxa"/>
            <w:gridSpan w:val="3"/>
          </w:tcPr>
          <w:p>
            <w:r>
              <w:rPr>
                <w:rFonts w:hint="eastAsia"/>
              </w:rPr>
              <w:t>现场观察</w:t>
            </w:r>
          </w:p>
        </w:tc>
        <w:tc>
          <w:tcPr>
            <w:tcW w:w="9696" w:type="dxa"/>
          </w:tcPr>
          <w:p>
            <w:r>
              <w:rPr>
                <w:rFonts w:hint="eastAsia"/>
              </w:rPr>
              <w:t xml:space="preserve">现场检查对不合格原材料的存放和标识情况 </w:t>
            </w:r>
            <w:r>
              <w:rPr>
                <w:rFonts w:ascii="Segoe UI Symbol" w:hAnsi="Segoe UI Symbol" w:cs="Segoe UI Symbol"/>
                <w:color w:val="000000"/>
                <w:szCs w:val="21"/>
              </w:rPr>
              <w:t>☑</w:t>
            </w:r>
            <w:r>
              <w:rPr>
                <w:rFonts w:hint="eastAsia"/>
              </w:rPr>
              <w:t xml:space="preserve">符合  </w:t>
            </w:r>
            <w:r>
              <w:rPr>
                <w:rFonts w:hint="eastAsia"/>
                <w:color w:val="000000"/>
                <w:szCs w:val="21"/>
              </w:rPr>
              <w:t>□</w:t>
            </w:r>
            <w:r>
              <w:rPr>
                <w:rFonts w:hint="eastAsia"/>
              </w:rPr>
              <w:t>不符合</w:t>
            </w:r>
          </w:p>
          <w:p>
            <w:pPr>
              <w:rPr>
                <w:rFonts w:hint="default" w:eastAsia="宋体"/>
                <w:lang w:val="en-US" w:eastAsia="zh-CN"/>
              </w:rPr>
            </w:pPr>
            <w:r>
              <w:rPr>
                <w:rFonts w:hint="eastAsia"/>
              </w:rPr>
              <w:t xml:space="preserve">现场检查对不合格半成品的存放和标识情况 </w:t>
            </w:r>
            <w:r>
              <w:rPr>
                <w:rFonts w:hint="eastAsia" w:ascii="Segoe UI Symbol" w:hAnsi="Segoe UI Symbol" w:cs="Segoe UI Symbol"/>
                <w:color w:val="000000"/>
                <w:szCs w:val="21"/>
                <w:lang w:eastAsia="zh-CN"/>
              </w:rPr>
              <w:t>□</w:t>
            </w:r>
            <w:r>
              <w:rPr>
                <w:rFonts w:hint="eastAsia"/>
              </w:rPr>
              <w:t xml:space="preserve">符合  </w:t>
            </w:r>
            <w:r>
              <w:rPr>
                <w:rFonts w:hint="eastAsia"/>
                <w:color w:val="000000"/>
                <w:szCs w:val="21"/>
              </w:rPr>
              <w:t>□</w:t>
            </w:r>
            <w:r>
              <w:rPr>
                <w:rFonts w:hint="eastAsia"/>
              </w:rPr>
              <w:t>不符合</w:t>
            </w:r>
            <w:r>
              <w:rPr>
                <w:rFonts w:hint="eastAsia"/>
                <w:lang w:eastAsia="zh-CN"/>
              </w:rPr>
              <w:t>——</w:t>
            </w:r>
            <w:r>
              <w:rPr>
                <w:rFonts w:hint="eastAsia"/>
                <w:lang w:val="en-US" w:eastAsia="zh-CN"/>
              </w:rPr>
              <w:t>不涉及</w:t>
            </w:r>
          </w:p>
          <w:p>
            <w:r>
              <w:rPr>
                <w:rFonts w:hint="eastAsia"/>
              </w:rPr>
              <w:t xml:space="preserve">现场检查对不合格成品的存放和标识情况   </w:t>
            </w:r>
            <w:r>
              <w:rPr>
                <w:rFonts w:ascii="Segoe UI Symbol" w:hAnsi="Segoe UI Symbol" w:cs="Segoe UI Symbol"/>
                <w:color w:val="000000"/>
                <w:szCs w:val="21"/>
              </w:rPr>
              <w:t>☑</w:t>
            </w:r>
            <w:r>
              <w:rPr>
                <w:rFonts w:hint="eastAsia"/>
              </w:rPr>
              <w:t xml:space="preserve">符合  </w:t>
            </w:r>
            <w:r>
              <w:rPr>
                <w:rFonts w:hint="eastAsia"/>
                <w:color w:val="000000"/>
                <w:szCs w:val="21"/>
              </w:rPr>
              <w:t>□</w:t>
            </w:r>
            <w:r>
              <w:rPr>
                <w:rFonts w:hint="eastAsia"/>
              </w:rPr>
              <w:t>不符合</w:t>
            </w:r>
          </w:p>
        </w:tc>
        <w:tc>
          <w:tcPr>
            <w:tcW w:w="1142"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555" w:type="dxa"/>
            <w:gridSpan w:val="2"/>
            <w:vMerge w:val="restart"/>
            <w:vAlign w:val="top"/>
          </w:tcPr>
          <w:p>
            <w:r>
              <w:rPr>
                <w:rFonts w:asciiTheme="minorEastAsia" w:hAnsiTheme="minorEastAsia" w:eastAsiaTheme="minorEastAsia"/>
                <w:szCs w:val="21"/>
              </w:rPr>
              <w:t>分析与评价</w:t>
            </w:r>
          </w:p>
        </w:tc>
        <w:tc>
          <w:tcPr>
            <w:tcW w:w="1554" w:type="dxa"/>
            <w:vMerge w:val="restart"/>
            <w:vAlign w:val="top"/>
          </w:tcPr>
          <w:p>
            <w:r>
              <w:rPr>
                <w:rFonts w:hint="eastAsia" w:asciiTheme="minorEastAsia" w:hAnsiTheme="minorEastAsia" w:eastAsiaTheme="minorEastAsia"/>
                <w:szCs w:val="21"/>
              </w:rPr>
              <w:t>F9.1.2</w:t>
            </w:r>
          </w:p>
        </w:tc>
        <w:tc>
          <w:tcPr>
            <w:tcW w:w="762" w:type="dxa"/>
            <w:gridSpan w:val="3"/>
            <w:vAlign w:val="top"/>
          </w:tcPr>
          <w:p>
            <w:r>
              <w:rPr>
                <w:rFonts w:hint="eastAsia" w:asciiTheme="minorEastAsia" w:hAnsiTheme="minorEastAsia" w:eastAsiaTheme="minorEastAsia"/>
                <w:szCs w:val="21"/>
              </w:rPr>
              <w:t>文件名称</w:t>
            </w:r>
          </w:p>
        </w:tc>
        <w:tc>
          <w:tcPr>
            <w:tcW w:w="9696" w:type="dxa"/>
            <w:vAlign w:val="top"/>
          </w:tcPr>
          <w:p>
            <w:r>
              <w:rPr>
                <w:rFonts w:hint="eastAsia" w:asciiTheme="minorEastAsia" w:hAnsiTheme="minorEastAsia" w:eastAsiaTheme="minorEastAsia"/>
                <w:szCs w:val="21"/>
              </w:rPr>
              <w:t>如：</w:t>
            </w:r>
            <w:r>
              <w:rPr>
                <w:rFonts w:asciiTheme="minorEastAsia" w:hAnsiTheme="minorEastAsia" w:eastAsiaTheme="minorEastAsia"/>
                <w:szCs w:val="21"/>
              </w:rPr>
              <w:fldChar w:fldCharType="begin"/>
            </w:r>
            <w:r>
              <w:rPr>
                <w:rFonts w:asciiTheme="minorEastAsia" w:hAnsiTheme="minorEastAsia" w:eastAsiaTheme="minorEastAsia"/>
                <w:szCs w:val="21"/>
              </w:rPr>
              <w:instrText xml:space="preserve"> </w:instrText>
            </w:r>
            <w:r>
              <w:rPr>
                <w:rFonts w:hint="eastAsia" w:asciiTheme="minorEastAsia" w:hAnsiTheme="minorEastAsia" w:eastAsiaTheme="minorEastAsia"/>
                <w:szCs w:val="21"/>
              </w:rPr>
              <w:instrText xml:space="preserve">eq \o\ac(□,√)</w:instrText>
            </w:r>
            <w:r>
              <w:rPr>
                <w:rFonts w:asciiTheme="minorEastAsia" w:hAnsiTheme="minorEastAsia" w:eastAsiaTheme="minorEastAsia"/>
                <w:szCs w:val="21"/>
              </w:rPr>
              <w:fldChar w:fldCharType="end"/>
            </w:r>
            <w:r>
              <w:rPr>
                <w:rFonts w:hint="eastAsia" w:asciiTheme="minorEastAsia" w:hAnsiTheme="minorEastAsia" w:eastAsiaTheme="minorEastAsia"/>
                <w:szCs w:val="21"/>
              </w:rPr>
              <w:t>手册9.1.3条款、</w:t>
            </w:r>
            <w:r>
              <w:rPr>
                <w:rFonts w:asciiTheme="minorEastAsia" w:hAnsiTheme="minorEastAsia" w:eastAsiaTheme="minorEastAsia"/>
                <w:szCs w:val="21"/>
              </w:rPr>
              <w:fldChar w:fldCharType="begin"/>
            </w:r>
            <w:r>
              <w:rPr>
                <w:rFonts w:asciiTheme="minorEastAsia" w:hAnsiTheme="minorEastAsia" w:eastAsiaTheme="minorEastAsia"/>
                <w:szCs w:val="21"/>
              </w:rPr>
              <w:instrText xml:space="preserve"> </w:instrText>
            </w:r>
            <w:r>
              <w:rPr>
                <w:rFonts w:hint="eastAsia" w:asciiTheme="minorEastAsia" w:hAnsiTheme="minorEastAsia" w:eastAsiaTheme="minorEastAsia"/>
                <w:szCs w:val="21"/>
              </w:rPr>
              <w:instrText xml:space="preserve">eq \o\ac(□,√)</w:instrText>
            </w:r>
            <w:r>
              <w:rPr>
                <w:rFonts w:asciiTheme="minorEastAsia" w:hAnsiTheme="minorEastAsia" w:eastAsiaTheme="minorEastAsia"/>
                <w:szCs w:val="21"/>
              </w:rPr>
              <w:fldChar w:fldCharType="end"/>
            </w:r>
            <w:r>
              <w:rPr>
                <w:rFonts w:hint="eastAsia" w:asciiTheme="minorEastAsia" w:hAnsiTheme="minorEastAsia" w:eastAsiaTheme="minorEastAsia"/>
                <w:szCs w:val="21"/>
              </w:rPr>
              <w:t>《监</w:t>
            </w:r>
            <w:r>
              <w:rPr>
                <w:rFonts w:asciiTheme="minorEastAsia" w:hAnsiTheme="minorEastAsia" w:eastAsiaTheme="minorEastAsia"/>
                <w:szCs w:val="21"/>
              </w:rPr>
              <w:t>视</w:t>
            </w:r>
            <w:r>
              <w:rPr>
                <w:rFonts w:hint="eastAsia" w:asciiTheme="minorEastAsia" w:hAnsiTheme="minorEastAsia" w:eastAsiaTheme="minorEastAsia"/>
                <w:szCs w:val="21"/>
              </w:rPr>
              <w:t>和</w:t>
            </w:r>
            <w:r>
              <w:rPr>
                <w:rFonts w:asciiTheme="minorEastAsia" w:hAnsiTheme="minorEastAsia" w:eastAsiaTheme="minorEastAsia"/>
                <w:szCs w:val="21"/>
              </w:rPr>
              <w:t>测量</w:t>
            </w:r>
            <w:r>
              <w:rPr>
                <w:rFonts w:hint="eastAsia" w:asciiTheme="minorEastAsia" w:hAnsiTheme="minorEastAsia" w:eastAsiaTheme="minorEastAsia"/>
                <w:szCs w:val="21"/>
              </w:rPr>
              <w:t>控制程序》</w:t>
            </w:r>
          </w:p>
        </w:tc>
        <w:tc>
          <w:tcPr>
            <w:tcW w:w="1142" w:type="dxa"/>
            <w:vMerge w:val="restart"/>
          </w:tcPr>
          <w:p>
            <w:r>
              <w:rPr>
                <w:rFonts w:hint="eastAsia"/>
              </w:rPr>
              <w:sym w:font="Wingdings" w:char="00FE"/>
            </w:r>
            <w:r>
              <w:rPr>
                <w:rFonts w:hint="eastAsia"/>
              </w:rPr>
              <w:t xml:space="preserve">符合 </w:t>
            </w:r>
          </w:p>
          <w:p>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555" w:type="dxa"/>
            <w:gridSpan w:val="2"/>
            <w:vMerge w:val="continue"/>
            <w:vAlign w:val="top"/>
          </w:tcPr>
          <w:p/>
        </w:tc>
        <w:tc>
          <w:tcPr>
            <w:tcW w:w="1554" w:type="dxa"/>
            <w:vMerge w:val="continue"/>
            <w:vAlign w:val="top"/>
          </w:tcPr>
          <w:p/>
        </w:tc>
        <w:tc>
          <w:tcPr>
            <w:tcW w:w="762" w:type="dxa"/>
            <w:gridSpan w:val="3"/>
            <w:vAlign w:val="top"/>
          </w:tcPr>
          <w:p>
            <w:r>
              <w:rPr>
                <w:rFonts w:hint="eastAsia" w:asciiTheme="minorEastAsia" w:hAnsiTheme="minorEastAsia" w:eastAsiaTheme="minorEastAsia"/>
                <w:szCs w:val="21"/>
              </w:rPr>
              <w:t>运行证据</w:t>
            </w:r>
          </w:p>
        </w:tc>
        <w:tc>
          <w:tcPr>
            <w:tcW w:w="9696" w:type="dxa"/>
            <w:vAlign w:val="top"/>
          </w:tcPr>
          <w:p>
            <w:pPr>
              <w:rPr>
                <w:rFonts w:asciiTheme="minorEastAsia" w:hAnsiTheme="minorEastAsia" w:eastAsiaTheme="minorEastAsia"/>
                <w:szCs w:val="21"/>
              </w:rPr>
            </w:pPr>
            <w:r>
              <w:rPr>
                <w:rFonts w:asciiTheme="minorEastAsia" w:hAnsiTheme="minorEastAsia" w:eastAsiaTheme="minorEastAsia"/>
                <w:szCs w:val="21"/>
              </w:rPr>
              <w:t>组织</w:t>
            </w:r>
            <w:r>
              <w:rPr>
                <w:rFonts w:hint="eastAsia" w:asciiTheme="minorEastAsia" w:hAnsiTheme="minorEastAsia" w:eastAsiaTheme="minorEastAsia"/>
                <w:szCs w:val="21"/>
              </w:rPr>
              <w:t>对下列</w:t>
            </w:r>
            <w:r>
              <w:rPr>
                <w:rFonts w:asciiTheme="minorEastAsia" w:hAnsiTheme="minorEastAsia" w:eastAsiaTheme="minorEastAsia"/>
                <w:szCs w:val="21"/>
              </w:rPr>
              <w:t>监测和测量产生的适当数据和信息</w:t>
            </w:r>
            <w:r>
              <w:rPr>
                <w:rFonts w:hint="eastAsia" w:asciiTheme="minorEastAsia" w:hAnsiTheme="minorEastAsia" w:eastAsiaTheme="minorEastAsia"/>
                <w:szCs w:val="21"/>
              </w:rPr>
              <w:t>进行</w:t>
            </w:r>
            <w:r>
              <w:rPr>
                <w:rFonts w:asciiTheme="minorEastAsia" w:hAnsiTheme="minorEastAsia" w:eastAsiaTheme="minorEastAsia"/>
                <w:szCs w:val="21"/>
              </w:rPr>
              <w:t>分析和评估，包括</w:t>
            </w:r>
            <w:r>
              <w:rPr>
                <w:rFonts w:hint="eastAsia" w:asciiTheme="minorEastAsia" w:hAnsiTheme="minorEastAsia" w:eastAsiaTheme="minorEastAsia"/>
                <w:szCs w:val="21"/>
              </w:rPr>
              <w:t>：</w:t>
            </w:r>
          </w:p>
          <w:p>
            <w:pPr>
              <w:rPr>
                <w:rFonts w:asciiTheme="minorEastAsia" w:hAnsiTheme="minorEastAsia" w:eastAsiaTheme="minorEastAsia"/>
                <w:szCs w:val="21"/>
              </w:rPr>
            </w:pPr>
            <w:r>
              <w:rPr>
                <w:rFonts w:ascii="Segoe UI Symbol" w:hAnsi="Segoe UI Symbol" w:cs="Segoe UI Symbol" w:eastAsiaTheme="minorEastAsia"/>
                <w:szCs w:val="21"/>
              </w:rPr>
              <w:t>☑</w:t>
            </w:r>
            <w:r>
              <w:rPr>
                <w:rFonts w:hint="eastAsia" w:asciiTheme="minorEastAsia" w:hAnsiTheme="minorEastAsia" w:eastAsiaTheme="minorEastAsia"/>
                <w:color w:val="000000"/>
                <w:szCs w:val="21"/>
              </w:rPr>
              <w:t xml:space="preserve"> </w:t>
            </w:r>
            <w:r>
              <w:rPr>
                <w:rFonts w:asciiTheme="minorEastAsia" w:hAnsiTheme="minorEastAsia" w:eastAsiaTheme="minorEastAsia"/>
                <w:szCs w:val="21"/>
              </w:rPr>
              <w:t>与PRP</w:t>
            </w:r>
            <w:r>
              <w:rPr>
                <w:rFonts w:hint="eastAsia" w:asciiTheme="minorEastAsia" w:hAnsiTheme="minorEastAsia" w:eastAsiaTheme="minorEastAsia"/>
                <w:szCs w:val="21"/>
              </w:rPr>
              <w:t>验证的结果</w:t>
            </w:r>
          </w:p>
          <w:p>
            <w:pPr>
              <w:rPr>
                <w:rFonts w:asciiTheme="minorEastAsia" w:hAnsiTheme="minorEastAsia" w:eastAsiaTheme="minorEastAsia"/>
                <w:szCs w:val="21"/>
              </w:rPr>
            </w:pPr>
            <w:r>
              <w:rPr>
                <w:rFonts w:ascii="Segoe UI Symbol" w:hAnsi="Segoe UI Symbol" w:cs="Segoe UI Symbol" w:eastAsiaTheme="minorEastAsia"/>
                <w:szCs w:val="21"/>
              </w:rPr>
              <w:t>☑</w:t>
            </w:r>
            <w:r>
              <w:rPr>
                <w:rFonts w:hint="eastAsia" w:asciiTheme="minorEastAsia" w:hAnsiTheme="minorEastAsia" w:eastAsiaTheme="minorEastAsia"/>
                <w:color w:val="000000"/>
                <w:szCs w:val="21"/>
              </w:rPr>
              <w:t xml:space="preserve"> </w:t>
            </w:r>
            <w:r>
              <w:rPr>
                <w:rFonts w:asciiTheme="minorEastAsia" w:hAnsiTheme="minorEastAsia" w:eastAsiaTheme="minorEastAsia"/>
                <w:szCs w:val="21"/>
              </w:rPr>
              <w:t>危害控制计划</w:t>
            </w:r>
            <w:r>
              <w:rPr>
                <w:rFonts w:hint="eastAsia" w:asciiTheme="minorEastAsia" w:hAnsiTheme="minorEastAsia" w:eastAsiaTheme="minorEastAsia"/>
                <w:szCs w:val="21"/>
              </w:rPr>
              <w:t>验证的结果</w:t>
            </w:r>
          </w:p>
          <w:p>
            <w:pPr>
              <w:rPr>
                <w:rFonts w:asciiTheme="minorEastAsia" w:hAnsiTheme="minorEastAsia" w:eastAsiaTheme="minorEastAsia"/>
                <w:szCs w:val="21"/>
              </w:rPr>
            </w:pPr>
            <w:r>
              <w:rPr>
                <w:rFonts w:ascii="Segoe UI Symbol" w:hAnsi="Segoe UI Symbol" w:cs="Segoe UI Symbol" w:eastAsiaTheme="minorEastAsia"/>
                <w:szCs w:val="21"/>
              </w:rPr>
              <w:t>☑</w:t>
            </w:r>
            <w:r>
              <w:rPr>
                <w:rFonts w:hint="eastAsia" w:asciiTheme="minorEastAsia" w:hAnsiTheme="minorEastAsia" w:eastAsiaTheme="minorEastAsia"/>
                <w:color w:val="000000"/>
                <w:szCs w:val="21"/>
              </w:rPr>
              <w:t xml:space="preserve"> </w:t>
            </w:r>
            <w:r>
              <w:rPr>
                <w:rFonts w:asciiTheme="minorEastAsia" w:hAnsiTheme="minorEastAsia" w:eastAsiaTheme="minorEastAsia"/>
                <w:szCs w:val="21"/>
              </w:rPr>
              <w:t>内部审核</w:t>
            </w:r>
            <w:r>
              <w:rPr>
                <w:rFonts w:hint="eastAsia" w:asciiTheme="minorEastAsia" w:hAnsiTheme="minorEastAsia" w:eastAsiaTheme="minorEastAsia"/>
                <w:szCs w:val="21"/>
              </w:rPr>
              <w:t>验证的结果</w:t>
            </w:r>
          </w:p>
          <w:p>
            <w:pPr>
              <w:rPr>
                <w:rFonts w:asciiTheme="minorEastAsia" w:hAnsiTheme="minorEastAsia" w:eastAsiaTheme="minorEastAsia"/>
                <w:szCs w:val="21"/>
              </w:rPr>
            </w:pPr>
            <w:r>
              <w:rPr>
                <w:rFonts w:hint="eastAsia" w:asciiTheme="minorEastAsia" w:hAnsiTheme="minorEastAsia" w:eastAsiaTheme="minorEastAsia"/>
                <w:color w:val="000000"/>
                <w:szCs w:val="21"/>
              </w:rPr>
              <w:sym w:font="Wingdings 2" w:char="0052"/>
            </w:r>
            <w:r>
              <w:rPr>
                <w:rFonts w:hint="eastAsia" w:asciiTheme="minorEastAsia" w:hAnsiTheme="minorEastAsia" w:eastAsiaTheme="minorEastAsia"/>
                <w:color w:val="000000"/>
                <w:szCs w:val="21"/>
              </w:rPr>
              <w:t xml:space="preserve"> </w:t>
            </w:r>
            <w:r>
              <w:rPr>
                <w:rFonts w:asciiTheme="minorEastAsia" w:hAnsiTheme="minorEastAsia" w:eastAsiaTheme="minorEastAsia"/>
                <w:szCs w:val="21"/>
              </w:rPr>
              <w:t>外部审核有关的验证的结果。</w:t>
            </w:r>
          </w:p>
          <w:p>
            <w:pPr>
              <w:rPr>
                <w:rFonts w:asciiTheme="minorEastAsia" w:hAnsiTheme="minorEastAsia" w:eastAsiaTheme="minorEastAsia"/>
                <w:szCs w:val="21"/>
              </w:rPr>
            </w:pPr>
          </w:p>
          <w:p>
            <w:pPr>
              <w:rPr>
                <w:rFonts w:asciiTheme="minorEastAsia" w:hAnsiTheme="minorEastAsia" w:eastAsiaTheme="minorEastAsia"/>
                <w:szCs w:val="21"/>
              </w:rPr>
            </w:pPr>
            <w:r>
              <w:rPr>
                <w:rFonts w:hint="eastAsia" w:asciiTheme="minorEastAsia" w:hAnsiTheme="minorEastAsia" w:eastAsiaTheme="minorEastAsia"/>
                <w:szCs w:val="21"/>
              </w:rPr>
              <w:t>分</w:t>
            </w:r>
            <w:r>
              <w:rPr>
                <w:rFonts w:asciiTheme="minorEastAsia" w:hAnsiTheme="minorEastAsia" w:eastAsiaTheme="minorEastAsia"/>
                <w:szCs w:val="21"/>
              </w:rPr>
              <w:t>析数据的统计技术包括</w:t>
            </w:r>
            <w:r>
              <w:rPr>
                <w:rFonts w:hint="eastAsia" w:asciiTheme="minorEastAsia" w:hAnsiTheme="minorEastAsia" w:eastAsiaTheme="minorEastAsia"/>
                <w:szCs w:val="21"/>
              </w:rPr>
              <w:t>：</w:t>
            </w:r>
          </w:p>
          <w:p>
            <w:pPr>
              <w:rPr>
                <w:rFonts w:asciiTheme="minorEastAsia" w:hAnsiTheme="minorEastAsia" w:eastAsiaTheme="minorEastAsia"/>
                <w:szCs w:val="21"/>
              </w:rPr>
            </w:pPr>
            <w:r>
              <w:rPr>
                <w:rFonts w:hint="eastAsia" w:asciiTheme="minorEastAsia" w:hAnsiTheme="minorEastAsia" w:eastAsiaTheme="minorEastAsia"/>
                <w:color w:val="000000"/>
                <w:szCs w:val="21"/>
              </w:rPr>
              <w:t>□因果图 □柱状图 □ 饼状图 □SPC图 □排列图</w:t>
            </w:r>
            <w:r>
              <w:rPr>
                <w:rFonts w:ascii="Segoe UI Symbol" w:hAnsi="Segoe UI Symbol" w:cs="Segoe UI Symbol" w:eastAsiaTheme="minorEastAsia"/>
                <w:szCs w:val="21"/>
              </w:rPr>
              <w:t>☑</w:t>
            </w:r>
            <w:r>
              <w:rPr>
                <w:rFonts w:hint="eastAsia" w:asciiTheme="minorEastAsia" w:hAnsiTheme="minorEastAsia" w:eastAsiaTheme="minorEastAsia"/>
                <w:color w:val="000000"/>
                <w:szCs w:val="21"/>
              </w:rPr>
              <w:t>其他——E</w:t>
            </w:r>
            <w:r>
              <w:rPr>
                <w:rFonts w:asciiTheme="minorEastAsia" w:hAnsiTheme="minorEastAsia" w:eastAsiaTheme="minorEastAsia"/>
                <w:color w:val="000000"/>
                <w:szCs w:val="21"/>
              </w:rPr>
              <w:t>XCEL</w:t>
            </w:r>
            <w:r>
              <w:rPr>
                <w:rFonts w:hint="eastAsia" w:asciiTheme="minorEastAsia" w:hAnsiTheme="minorEastAsia" w:eastAsiaTheme="minorEastAsia"/>
                <w:color w:val="000000"/>
                <w:szCs w:val="21"/>
              </w:rPr>
              <w:t>统计</w:t>
            </w:r>
          </w:p>
          <w:p>
            <w:pPr>
              <w:rPr>
                <w:rFonts w:asciiTheme="minorEastAsia" w:hAnsiTheme="minorEastAsia" w:eastAsiaTheme="minorEastAsia"/>
                <w:szCs w:val="21"/>
              </w:rPr>
            </w:pPr>
          </w:p>
          <w:p>
            <w:pPr>
              <w:rPr>
                <w:rFonts w:asciiTheme="minorEastAsia" w:hAnsiTheme="minorEastAsia" w:eastAsiaTheme="minorEastAsia"/>
                <w:szCs w:val="21"/>
              </w:rPr>
            </w:pPr>
            <w:r>
              <w:rPr>
                <w:rFonts w:asciiTheme="minorEastAsia" w:hAnsiTheme="minorEastAsia" w:eastAsiaTheme="minorEastAsia"/>
                <w:szCs w:val="21"/>
              </w:rPr>
              <w:t>进行分析：</w:t>
            </w:r>
          </w:p>
          <w:p>
            <w:pPr>
              <w:rPr>
                <w:rFonts w:asciiTheme="minorEastAsia" w:hAnsiTheme="minorEastAsia" w:eastAsiaTheme="minorEastAsia"/>
                <w:szCs w:val="21"/>
              </w:rPr>
            </w:pPr>
            <w:r>
              <w:rPr>
                <w:rFonts w:ascii="Segoe UI Symbol" w:hAnsi="Segoe UI Symbol" w:cs="Segoe UI Symbol" w:eastAsiaTheme="minorEastAsia"/>
                <w:szCs w:val="21"/>
              </w:rPr>
              <w:t>☑</w:t>
            </w:r>
            <w:r>
              <w:rPr>
                <w:rFonts w:asciiTheme="minorEastAsia" w:hAnsiTheme="minorEastAsia" w:eastAsiaTheme="minorEastAsia"/>
                <w:szCs w:val="21"/>
              </w:rPr>
              <w:t>确认系统的总体绩效满足组织制定的计划安排和FSMS要求；</w:t>
            </w:r>
          </w:p>
          <w:p>
            <w:pPr>
              <w:rPr>
                <w:rFonts w:asciiTheme="minorEastAsia" w:hAnsiTheme="minorEastAsia" w:eastAsiaTheme="minorEastAsia"/>
                <w:szCs w:val="21"/>
              </w:rPr>
            </w:pPr>
            <w:r>
              <w:rPr>
                <w:rFonts w:ascii="Segoe UI Symbol" w:hAnsi="Segoe UI Symbol" w:cs="Segoe UI Symbol" w:eastAsiaTheme="minorEastAsia"/>
                <w:szCs w:val="21"/>
              </w:rPr>
              <w:t>☑</w:t>
            </w:r>
            <w:r>
              <w:rPr>
                <w:rFonts w:asciiTheme="minorEastAsia" w:hAnsiTheme="minorEastAsia" w:eastAsiaTheme="minorEastAsia"/>
                <w:szCs w:val="21"/>
              </w:rPr>
              <w:t xml:space="preserve"> 确定更新或改进FSMS的必要性；</w:t>
            </w:r>
          </w:p>
          <w:p>
            <w:pPr>
              <w:rPr>
                <w:rFonts w:asciiTheme="minorEastAsia" w:hAnsiTheme="minorEastAsia" w:eastAsiaTheme="minorEastAsia"/>
                <w:szCs w:val="21"/>
              </w:rPr>
            </w:pPr>
            <w:r>
              <w:rPr>
                <w:rFonts w:ascii="Segoe UI Symbol" w:hAnsi="Segoe UI Symbol" w:cs="Segoe UI Symbol" w:eastAsiaTheme="minorEastAsia"/>
                <w:szCs w:val="21"/>
              </w:rPr>
              <w:t>☑</w:t>
            </w:r>
            <w:r>
              <w:rPr>
                <w:rFonts w:asciiTheme="minorEastAsia" w:hAnsiTheme="minorEastAsia" w:eastAsiaTheme="minorEastAsia"/>
                <w:szCs w:val="21"/>
              </w:rPr>
              <w:t xml:space="preserve"> 识别潜在不安全产品或工艺故障发生率较高的趋势；</w:t>
            </w:r>
          </w:p>
          <w:p>
            <w:pPr>
              <w:rPr>
                <w:rFonts w:asciiTheme="minorEastAsia" w:hAnsiTheme="minorEastAsia" w:eastAsiaTheme="minorEastAsia"/>
                <w:szCs w:val="21"/>
              </w:rPr>
            </w:pPr>
            <w:r>
              <w:rPr>
                <w:rFonts w:ascii="Segoe UI Symbol" w:hAnsi="Segoe UI Symbol" w:cs="Segoe UI Symbol" w:eastAsiaTheme="minorEastAsia"/>
                <w:szCs w:val="21"/>
              </w:rPr>
              <w:t>☑</w:t>
            </w:r>
            <w:r>
              <w:rPr>
                <w:rFonts w:asciiTheme="minorEastAsia" w:hAnsiTheme="minorEastAsia" w:eastAsiaTheme="minorEastAsia"/>
                <w:szCs w:val="21"/>
              </w:rPr>
              <w:t xml:space="preserve"> 建立与拟审核领域的现状和重要性有关的内部审核方案策划信息；</w:t>
            </w:r>
          </w:p>
          <w:p/>
        </w:tc>
        <w:tc>
          <w:tcPr>
            <w:tcW w:w="1142" w:type="dxa"/>
            <w:vMerge w:val="continue"/>
          </w:tcPr>
          <w:p/>
        </w:tc>
      </w:tr>
    </w:tbl>
    <w:p>
      <w:pPr>
        <w:pStyle w:val="6"/>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MingLiU">
    <w:altName w:val="PMingLiU-ExtB"/>
    <w:panose1 w:val="02020509000000000000"/>
    <w:charset w:val="88"/>
    <w:family w:val="modern"/>
    <w:pitch w:val="default"/>
    <w:sig w:usb0="00000000" w:usb1="00000000" w:usb2="00000016" w:usb3="00000000" w:csb0="00100001" w:csb1="00000000"/>
  </w:font>
  <w:font w:name="隶书">
    <w:panose1 w:val="02010509060101010101"/>
    <w:charset w:val="86"/>
    <w:family w:val="modern"/>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Segoe UI Symbol">
    <w:panose1 w:val="020B0502040204020203"/>
    <w:charset w:val="00"/>
    <w:family w:val="swiss"/>
    <w:pitch w:val="default"/>
    <w:sig w:usb0="800001E3" w:usb1="1200FFEF" w:usb2="00040000" w:usb3="04000000" w:csb0="00000001" w:csb1="40000000"/>
  </w:font>
  <w:font w:name="Wingdings 2">
    <w:panose1 w:val="05020102010507070707"/>
    <w:charset w:val="00"/>
    <w:family w:val="auto"/>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6"/>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990" w:firstLineChars="550"/>
      <w:jc w:val="left"/>
      <w:rPr>
        <w:rStyle w:val="14"/>
        <w:rFonts w:hint="default"/>
      </w:rPr>
    </w:pPr>
    <w:r>
      <w:drawing>
        <wp:anchor distT="0" distB="0" distL="114300" distR="114300" simplePos="0" relativeHeight="251660288" behindDoc="0" locked="0" layoutInCell="1" allowOverlap="1">
          <wp:simplePos x="0" y="0"/>
          <wp:positionH relativeFrom="margin">
            <wp:align>left</wp:align>
          </wp:positionH>
          <wp:positionV relativeFrom="paragraph">
            <wp:posOffset>11430</wp:posOffset>
          </wp:positionV>
          <wp:extent cx="481330" cy="484505"/>
          <wp:effectExtent l="0" t="0" r="1270" b="10795"/>
          <wp:wrapNone/>
          <wp:docPr id="3"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7"/>
      <w:pBdr>
        <w:bottom w:val="none" w:color="auto" w:sz="0" w:space="1"/>
      </w:pBdr>
      <w:spacing w:line="320" w:lineRule="exact"/>
      <w:ind w:firstLine="900" w:firstLineChars="500"/>
      <w:jc w:val="left"/>
    </w:pPr>
    <w:r>
      <mc:AlternateContent>
        <mc:Choice Requires="wps">
          <w:drawing>
            <wp:anchor distT="0" distB="0" distL="114300" distR="114300" simplePos="0" relativeHeight="251659264" behindDoc="0" locked="0" layoutInCell="1" allowOverlap="1">
              <wp:simplePos x="0" y="0"/>
              <wp:positionH relativeFrom="column">
                <wp:posOffset>7045325</wp:posOffset>
              </wp:positionH>
              <wp:positionV relativeFrom="paragraph">
                <wp:posOffset>27940</wp:posOffset>
              </wp:positionV>
              <wp:extent cx="2184400" cy="256540"/>
              <wp:effectExtent l="0" t="0" r="0" b="0"/>
              <wp:wrapNone/>
              <wp:docPr id="2"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w="9525">
                        <a:noFill/>
                      </a:ln>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I-12 (05版)</w:t>
                          </w:r>
                        </w:p>
                        <w:p/>
                      </w:txbxContent>
                    </wps:txbx>
                    <wps:bodyPr upright="1"/>
                  </wps:wsp>
                </a:graphicData>
              </a:graphic>
            </wp:anchor>
          </w:drawing>
        </mc:Choice>
        <mc:Fallback>
          <w:pict>
            <v:shape id="文本框 1" o:spid="_x0000_s1026" o:spt="202" type="#_x0000_t202" style="position:absolute;left:0pt;margin-left:554.75pt;margin-top:2.2pt;height:20.2pt;width:172pt;z-index:251659264;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hBqrl1gAAAAoBAAAPAAAAAAAAAAEAIAAAACIAAABkcnMvZG93&#10;bnJldi54bWxQSwECFAAUAAAACACHTuJAK8WDsMkBAACAAwAADgAAAAAAAAABACAAAAAlAQAAZHJz&#10;L2Uyb0RvYy54bWxQSwUGAAAAAAYABgBZAQAAYAU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I-12 (05版)</w:t>
                    </w:r>
                  </w:p>
                  <w:p/>
                </w:txbxContent>
              </v:textbox>
            </v:shape>
          </w:pict>
        </mc:Fallback>
      </mc:AlternateContent>
    </w:r>
    <w:r>
      <w:rPr>
        <w:rStyle w:val="14"/>
        <w:rFonts w:hint="default"/>
        <w:w w:val="90"/>
      </w:rPr>
      <w:t>Beijing International Standard united Certification Co.,Ltd.</w:t>
    </w:r>
  </w:p>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15FA1A"/>
    <w:multiLevelType w:val="singleLevel"/>
    <w:tmpl w:val="BD15FA1A"/>
    <w:lvl w:ilvl="0" w:tentative="0">
      <w:start w:val="1"/>
      <w:numFmt w:val="lowerLetter"/>
      <w:suff w:val="space"/>
      <w:lvlText w:val="%1)"/>
      <w:lvlJc w:val="left"/>
    </w:lvl>
  </w:abstractNum>
  <w:abstractNum w:abstractNumId="1">
    <w:nsid w:val="19E194F9"/>
    <w:multiLevelType w:val="singleLevel"/>
    <w:tmpl w:val="19E194F9"/>
    <w:lvl w:ilvl="0" w:tentative="0">
      <w:start w:val="1"/>
      <w:numFmt w:val="lowerLetter"/>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I0MzI2OWY1YWVlMjAzNzU1MjFhOTQwODU5M2RmMGQifQ=="/>
  </w:docVars>
  <w:rsids>
    <w:rsidRoot w:val="009973B4"/>
    <w:rsid w:val="00000009"/>
    <w:rsid w:val="00000A08"/>
    <w:rsid w:val="000015C6"/>
    <w:rsid w:val="00007894"/>
    <w:rsid w:val="000161DE"/>
    <w:rsid w:val="00016B28"/>
    <w:rsid w:val="000237F6"/>
    <w:rsid w:val="00031E75"/>
    <w:rsid w:val="0003373A"/>
    <w:rsid w:val="000360B1"/>
    <w:rsid w:val="000400E2"/>
    <w:rsid w:val="00044D30"/>
    <w:rsid w:val="00051E27"/>
    <w:rsid w:val="00055D12"/>
    <w:rsid w:val="000616FB"/>
    <w:rsid w:val="00062E46"/>
    <w:rsid w:val="00066308"/>
    <w:rsid w:val="000677F8"/>
    <w:rsid w:val="000835B7"/>
    <w:rsid w:val="00084B2E"/>
    <w:rsid w:val="000909EB"/>
    <w:rsid w:val="000939A1"/>
    <w:rsid w:val="00096705"/>
    <w:rsid w:val="000A1141"/>
    <w:rsid w:val="000A356D"/>
    <w:rsid w:val="000A654C"/>
    <w:rsid w:val="000B11A0"/>
    <w:rsid w:val="000B2CA9"/>
    <w:rsid w:val="000B719F"/>
    <w:rsid w:val="000C026D"/>
    <w:rsid w:val="000C2076"/>
    <w:rsid w:val="000C6E5F"/>
    <w:rsid w:val="000D7436"/>
    <w:rsid w:val="000E0443"/>
    <w:rsid w:val="000E6B21"/>
    <w:rsid w:val="000E7672"/>
    <w:rsid w:val="0010001E"/>
    <w:rsid w:val="00100B9F"/>
    <w:rsid w:val="00104544"/>
    <w:rsid w:val="0011057B"/>
    <w:rsid w:val="00110FEE"/>
    <w:rsid w:val="001126B5"/>
    <w:rsid w:val="001200BC"/>
    <w:rsid w:val="00134E4D"/>
    <w:rsid w:val="00144773"/>
    <w:rsid w:val="00144D3D"/>
    <w:rsid w:val="0015009F"/>
    <w:rsid w:val="001517DD"/>
    <w:rsid w:val="00155084"/>
    <w:rsid w:val="001607B3"/>
    <w:rsid w:val="00167317"/>
    <w:rsid w:val="001745A7"/>
    <w:rsid w:val="001749B5"/>
    <w:rsid w:val="0018188F"/>
    <w:rsid w:val="001A2D7F"/>
    <w:rsid w:val="001A4FBB"/>
    <w:rsid w:val="001A6EA8"/>
    <w:rsid w:val="001B7B40"/>
    <w:rsid w:val="001C07FF"/>
    <w:rsid w:val="001C3E1D"/>
    <w:rsid w:val="001C4AD7"/>
    <w:rsid w:val="001C554F"/>
    <w:rsid w:val="001D2B69"/>
    <w:rsid w:val="001D3122"/>
    <w:rsid w:val="001D649B"/>
    <w:rsid w:val="001E11CA"/>
    <w:rsid w:val="001F0756"/>
    <w:rsid w:val="001F11D1"/>
    <w:rsid w:val="001F5848"/>
    <w:rsid w:val="00200C04"/>
    <w:rsid w:val="002014AE"/>
    <w:rsid w:val="00202224"/>
    <w:rsid w:val="00210706"/>
    <w:rsid w:val="00213C95"/>
    <w:rsid w:val="00217FF2"/>
    <w:rsid w:val="002341F0"/>
    <w:rsid w:val="00246605"/>
    <w:rsid w:val="00246BB6"/>
    <w:rsid w:val="00250391"/>
    <w:rsid w:val="00252EC2"/>
    <w:rsid w:val="00253CF7"/>
    <w:rsid w:val="002672CB"/>
    <w:rsid w:val="00281176"/>
    <w:rsid w:val="00281403"/>
    <w:rsid w:val="00281844"/>
    <w:rsid w:val="00281CBB"/>
    <w:rsid w:val="002939AD"/>
    <w:rsid w:val="00293F7D"/>
    <w:rsid w:val="002969C4"/>
    <w:rsid w:val="00297FC3"/>
    <w:rsid w:val="002A7DAC"/>
    <w:rsid w:val="002B4B4F"/>
    <w:rsid w:val="002C4B14"/>
    <w:rsid w:val="002C7516"/>
    <w:rsid w:val="002D12CA"/>
    <w:rsid w:val="002D5637"/>
    <w:rsid w:val="002D5978"/>
    <w:rsid w:val="002E073E"/>
    <w:rsid w:val="002E7CB2"/>
    <w:rsid w:val="002E7E1B"/>
    <w:rsid w:val="002F32CC"/>
    <w:rsid w:val="00314AF6"/>
    <w:rsid w:val="00316F97"/>
    <w:rsid w:val="00322999"/>
    <w:rsid w:val="00324666"/>
    <w:rsid w:val="0032587F"/>
    <w:rsid w:val="00327FA0"/>
    <w:rsid w:val="00330019"/>
    <w:rsid w:val="00334E6D"/>
    <w:rsid w:val="00337000"/>
    <w:rsid w:val="00337922"/>
    <w:rsid w:val="00340867"/>
    <w:rsid w:val="003430BD"/>
    <w:rsid w:val="00350510"/>
    <w:rsid w:val="003555B8"/>
    <w:rsid w:val="0036483F"/>
    <w:rsid w:val="0037158C"/>
    <w:rsid w:val="003746E6"/>
    <w:rsid w:val="003748A4"/>
    <w:rsid w:val="00377204"/>
    <w:rsid w:val="00380837"/>
    <w:rsid w:val="003864D6"/>
    <w:rsid w:val="00387A4F"/>
    <w:rsid w:val="00397105"/>
    <w:rsid w:val="00397E7D"/>
    <w:rsid w:val="003A198A"/>
    <w:rsid w:val="003A642D"/>
    <w:rsid w:val="003B21EB"/>
    <w:rsid w:val="003B3B9E"/>
    <w:rsid w:val="003B4D8B"/>
    <w:rsid w:val="003C5A1E"/>
    <w:rsid w:val="003D200F"/>
    <w:rsid w:val="003D6D0B"/>
    <w:rsid w:val="003D7A94"/>
    <w:rsid w:val="003F08C1"/>
    <w:rsid w:val="003F3B10"/>
    <w:rsid w:val="00401F1B"/>
    <w:rsid w:val="00402946"/>
    <w:rsid w:val="00403E3F"/>
    <w:rsid w:val="00406B9A"/>
    <w:rsid w:val="0041028C"/>
    <w:rsid w:val="00410914"/>
    <w:rsid w:val="004115EA"/>
    <w:rsid w:val="004177C7"/>
    <w:rsid w:val="004251D4"/>
    <w:rsid w:val="00432EFB"/>
    <w:rsid w:val="0043569F"/>
    <w:rsid w:val="00436B65"/>
    <w:rsid w:val="00442C70"/>
    <w:rsid w:val="00445212"/>
    <w:rsid w:val="0046000A"/>
    <w:rsid w:val="00460826"/>
    <w:rsid w:val="00460CDB"/>
    <w:rsid w:val="00462A1A"/>
    <w:rsid w:val="00462C27"/>
    <w:rsid w:val="00470EFC"/>
    <w:rsid w:val="004724DC"/>
    <w:rsid w:val="00477A7A"/>
    <w:rsid w:val="0048201E"/>
    <w:rsid w:val="00482739"/>
    <w:rsid w:val="00482C24"/>
    <w:rsid w:val="00483C97"/>
    <w:rsid w:val="00483CDD"/>
    <w:rsid w:val="00485137"/>
    <w:rsid w:val="00486DFB"/>
    <w:rsid w:val="00493338"/>
    <w:rsid w:val="0049395A"/>
    <w:rsid w:val="00494921"/>
    <w:rsid w:val="00496AA9"/>
    <w:rsid w:val="00497F05"/>
    <w:rsid w:val="004A616A"/>
    <w:rsid w:val="004B3152"/>
    <w:rsid w:val="004C7FFE"/>
    <w:rsid w:val="004D15B8"/>
    <w:rsid w:val="004F106F"/>
    <w:rsid w:val="004F1136"/>
    <w:rsid w:val="004F1A53"/>
    <w:rsid w:val="004F2191"/>
    <w:rsid w:val="004F4317"/>
    <w:rsid w:val="005016D2"/>
    <w:rsid w:val="0050314B"/>
    <w:rsid w:val="005042E3"/>
    <w:rsid w:val="005239F5"/>
    <w:rsid w:val="0053369E"/>
    <w:rsid w:val="00536930"/>
    <w:rsid w:val="00546023"/>
    <w:rsid w:val="00551F91"/>
    <w:rsid w:val="00553344"/>
    <w:rsid w:val="00564E53"/>
    <w:rsid w:val="00565269"/>
    <w:rsid w:val="00565951"/>
    <w:rsid w:val="00571ADF"/>
    <w:rsid w:val="00571B83"/>
    <w:rsid w:val="00572605"/>
    <w:rsid w:val="00574538"/>
    <w:rsid w:val="00583906"/>
    <w:rsid w:val="005B4176"/>
    <w:rsid w:val="005B518A"/>
    <w:rsid w:val="005C04C2"/>
    <w:rsid w:val="005C15BB"/>
    <w:rsid w:val="005D28E9"/>
    <w:rsid w:val="005D5659"/>
    <w:rsid w:val="005E2E88"/>
    <w:rsid w:val="005E55FD"/>
    <w:rsid w:val="005E7012"/>
    <w:rsid w:val="005E75D5"/>
    <w:rsid w:val="005F158C"/>
    <w:rsid w:val="005F3073"/>
    <w:rsid w:val="00600C20"/>
    <w:rsid w:val="00604649"/>
    <w:rsid w:val="00606FC1"/>
    <w:rsid w:val="00610AF8"/>
    <w:rsid w:val="006111CF"/>
    <w:rsid w:val="00614064"/>
    <w:rsid w:val="006148D3"/>
    <w:rsid w:val="00614951"/>
    <w:rsid w:val="00630D4B"/>
    <w:rsid w:val="00637129"/>
    <w:rsid w:val="00637170"/>
    <w:rsid w:val="00644FE2"/>
    <w:rsid w:val="00652BBD"/>
    <w:rsid w:val="00654D21"/>
    <w:rsid w:val="00656B5A"/>
    <w:rsid w:val="0066368E"/>
    <w:rsid w:val="00665D3D"/>
    <w:rsid w:val="00672A62"/>
    <w:rsid w:val="00673044"/>
    <w:rsid w:val="0067640C"/>
    <w:rsid w:val="00681CFB"/>
    <w:rsid w:val="00682811"/>
    <w:rsid w:val="00692A6F"/>
    <w:rsid w:val="006A0099"/>
    <w:rsid w:val="006B2F62"/>
    <w:rsid w:val="006B482A"/>
    <w:rsid w:val="006C0930"/>
    <w:rsid w:val="006C28E1"/>
    <w:rsid w:val="006D0297"/>
    <w:rsid w:val="006D13F4"/>
    <w:rsid w:val="006D3B9B"/>
    <w:rsid w:val="006D44D4"/>
    <w:rsid w:val="006E4B64"/>
    <w:rsid w:val="006E678B"/>
    <w:rsid w:val="006E7B1D"/>
    <w:rsid w:val="006F1201"/>
    <w:rsid w:val="006F2407"/>
    <w:rsid w:val="006F2B9E"/>
    <w:rsid w:val="007013A2"/>
    <w:rsid w:val="0070430A"/>
    <w:rsid w:val="007047BA"/>
    <w:rsid w:val="00711271"/>
    <w:rsid w:val="007239A6"/>
    <w:rsid w:val="00726D0A"/>
    <w:rsid w:val="007277EF"/>
    <w:rsid w:val="00727DCE"/>
    <w:rsid w:val="00730966"/>
    <w:rsid w:val="0073723C"/>
    <w:rsid w:val="00737C07"/>
    <w:rsid w:val="00741BC6"/>
    <w:rsid w:val="0074368A"/>
    <w:rsid w:val="0074641C"/>
    <w:rsid w:val="00754E89"/>
    <w:rsid w:val="00766E45"/>
    <w:rsid w:val="00770027"/>
    <w:rsid w:val="00770066"/>
    <w:rsid w:val="00771625"/>
    <w:rsid w:val="0077397D"/>
    <w:rsid w:val="007757F3"/>
    <w:rsid w:val="00781400"/>
    <w:rsid w:val="00785A62"/>
    <w:rsid w:val="00790FE3"/>
    <w:rsid w:val="007A55F4"/>
    <w:rsid w:val="007C1B48"/>
    <w:rsid w:val="007C2DDC"/>
    <w:rsid w:val="007C6127"/>
    <w:rsid w:val="007C6319"/>
    <w:rsid w:val="007D3F49"/>
    <w:rsid w:val="007D43F3"/>
    <w:rsid w:val="007E0467"/>
    <w:rsid w:val="007E27AD"/>
    <w:rsid w:val="007E3B15"/>
    <w:rsid w:val="007E5091"/>
    <w:rsid w:val="007E5ABE"/>
    <w:rsid w:val="007E6AEB"/>
    <w:rsid w:val="007F3F72"/>
    <w:rsid w:val="007F5803"/>
    <w:rsid w:val="00806D5C"/>
    <w:rsid w:val="0081185B"/>
    <w:rsid w:val="00820D40"/>
    <w:rsid w:val="0082290C"/>
    <w:rsid w:val="00834A7E"/>
    <w:rsid w:val="008411C9"/>
    <w:rsid w:val="0084235D"/>
    <w:rsid w:val="00843DA7"/>
    <w:rsid w:val="00851804"/>
    <w:rsid w:val="008565B6"/>
    <w:rsid w:val="00860F7C"/>
    <w:rsid w:val="00870FA3"/>
    <w:rsid w:val="00871182"/>
    <w:rsid w:val="00875022"/>
    <w:rsid w:val="0087509C"/>
    <w:rsid w:val="00875C6B"/>
    <w:rsid w:val="00887D4D"/>
    <w:rsid w:val="0089309A"/>
    <w:rsid w:val="008939E2"/>
    <w:rsid w:val="008949BE"/>
    <w:rsid w:val="008957BE"/>
    <w:rsid w:val="0089685A"/>
    <w:rsid w:val="00896F2A"/>
    <w:rsid w:val="008973EE"/>
    <w:rsid w:val="008A31F1"/>
    <w:rsid w:val="008B100A"/>
    <w:rsid w:val="008B59C2"/>
    <w:rsid w:val="008B6F9C"/>
    <w:rsid w:val="008C4039"/>
    <w:rsid w:val="0090315D"/>
    <w:rsid w:val="009039AE"/>
    <w:rsid w:val="0091129A"/>
    <w:rsid w:val="00913113"/>
    <w:rsid w:val="00922CE8"/>
    <w:rsid w:val="00931E24"/>
    <w:rsid w:val="00934F12"/>
    <w:rsid w:val="00943D6C"/>
    <w:rsid w:val="00944858"/>
    <w:rsid w:val="00945AC3"/>
    <w:rsid w:val="00945ECF"/>
    <w:rsid w:val="00947553"/>
    <w:rsid w:val="00962AF8"/>
    <w:rsid w:val="00962B9B"/>
    <w:rsid w:val="00962BB0"/>
    <w:rsid w:val="009637BA"/>
    <w:rsid w:val="0096518D"/>
    <w:rsid w:val="009663DD"/>
    <w:rsid w:val="00971600"/>
    <w:rsid w:val="00972FCD"/>
    <w:rsid w:val="009752BE"/>
    <w:rsid w:val="00977874"/>
    <w:rsid w:val="0098233E"/>
    <w:rsid w:val="00983C6B"/>
    <w:rsid w:val="00984D37"/>
    <w:rsid w:val="00985330"/>
    <w:rsid w:val="00990906"/>
    <w:rsid w:val="009973B4"/>
    <w:rsid w:val="009A2F17"/>
    <w:rsid w:val="009A4BE1"/>
    <w:rsid w:val="009A6369"/>
    <w:rsid w:val="009B46EA"/>
    <w:rsid w:val="009B4A01"/>
    <w:rsid w:val="009B6611"/>
    <w:rsid w:val="009C1162"/>
    <w:rsid w:val="009C1E0E"/>
    <w:rsid w:val="009C28C1"/>
    <w:rsid w:val="009C51CE"/>
    <w:rsid w:val="009C7FCC"/>
    <w:rsid w:val="009D0CDE"/>
    <w:rsid w:val="009D28D2"/>
    <w:rsid w:val="009E0435"/>
    <w:rsid w:val="009F2230"/>
    <w:rsid w:val="009F7EED"/>
    <w:rsid w:val="00A14FAB"/>
    <w:rsid w:val="00A154D8"/>
    <w:rsid w:val="00A207C1"/>
    <w:rsid w:val="00A23880"/>
    <w:rsid w:val="00A26D2C"/>
    <w:rsid w:val="00A27B6A"/>
    <w:rsid w:val="00A30709"/>
    <w:rsid w:val="00A3136E"/>
    <w:rsid w:val="00A3421F"/>
    <w:rsid w:val="00A43D5F"/>
    <w:rsid w:val="00A46ECB"/>
    <w:rsid w:val="00A47F18"/>
    <w:rsid w:val="00A55304"/>
    <w:rsid w:val="00A60AAD"/>
    <w:rsid w:val="00A668D7"/>
    <w:rsid w:val="00A67AEC"/>
    <w:rsid w:val="00A728C8"/>
    <w:rsid w:val="00A77698"/>
    <w:rsid w:val="00A80636"/>
    <w:rsid w:val="00A81EE0"/>
    <w:rsid w:val="00A82AE2"/>
    <w:rsid w:val="00A84DCA"/>
    <w:rsid w:val="00A92919"/>
    <w:rsid w:val="00AA0CB9"/>
    <w:rsid w:val="00AA387D"/>
    <w:rsid w:val="00AA42A1"/>
    <w:rsid w:val="00AB1363"/>
    <w:rsid w:val="00AB1F6C"/>
    <w:rsid w:val="00AB7D74"/>
    <w:rsid w:val="00AC55D5"/>
    <w:rsid w:val="00AD3821"/>
    <w:rsid w:val="00AE04E4"/>
    <w:rsid w:val="00AE46F3"/>
    <w:rsid w:val="00AE492E"/>
    <w:rsid w:val="00AE71CE"/>
    <w:rsid w:val="00AE74EB"/>
    <w:rsid w:val="00AF0AAB"/>
    <w:rsid w:val="00AF25E1"/>
    <w:rsid w:val="00AF2BAD"/>
    <w:rsid w:val="00AF65EF"/>
    <w:rsid w:val="00B1776F"/>
    <w:rsid w:val="00B23649"/>
    <w:rsid w:val="00B30F44"/>
    <w:rsid w:val="00B31D0F"/>
    <w:rsid w:val="00B33B71"/>
    <w:rsid w:val="00B421FD"/>
    <w:rsid w:val="00B54719"/>
    <w:rsid w:val="00B62733"/>
    <w:rsid w:val="00B62AD5"/>
    <w:rsid w:val="00B654EC"/>
    <w:rsid w:val="00B75A74"/>
    <w:rsid w:val="00B80573"/>
    <w:rsid w:val="00B8428D"/>
    <w:rsid w:val="00B84644"/>
    <w:rsid w:val="00BA301B"/>
    <w:rsid w:val="00BA6161"/>
    <w:rsid w:val="00BB5392"/>
    <w:rsid w:val="00BC150C"/>
    <w:rsid w:val="00BC4C56"/>
    <w:rsid w:val="00BD1A04"/>
    <w:rsid w:val="00BE40FB"/>
    <w:rsid w:val="00BE4CF7"/>
    <w:rsid w:val="00BE7FF9"/>
    <w:rsid w:val="00BF0241"/>
    <w:rsid w:val="00BF20BF"/>
    <w:rsid w:val="00BF49C1"/>
    <w:rsid w:val="00BF57F4"/>
    <w:rsid w:val="00BF597E"/>
    <w:rsid w:val="00C01842"/>
    <w:rsid w:val="00C058CB"/>
    <w:rsid w:val="00C11138"/>
    <w:rsid w:val="00C122B2"/>
    <w:rsid w:val="00C15C05"/>
    <w:rsid w:val="00C31C55"/>
    <w:rsid w:val="00C33819"/>
    <w:rsid w:val="00C348D7"/>
    <w:rsid w:val="00C401C4"/>
    <w:rsid w:val="00C4127A"/>
    <w:rsid w:val="00C47E3B"/>
    <w:rsid w:val="00C47F07"/>
    <w:rsid w:val="00C50A56"/>
    <w:rsid w:val="00C51A36"/>
    <w:rsid w:val="00C52B75"/>
    <w:rsid w:val="00C550BC"/>
    <w:rsid w:val="00C55228"/>
    <w:rsid w:val="00C55336"/>
    <w:rsid w:val="00C620CE"/>
    <w:rsid w:val="00C6358D"/>
    <w:rsid w:val="00C63768"/>
    <w:rsid w:val="00C659BE"/>
    <w:rsid w:val="00C66828"/>
    <w:rsid w:val="00C75755"/>
    <w:rsid w:val="00C77034"/>
    <w:rsid w:val="00C855F0"/>
    <w:rsid w:val="00C92779"/>
    <w:rsid w:val="00C94ADC"/>
    <w:rsid w:val="00CA14B7"/>
    <w:rsid w:val="00CA5007"/>
    <w:rsid w:val="00CB28D8"/>
    <w:rsid w:val="00CC2E3F"/>
    <w:rsid w:val="00CD3518"/>
    <w:rsid w:val="00CD62AF"/>
    <w:rsid w:val="00CE315A"/>
    <w:rsid w:val="00CE5158"/>
    <w:rsid w:val="00CF58B0"/>
    <w:rsid w:val="00D01C79"/>
    <w:rsid w:val="00D06F59"/>
    <w:rsid w:val="00D071EF"/>
    <w:rsid w:val="00D07275"/>
    <w:rsid w:val="00D16418"/>
    <w:rsid w:val="00D22827"/>
    <w:rsid w:val="00D3580B"/>
    <w:rsid w:val="00D4642D"/>
    <w:rsid w:val="00D6303E"/>
    <w:rsid w:val="00D66051"/>
    <w:rsid w:val="00D66A63"/>
    <w:rsid w:val="00D8388C"/>
    <w:rsid w:val="00DA4BF2"/>
    <w:rsid w:val="00DB36C7"/>
    <w:rsid w:val="00DB5BD1"/>
    <w:rsid w:val="00DC0353"/>
    <w:rsid w:val="00DC3234"/>
    <w:rsid w:val="00DC39DF"/>
    <w:rsid w:val="00DD043C"/>
    <w:rsid w:val="00DD4397"/>
    <w:rsid w:val="00DD4E8F"/>
    <w:rsid w:val="00DD75B4"/>
    <w:rsid w:val="00DE04AB"/>
    <w:rsid w:val="00DE0750"/>
    <w:rsid w:val="00DE31B5"/>
    <w:rsid w:val="00DE69F2"/>
    <w:rsid w:val="00DE7B56"/>
    <w:rsid w:val="00E22555"/>
    <w:rsid w:val="00E33B6F"/>
    <w:rsid w:val="00E371AE"/>
    <w:rsid w:val="00E43505"/>
    <w:rsid w:val="00E465CC"/>
    <w:rsid w:val="00E508DB"/>
    <w:rsid w:val="00E50A2C"/>
    <w:rsid w:val="00E5565D"/>
    <w:rsid w:val="00E57C35"/>
    <w:rsid w:val="00E60044"/>
    <w:rsid w:val="00E61438"/>
    <w:rsid w:val="00E6224C"/>
    <w:rsid w:val="00E64CEB"/>
    <w:rsid w:val="00E67DF2"/>
    <w:rsid w:val="00E83DF4"/>
    <w:rsid w:val="00E85AD1"/>
    <w:rsid w:val="00E94316"/>
    <w:rsid w:val="00EA37D1"/>
    <w:rsid w:val="00EB0164"/>
    <w:rsid w:val="00EB01FA"/>
    <w:rsid w:val="00EC1109"/>
    <w:rsid w:val="00ED0F62"/>
    <w:rsid w:val="00ED2E95"/>
    <w:rsid w:val="00ED4193"/>
    <w:rsid w:val="00EE20CD"/>
    <w:rsid w:val="00EE36E7"/>
    <w:rsid w:val="00EE463E"/>
    <w:rsid w:val="00EE46D4"/>
    <w:rsid w:val="00EF0D58"/>
    <w:rsid w:val="00EF4288"/>
    <w:rsid w:val="00F018D2"/>
    <w:rsid w:val="00F02907"/>
    <w:rsid w:val="00F13AEA"/>
    <w:rsid w:val="00F15E99"/>
    <w:rsid w:val="00F256E0"/>
    <w:rsid w:val="00F30A07"/>
    <w:rsid w:val="00F332F0"/>
    <w:rsid w:val="00F402FB"/>
    <w:rsid w:val="00F41B75"/>
    <w:rsid w:val="00F451AD"/>
    <w:rsid w:val="00F50403"/>
    <w:rsid w:val="00F51216"/>
    <w:rsid w:val="00F51DFC"/>
    <w:rsid w:val="00F54788"/>
    <w:rsid w:val="00F57A41"/>
    <w:rsid w:val="00F61652"/>
    <w:rsid w:val="00F70113"/>
    <w:rsid w:val="00F84ADB"/>
    <w:rsid w:val="00F8507D"/>
    <w:rsid w:val="00F92B97"/>
    <w:rsid w:val="00F9671B"/>
    <w:rsid w:val="00FC6F1A"/>
    <w:rsid w:val="00FD58A3"/>
    <w:rsid w:val="00FE1811"/>
    <w:rsid w:val="00FF11B5"/>
    <w:rsid w:val="01260C71"/>
    <w:rsid w:val="0148246F"/>
    <w:rsid w:val="01B97AED"/>
    <w:rsid w:val="01BB3069"/>
    <w:rsid w:val="01CE4435"/>
    <w:rsid w:val="01E27364"/>
    <w:rsid w:val="01F72228"/>
    <w:rsid w:val="02203F02"/>
    <w:rsid w:val="0228580F"/>
    <w:rsid w:val="026A697D"/>
    <w:rsid w:val="028120F9"/>
    <w:rsid w:val="02C41A3B"/>
    <w:rsid w:val="02C75A20"/>
    <w:rsid w:val="03085664"/>
    <w:rsid w:val="0326784C"/>
    <w:rsid w:val="032F5195"/>
    <w:rsid w:val="033362B0"/>
    <w:rsid w:val="03373FF4"/>
    <w:rsid w:val="03504EFA"/>
    <w:rsid w:val="036737B4"/>
    <w:rsid w:val="03A0688A"/>
    <w:rsid w:val="03A32F8E"/>
    <w:rsid w:val="03AC3D8E"/>
    <w:rsid w:val="03CE483E"/>
    <w:rsid w:val="03CF54E8"/>
    <w:rsid w:val="03D738E7"/>
    <w:rsid w:val="0405614C"/>
    <w:rsid w:val="042332AF"/>
    <w:rsid w:val="044125D6"/>
    <w:rsid w:val="0441326A"/>
    <w:rsid w:val="04414625"/>
    <w:rsid w:val="04883DB3"/>
    <w:rsid w:val="04981EC9"/>
    <w:rsid w:val="04C420B7"/>
    <w:rsid w:val="050D3D1E"/>
    <w:rsid w:val="05322678"/>
    <w:rsid w:val="05422E8D"/>
    <w:rsid w:val="056577F0"/>
    <w:rsid w:val="05692040"/>
    <w:rsid w:val="05705C5F"/>
    <w:rsid w:val="059C20C3"/>
    <w:rsid w:val="05A05014"/>
    <w:rsid w:val="05F6270F"/>
    <w:rsid w:val="0605101B"/>
    <w:rsid w:val="06120F24"/>
    <w:rsid w:val="0618393F"/>
    <w:rsid w:val="061B4460"/>
    <w:rsid w:val="06406560"/>
    <w:rsid w:val="067B702D"/>
    <w:rsid w:val="06994A8D"/>
    <w:rsid w:val="06AA7E97"/>
    <w:rsid w:val="06ED612A"/>
    <w:rsid w:val="0700448C"/>
    <w:rsid w:val="071261A2"/>
    <w:rsid w:val="07A565CE"/>
    <w:rsid w:val="07C13D29"/>
    <w:rsid w:val="07ED0401"/>
    <w:rsid w:val="07EF616D"/>
    <w:rsid w:val="07F5731B"/>
    <w:rsid w:val="081B6228"/>
    <w:rsid w:val="083339D6"/>
    <w:rsid w:val="08767210"/>
    <w:rsid w:val="0884117F"/>
    <w:rsid w:val="08851DD7"/>
    <w:rsid w:val="08A65A0B"/>
    <w:rsid w:val="08C22483"/>
    <w:rsid w:val="08ED1EE8"/>
    <w:rsid w:val="09005957"/>
    <w:rsid w:val="09621B67"/>
    <w:rsid w:val="096333C5"/>
    <w:rsid w:val="0977604F"/>
    <w:rsid w:val="09933EF9"/>
    <w:rsid w:val="09AA0CA5"/>
    <w:rsid w:val="09DC02FD"/>
    <w:rsid w:val="09FA6045"/>
    <w:rsid w:val="0A0F142E"/>
    <w:rsid w:val="0A1C56C1"/>
    <w:rsid w:val="0A793506"/>
    <w:rsid w:val="0A8371C4"/>
    <w:rsid w:val="0A904067"/>
    <w:rsid w:val="0ACA6ED2"/>
    <w:rsid w:val="0AEF4D8D"/>
    <w:rsid w:val="0B0C5CAD"/>
    <w:rsid w:val="0B10795D"/>
    <w:rsid w:val="0B3A4AAA"/>
    <w:rsid w:val="0B4D2BD0"/>
    <w:rsid w:val="0B8E28C6"/>
    <w:rsid w:val="0BCE544E"/>
    <w:rsid w:val="0BE64DFF"/>
    <w:rsid w:val="0C466D6D"/>
    <w:rsid w:val="0C5423F7"/>
    <w:rsid w:val="0C8009B8"/>
    <w:rsid w:val="0C842FD4"/>
    <w:rsid w:val="0CA27A29"/>
    <w:rsid w:val="0CC102DA"/>
    <w:rsid w:val="0CC85F41"/>
    <w:rsid w:val="0CC87248"/>
    <w:rsid w:val="0CD5463E"/>
    <w:rsid w:val="0CE57F67"/>
    <w:rsid w:val="0CEB516B"/>
    <w:rsid w:val="0D0D1D0A"/>
    <w:rsid w:val="0D181113"/>
    <w:rsid w:val="0D1E4D9B"/>
    <w:rsid w:val="0D4D1326"/>
    <w:rsid w:val="0D6A2C36"/>
    <w:rsid w:val="0D7B34FF"/>
    <w:rsid w:val="0DB35CC0"/>
    <w:rsid w:val="0DD9585D"/>
    <w:rsid w:val="0E306F6C"/>
    <w:rsid w:val="0E49595F"/>
    <w:rsid w:val="0E4C35DF"/>
    <w:rsid w:val="0E5927F2"/>
    <w:rsid w:val="0EA43140"/>
    <w:rsid w:val="0EA50415"/>
    <w:rsid w:val="0EB8524B"/>
    <w:rsid w:val="0EB8667B"/>
    <w:rsid w:val="0ECE0C57"/>
    <w:rsid w:val="0F553CC8"/>
    <w:rsid w:val="0F86648B"/>
    <w:rsid w:val="0FBB3782"/>
    <w:rsid w:val="0FDE4D72"/>
    <w:rsid w:val="0FFA42BF"/>
    <w:rsid w:val="100B6D7F"/>
    <w:rsid w:val="100D075A"/>
    <w:rsid w:val="1055343B"/>
    <w:rsid w:val="106A3497"/>
    <w:rsid w:val="108219C2"/>
    <w:rsid w:val="10991918"/>
    <w:rsid w:val="10A120FB"/>
    <w:rsid w:val="10AB5B5F"/>
    <w:rsid w:val="10C112A0"/>
    <w:rsid w:val="10C11C69"/>
    <w:rsid w:val="10C54500"/>
    <w:rsid w:val="10C64B2B"/>
    <w:rsid w:val="10D61701"/>
    <w:rsid w:val="10DD2E35"/>
    <w:rsid w:val="113F6014"/>
    <w:rsid w:val="11536201"/>
    <w:rsid w:val="115D3DB9"/>
    <w:rsid w:val="11BD2BE2"/>
    <w:rsid w:val="11BE2038"/>
    <w:rsid w:val="11C40475"/>
    <w:rsid w:val="11DC0AC4"/>
    <w:rsid w:val="11E2439D"/>
    <w:rsid w:val="121A66AF"/>
    <w:rsid w:val="12563B2D"/>
    <w:rsid w:val="125977BB"/>
    <w:rsid w:val="126207EB"/>
    <w:rsid w:val="12A2571D"/>
    <w:rsid w:val="12A42EA7"/>
    <w:rsid w:val="12A506D3"/>
    <w:rsid w:val="12BA01F9"/>
    <w:rsid w:val="131C6135"/>
    <w:rsid w:val="13296CDD"/>
    <w:rsid w:val="133370C5"/>
    <w:rsid w:val="134E7573"/>
    <w:rsid w:val="13641F47"/>
    <w:rsid w:val="13890C2B"/>
    <w:rsid w:val="139E437B"/>
    <w:rsid w:val="13A420AC"/>
    <w:rsid w:val="13C11723"/>
    <w:rsid w:val="13DB5CFA"/>
    <w:rsid w:val="13EB79B2"/>
    <w:rsid w:val="13F05B29"/>
    <w:rsid w:val="13FF2186"/>
    <w:rsid w:val="142B1883"/>
    <w:rsid w:val="145B46D3"/>
    <w:rsid w:val="14642D75"/>
    <w:rsid w:val="14A349D6"/>
    <w:rsid w:val="14C400FD"/>
    <w:rsid w:val="14CC6277"/>
    <w:rsid w:val="14F1297E"/>
    <w:rsid w:val="14F26225"/>
    <w:rsid w:val="15023387"/>
    <w:rsid w:val="15051B66"/>
    <w:rsid w:val="1505218A"/>
    <w:rsid w:val="151414F9"/>
    <w:rsid w:val="154C7AB0"/>
    <w:rsid w:val="15597511"/>
    <w:rsid w:val="155F4281"/>
    <w:rsid w:val="156F663C"/>
    <w:rsid w:val="15B265C1"/>
    <w:rsid w:val="15B5072B"/>
    <w:rsid w:val="15BC540D"/>
    <w:rsid w:val="160D3D01"/>
    <w:rsid w:val="16210B83"/>
    <w:rsid w:val="16583F2B"/>
    <w:rsid w:val="1659703F"/>
    <w:rsid w:val="16AB3CAD"/>
    <w:rsid w:val="16E341B9"/>
    <w:rsid w:val="16F10A78"/>
    <w:rsid w:val="17226BDD"/>
    <w:rsid w:val="17446813"/>
    <w:rsid w:val="177551EA"/>
    <w:rsid w:val="178419DC"/>
    <w:rsid w:val="179B1D36"/>
    <w:rsid w:val="17C079EC"/>
    <w:rsid w:val="17C85124"/>
    <w:rsid w:val="17F76BA3"/>
    <w:rsid w:val="18086A43"/>
    <w:rsid w:val="182A66F0"/>
    <w:rsid w:val="18417AFA"/>
    <w:rsid w:val="186219FD"/>
    <w:rsid w:val="186A6524"/>
    <w:rsid w:val="186F767B"/>
    <w:rsid w:val="187F0353"/>
    <w:rsid w:val="188852B3"/>
    <w:rsid w:val="18F62E16"/>
    <w:rsid w:val="18FB3FC3"/>
    <w:rsid w:val="1906444A"/>
    <w:rsid w:val="193C2BA0"/>
    <w:rsid w:val="19444428"/>
    <w:rsid w:val="19553BF7"/>
    <w:rsid w:val="197008AF"/>
    <w:rsid w:val="19746F33"/>
    <w:rsid w:val="197E61C1"/>
    <w:rsid w:val="198F29B9"/>
    <w:rsid w:val="19A86669"/>
    <w:rsid w:val="19C75256"/>
    <w:rsid w:val="19D74BC7"/>
    <w:rsid w:val="19D961EB"/>
    <w:rsid w:val="19E36F77"/>
    <w:rsid w:val="19FD49DB"/>
    <w:rsid w:val="1A041A8F"/>
    <w:rsid w:val="1A0822F2"/>
    <w:rsid w:val="1A274382"/>
    <w:rsid w:val="1A301C0B"/>
    <w:rsid w:val="1A3A675E"/>
    <w:rsid w:val="1A546A4C"/>
    <w:rsid w:val="1A6C3FF9"/>
    <w:rsid w:val="1A996190"/>
    <w:rsid w:val="1A9F3D3E"/>
    <w:rsid w:val="1AAF33A8"/>
    <w:rsid w:val="1AB42370"/>
    <w:rsid w:val="1ACF1254"/>
    <w:rsid w:val="1AE83DAE"/>
    <w:rsid w:val="1AED5B63"/>
    <w:rsid w:val="1B1E6CAD"/>
    <w:rsid w:val="1B462375"/>
    <w:rsid w:val="1B4E57F8"/>
    <w:rsid w:val="1B5E3B97"/>
    <w:rsid w:val="1B6B0728"/>
    <w:rsid w:val="1BE61A9D"/>
    <w:rsid w:val="1BE748D5"/>
    <w:rsid w:val="1C392A3A"/>
    <w:rsid w:val="1C683E38"/>
    <w:rsid w:val="1CB1322F"/>
    <w:rsid w:val="1CEB1474"/>
    <w:rsid w:val="1CF3399B"/>
    <w:rsid w:val="1CFD2AFE"/>
    <w:rsid w:val="1D0B42B9"/>
    <w:rsid w:val="1D4D4A00"/>
    <w:rsid w:val="1D7E4D3F"/>
    <w:rsid w:val="1DAE3E96"/>
    <w:rsid w:val="1DC4038A"/>
    <w:rsid w:val="1DE30E61"/>
    <w:rsid w:val="1DE72E6D"/>
    <w:rsid w:val="1DF36090"/>
    <w:rsid w:val="1DFE25B1"/>
    <w:rsid w:val="1E1A7AD5"/>
    <w:rsid w:val="1E1B241E"/>
    <w:rsid w:val="1E34711A"/>
    <w:rsid w:val="1E3D6E5E"/>
    <w:rsid w:val="1E511FFA"/>
    <w:rsid w:val="1E675439"/>
    <w:rsid w:val="1E6B0815"/>
    <w:rsid w:val="1E752FA2"/>
    <w:rsid w:val="1E846B0F"/>
    <w:rsid w:val="1E8A1FBA"/>
    <w:rsid w:val="1ED9609A"/>
    <w:rsid w:val="1EF77273"/>
    <w:rsid w:val="1F0756AB"/>
    <w:rsid w:val="1F1B65D5"/>
    <w:rsid w:val="1F35289F"/>
    <w:rsid w:val="1F4E73A5"/>
    <w:rsid w:val="1F61098D"/>
    <w:rsid w:val="1F752242"/>
    <w:rsid w:val="1F756527"/>
    <w:rsid w:val="1F7F0170"/>
    <w:rsid w:val="1F8E0A45"/>
    <w:rsid w:val="1FAB395F"/>
    <w:rsid w:val="1FB8538A"/>
    <w:rsid w:val="1FF16224"/>
    <w:rsid w:val="201572E0"/>
    <w:rsid w:val="20272451"/>
    <w:rsid w:val="203255D2"/>
    <w:rsid w:val="20346C8F"/>
    <w:rsid w:val="20360EF9"/>
    <w:rsid w:val="20403C64"/>
    <w:rsid w:val="205905F2"/>
    <w:rsid w:val="205B3801"/>
    <w:rsid w:val="207644C2"/>
    <w:rsid w:val="20A304CB"/>
    <w:rsid w:val="20A511F6"/>
    <w:rsid w:val="20A856C1"/>
    <w:rsid w:val="20BE1D38"/>
    <w:rsid w:val="20CD6F91"/>
    <w:rsid w:val="20E1795A"/>
    <w:rsid w:val="20FC30A5"/>
    <w:rsid w:val="21A07B88"/>
    <w:rsid w:val="21A34258"/>
    <w:rsid w:val="21A576DD"/>
    <w:rsid w:val="21B31BF6"/>
    <w:rsid w:val="21D24208"/>
    <w:rsid w:val="21E11F3F"/>
    <w:rsid w:val="226B2F60"/>
    <w:rsid w:val="22813299"/>
    <w:rsid w:val="229F2D1A"/>
    <w:rsid w:val="23363714"/>
    <w:rsid w:val="23461CA8"/>
    <w:rsid w:val="238A1BAA"/>
    <w:rsid w:val="23900E62"/>
    <w:rsid w:val="23BF3886"/>
    <w:rsid w:val="23CC720A"/>
    <w:rsid w:val="241A6B34"/>
    <w:rsid w:val="24285E2F"/>
    <w:rsid w:val="242A7B69"/>
    <w:rsid w:val="24553A74"/>
    <w:rsid w:val="246A25EE"/>
    <w:rsid w:val="247622DE"/>
    <w:rsid w:val="247A0059"/>
    <w:rsid w:val="2480482A"/>
    <w:rsid w:val="2483299C"/>
    <w:rsid w:val="24950DD7"/>
    <w:rsid w:val="24A05D8E"/>
    <w:rsid w:val="24B6555E"/>
    <w:rsid w:val="24FC7C66"/>
    <w:rsid w:val="2519537A"/>
    <w:rsid w:val="258041F6"/>
    <w:rsid w:val="258609CC"/>
    <w:rsid w:val="25B809C4"/>
    <w:rsid w:val="25E40E30"/>
    <w:rsid w:val="25ED68F6"/>
    <w:rsid w:val="261B55F8"/>
    <w:rsid w:val="261C0F72"/>
    <w:rsid w:val="261D5675"/>
    <w:rsid w:val="26325483"/>
    <w:rsid w:val="26410887"/>
    <w:rsid w:val="269C7CAD"/>
    <w:rsid w:val="27130F81"/>
    <w:rsid w:val="271B4DE1"/>
    <w:rsid w:val="272228DE"/>
    <w:rsid w:val="27443F4D"/>
    <w:rsid w:val="274B78E8"/>
    <w:rsid w:val="27573F76"/>
    <w:rsid w:val="27602485"/>
    <w:rsid w:val="2769659E"/>
    <w:rsid w:val="276C5E49"/>
    <w:rsid w:val="279F2942"/>
    <w:rsid w:val="27CF15FE"/>
    <w:rsid w:val="27D42EE9"/>
    <w:rsid w:val="27E10A81"/>
    <w:rsid w:val="27FE6486"/>
    <w:rsid w:val="280B3F2E"/>
    <w:rsid w:val="280D1E20"/>
    <w:rsid w:val="28341F0D"/>
    <w:rsid w:val="28736D78"/>
    <w:rsid w:val="2892323E"/>
    <w:rsid w:val="289361DE"/>
    <w:rsid w:val="28C3395C"/>
    <w:rsid w:val="290B1DE1"/>
    <w:rsid w:val="291C5E47"/>
    <w:rsid w:val="296D2D47"/>
    <w:rsid w:val="298C2767"/>
    <w:rsid w:val="29A77C84"/>
    <w:rsid w:val="29CB46C2"/>
    <w:rsid w:val="29DD1C13"/>
    <w:rsid w:val="29F77BA5"/>
    <w:rsid w:val="2A11264A"/>
    <w:rsid w:val="2A1E7389"/>
    <w:rsid w:val="2A3A6E77"/>
    <w:rsid w:val="2A4311FB"/>
    <w:rsid w:val="2A570814"/>
    <w:rsid w:val="2A85024C"/>
    <w:rsid w:val="2AA86BA1"/>
    <w:rsid w:val="2ABD2BAD"/>
    <w:rsid w:val="2AC8327F"/>
    <w:rsid w:val="2AD3142C"/>
    <w:rsid w:val="2B0D2F04"/>
    <w:rsid w:val="2B1D2572"/>
    <w:rsid w:val="2B206A2D"/>
    <w:rsid w:val="2B492E1A"/>
    <w:rsid w:val="2B4C1179"/>
    <w:rsid w:val="2B5D0EFC"/>
    <w:rsid w:val="2B6C36BA"/>
    <w:rsid w:val="2B7B0583"/>
    <w:rsid w:val="2BD60481"/>
    <w:rsid w:val="2BE40375"/>
    <w:rsid w:val="2BEA3FA7"/>
    <w:rsid w:val="2BFE5B20"/>
    <w:rsid w:val="2C2E44D4"/>
    <w:rsid w:val="2C486A96"/>
    <w:rsid w:val="2C6D435A"/>
    <w:rsid w:val="2C7B6C71"/>
    <w:rsid w:val="2CE67CB5"/>
    <w:rsid w:val="2D095658"/>
    <w:rsid w:val="2D357F0D"/>
    <w:rsid w:val="2D4E604F"/>
    <w:rsid w:val="2D5C2AB0"/>
    <w:rsid w:val="2D7A20E6"/>
    <w:rsid w:val="2D7B66E3"/>
    <w:rsid w:val="2D913577"/>
    <w:rsid w:val="2D9A3020"/>
    <w:rsid w:val="2DBB78CD"/>
    <w:rsid w:val="2DC16BBD"/>
    <w:rsid w:val="2DC57805"/>
    <w:rsid w:val="2DDF08DF"/>
    <w:rsid w:val="2DE76EE7"/>
    <w:rsid w:val="2DFF79D8"/>
    <w:rsid w:val="2E367C56"/>
    <w:rsid w:val="2E440885"/>
    <w:rsid w:val="2E4875EB"/>
    <w:rsid w:val="2E590CF5"/>
    <w:rsid w:val="2EEE512C"/>
    <w:rsid w:val="2F7C571D"/>
    <w:rsid w:val="2F824436"/>
    <w:rsid w:val="2FA86B66"/>
    <w:rsid w:val="2FC82DC8"/>
    <w:rsid w:val="2FE823A5"/>
    <w:rsid w:val="2FEA1C57"/>
    <w:rsid w:val="30015004"/>
    <w:rsid w:val="300172B8"/>
    <w:rsid w:val="30284CE9"/>
    <w:rsid w:val="30945277"/>
    <w:rsid w:val="30C1548B"/>
    <w:rsid w:val="30C36ECA"/>
    <w:rsid w:val="30C71DD4"/>
    <w:rsid w:val="30CA473C"/>
    <w:rsid w:val="30D974AD"/>
    <w:rsid w:val="30DC7CB1"/>
    <w:rsid w:val="30ED30CC"/>
    <w:rsid w:val="31064141"/>
    <w:rsid w:val="31B477DB"/>
    <w:rsid w:val="31B67BE2"/>
    <w:rsid w:val="31CA71DD"/>
    <w:rsid w:val="32341738"/>
    <w:rsid w:val="324E5138"/>
    <w:rsid w:val="325E1B93"/>
    <w:rsid w:val="32C70BAE"/>
    <w:rsid w:val="32D06D58"/>
    <w:rsid w:val="331E21CE"/>
    <w:rsid w:val="332B6F8B"/>
    <w:rsid w:val="33424DF8"/>
    <w:rsid w:val="33562A0D"/>
    <w:rsid w:val="335C55FD"/>
    <w:rsid w:val="33715F28"/>
    <w:rsid w:val="33F07155"/>
    <w:rsid w:val="340C6245"/>
    <w:rsid w:val="34113C74"/>
    <w:rsid w:val="343C4522"/>
    <w:rsid w:val="347A0336"/>
    <w:rsid w:val="348376B7"/>
    <w:rsid w:val="34B53587"/>
    <w:rsid w:val="34F92D63"/>
    <w:rsid w:val="35527F1F"/>
    <w:rsid w:val="35623E6F"/>
    <w:rsid w:val="35754D97"/>
    <w:rsid w:val="357914C0"/>
    <w:rsid w:val="35994264"/>
    <w:rsid w:val="35D721CD"/>
    <w:rsid w:val="36174333"/>
    <w:rsid w:val="3623081B"/>
    <w:rsid w:val="362B5212"/>
    <w:rsid w:val="3640586E"/>
    <w:rsid w:val="364A3F09"/>
    <w:rsid w:val="367A501B"/>
    <w:rsid w:val="369E57D4"/>
    <w:rsid w:val="36C91110"/>
    <w:rsid w:val="36EA4486"/>
    <w:rsid w:val="36F725CF"/>
    <w:rsid w:val="372D3763"/>
    <w:rsid w:val="37437FCF"/>
    <w:rsid w:val="3763284C"/>
    <w:rsid w:val="37A3423F"/>
    <w:rsid w:val="37A66325"/>
    <w:rsid w:val="37AF435B"/>
    <w:rsid w:val="37B82B0E"/>
    <w:rsid w:val="37D8509F"/>
    <w:rsid w:val="380178E9"/>
    <w:rsid w:val="38363F4B"/>
    <w:rsid w:val="385969A9"/>
    <w:rsid w:val="386866FF"/>
    <w:rsid w:val="38803663"/>
    <w:rsid w:val="389A539F"/>
    <w:rsid w:val="38B37216"/>
    <w:rsid w:val="38BD5C7F"/>
    <w:rsid w:val="38C5580C"/>
    <w:rsid w:val="38EC325F"/>
    <w:rsid w:val="39065B84"/>
    <w:rsid w:val="39236981"/>
    <w:rsid w:val="39286E54"/>
    <w:rsid w:val="394A5FEF"/>
    <w:rsid w:val="395956D6"/>
    <w:rsid w:val="398946BB"/>
    <w:rsid w:val="399117DD"/>
    <w:rsid w:val="39972637"/>
    <w:rsid w:val="399B386E"/>
    <w:rsid w:val="39D7104B"/>
    <w:rsid w:val="39DC06E8"/>
    <w:rsid w:val="39FA079B"/>
    <w:rsid w:val="3A34450F"/>
    <w:rsid w:val="3A3E0D9F"/>
    <w:rsid w:val="3A5573DE"/>
    <w:rsid w:val="3AAB1306"/>
    <w:rsid w:val="3ABD0173"/>
    <w:rsid w:val="3AC172FF"/>
    <w:rsid w:val="3ACE23E2"/>
    <w:rsid w:val="3ADD35A8"/>
    <w:rsid w:val="3B0D014A"/>
    <w:rsid w:val="3B227AA7"/>
    <w:rsid w:val="3B4241C0"/>
    <w:rsid w:val="3B556BCC"/>
    <w:rsid w:val="3B5F0280"/>
    <w:rsid w:val="3BAB4C5D"/>
    <w:rsid w:val="3BEE1D6F"/>
    <w:rsid w:val="3BF1473C"/>
    <w:rsid w:val="3C543264"/>
    <w:rsid w:val="3C5C5688"/>
    <w:rsid w:val="3CA475E5"/>
    <w:rsid w:val="3CA717F2"/>
    <w:rsid w:val="3CC445CD"/>
    <w:rsid w:val="3CC56579"/>
    <w:rsid w:val="3CED4B6C"/>
    <w:rsid w:val="3D073283"/>
    <w:rsid w:val="3DAB460B"/>
    <w:rsid w:val="3DDA7DB2"/>
    <w:rsid w:val="3DE86112"/>
    <w:rsid w:val="3E342793"/>
    <w:rsid w:val="3E3C5235"/>
    <w:rsid w:val="3EA34B57"/>
    <w:rsid w:val="3EEF1E6E"/>
    <w:rsid w:val="3F532B3A"/>
    <w:rsid w:val="3F654598"/>
    <w:rsid w:val="3F8E03C8"/>
    <w:rsid w:val="3FC72695"/>
    <w:rsid w:val="3FD70A70"/>
    <w:rsid w:val="403F19EE"/>
    <w:rsid w:val="40571F31"/>
    <w:rsid w:val="40760623"/>
    <w:rsid w:val="408B7234"/>
    <w:rsid w:val="40E27AF7"/>
    <w:rsid w:val="40F80D82"/>
    <w:rsid w:val="410251EC"/>
    <w:rsid w:val="410C3893"/>
    <w:rsid w:val="41342A6B"/>
    <w:rsid w:val="413D2B71"/>
    <w:rsid w:val="414C7183"/>
    <w:rsid w:val="41523250"/>
    <w:rsid w:val="418D501C"/>
    <w:rsid w:val="41D557CA"/>
    <w:rsid w:val="41DF62BB"/>
    <w:rsid w:val="41E9167B"/>
    <w:rsid w:val="41EE6927"/>
    <w:rsid w:val="420F7024"/>
    <w:rsid w:val="423A05B2"/>
    <w:rsid w:val="423C5247"/>
    <w:rsid w:val="42416B50"/>
    <w:rsid w:val="424465AD"/>
    <w:rsid w:val="424D023F"/>
    <w:rsid w:val="42541DDE"/>
    <w:rsid w:val="4262379E"/>
    <w:rsid w:val="427A1188"/>
    <w:rsid w:val="42942F0B"/>
    <w:rsid w:val="42C26D29"/>
    <w:rsid w:val="432A5E11"/>
    <w:rsid w:val="433B1167"/>
    <w:rsid w:val="4352128B"/>
    <w:rsid w:val="435F500F"/>
    <w:rsid w:val="43C730CD"/>
    <w:rsid w:val="43CF2854"/>
    <w:rsid w:val="44087BCA"/>
    <w:rsid w:val="44350F69"/>
    <w:rsid w:val="44A527AB"/>
    <w:rsid w:val="44A567F5"/>
    <w:rsid w:val="453B1EBC"/>
    <w:rsid w:val="45635AEC"/>
    <w:rsid w:val="45A90F07"/>
    <w:rsid w:val="45BA54FA"/>
    <w:rsid w:val="45C810D7"/>
    <w:rsid w:val="45EC74A5"/>
    <w:rsid w:val="45FA6B69"/>
    <w:rsid w:val="460414DD"/>
    <w:rsid w:val="46114E42"/>
    <w:rsid w:val="46332B60"/>
    <w:rsid w:val="4654705C"/>
    <w:rsid w:val="466B2E70"/>
    <w:rsid w:val="468D2C1F"/>
    <w:rsid w:val="468D3CA5"/>
    <w:rsid w:val="46A51AB4"/>
    <w:rsid w:val="46B421B8"/>
    <w:rsid w:val="46EA7997"/>
    <w:rsid w:val="470243E7"/>
    <w:rsid w:val="471F1498"/>
    <w:rsid w:val="47271944"/>
    <w:rsid w:val="473E10CC"/>
    <w:rsid w:val="475C4BFE"/>
    <w:rsid w:val="475D7730"/>
    <w:rsid w:val="47BB044C"/>
    <w:rsid w:val="48262DE5"/>
    <w:rsid w:val="485226C4"/>
    <w:rsid w:val="48DA35BF"/>
    <w:rsid w:val="48ED577E"/>
    <w:rsid w:val="48FB3C39"/>
    <w:rsid w:val="495D1E4B"/>
    <w:rsid w:val="49912790"/>
    <w:rsid w:val="49924247"/>
    <w:rsid w:val="49C0281D"/>
    <w:rsid w:val="49E3211A"/>
    <w:rsid w:val="49E449BF"/>
    <w:rsid w:val="49E82D09"/>
    <w:rsid w:val="49EC77B8"/>
    <w:rsid w:val="49ED5B1C"/>
    <w:rsid w:val="4A8610DE"/>
    <w:rsid w:val="4AD45EF1"/>
    <w:rsid w:val="4AD773E0"/>
    <w:rsid w:val="4AE04A18"/>
    <w:rsid w:val="4B1401ED"/>
    <w:rsid w:val="4B337454"/>
    <w:rsid w:val="4B407CC6"/>
    <w:rsid w:val="4B42232B"/>
    <w:rsid w:val="4B825A76"/>
    <w:rsid w:val="4B86007D"/>
    <w:rsid w:val="4B8B3702"/>
    <w:rsid w:val="4B9B0D7E"/>
    <w:rsid w:val="4BC83B65"/>
    <w:rsid w:val="4BCF6DA3"/>
    <w:rsid w:val="4BDE2971"/>
    <w:rsid w:val="4C0C3B65"/>
    <w:rsid w:val="4C204239"/>
    <w:rsid w:val="4C247C80"/>
    <w:rsid w:val="4C92412F"/>
    <w:rsid w:val="4CA74E41"/>
    <w:rsid w:val="4CA91B51"/>
    <w:rsid w:val="4CB62537"/>
    <w:rsid w:val="4CD2365B"/>
    <w:rsid w:val="4D0F484F"/>
    <w:rsid w:val="4D352804"/>
    <w:rsid w:val="4D374D03"/>
    <w:rsid w:val="4D4D529E"/>
    <w:rsid w:val="4D791805"/>
    <w:rsid w:val="4D8F2F88"/>
    <w:rsid w:val="4D910E42"/>
    <w:rsid w:val="4DB86BCB"/>
    <w:rsid w:val="4DD85058"/>
    <w:rsid w:val="4DED6ED9"/>
    <w:rsid w:val="4E0166A9"/>
    <w:rsid w:val="4E1551DB"/>
    <w:rsid w:val="4E47347D"/>
    <w:rsid w:val="4E540EE3"/>
    <w:rsid w:val="4E64232B"/>
    <w:rsid w:val="4E6C5E44"/>
    <w:rsid w:val="4E732061"/>
    <w:rsid w:val="4E7774D0"/>
    <w:rsid w:val="4EAA463D"/>
    <w:rsid w:val="4EFE4539"/>
    <w:rsid w:val="4F594843"/>
    <w:rsid w:val="4F88590D"/>
    <w:rsid w:val="503C3BCC"/>
    <w:rsid w:val="50C41CF1"/>
    <w:rsid w:val="50F01F62"/>
    <w:rsid w:val="51217DA6"/>
    <w:rsid w:val="51294703"/>
    <w:rsid w:val="51425A27"/>
    <w:rsid w:val="5158757E"/>
    <w:rsid w:val="521A5D1E"/>
    <w:rsid w:val="523624DE"/>
    <w:rsid w:val="526B2302"/>
    <w:rsid w:val="52735F79"/>
    <w:rsid w:val="52A23F56"/>
    <w:rsid w:val="52BA5471"/>
    <w:rsid w:val="52CC19B1"/>
    <w:rsid w:val="52D871F4"/>
    <w:rsid w:val="52F263D6"/>
    <w:rsid w:val="53024EB7"/>
    <w:rsid w:val="530F50CC"/>
    <w:rsid w:val="531F2139"/>
    <w:rsid w:val="53261795"/>
    <w:rsid w:val="534F62F7"/>
    <w:rsid w:val="53660E02"/>
    <w:rsid w:val="536F60C1"/>
    <w:rsid w:val="53953BE7"/>
    <w:rsid w:val="53DB2F56"/>
    <w:rsid w:val="53F51637"/>
    <w:rsid w:val="54041CD4"/>
    <w:rsid w:val="54124FEF"/>
    <w:rsid w:val="541C4B67"/>
    <w:rsid w:val="5424325D"/>
    <w:rsid w:val="550429BE"/>
    <w:rsid w:val="552A2893"/>
    <w:rsid w:val="55417660"/>
    <w:rsid w:val="55436287"/>
    <w:rsid w:val="556B045B"/>
    <w:rsid w:val="557D4E77"/>
    <w:rsid w:val="55C375DD"/>
    <w:rsid w:val="56156439"/>
    <w:rsid w:val="562716F5"/>
    <w:rsid w:val="56643532"/>
    <w:rsid w:val="56865BD8"/>
    <w:rsid w:val="568B5A7B"/>
    <w:rsid w:val="56997281"/>
    <w:rsid w:val="56C41BCC"/>
    <w:rsid w:val="570A6E63"/>
    <w:rsid w:val="573B0118"/>
    <w:rsid w:val="573D2268"/>
    <w:rsid w:val="57411925"/>
    <w:rsid w:val="57441E32"/>
    <w:rsid w:val="574E7265"/>
    <w:rsid w:val="57535542"/>
    <w:rsid w:val="57565282"/>
    <w:rsid w:val="575B3098"/>
    <w:rsid w:val="575E2B20"/>
    <w:rsid w:val="57A14CB5"/>
    <w:rsid w:val="57F55B90"/>
    <w:rsid w:val="580950F1"/>
    <w:rsid w:val="580F191D"/>
    <w:rsid w:val="581B6507"/>
    <w:rsid w:val="58276F84"/>
    <w:rsid w:val="58584813"/>
    <w:rsid w:val="58B728A2"/>
    <w:rsid w:val="58B868EB"/>
    <w:rsid w:val="58CD6892"/>
    <w:rsid w:val="58D46744"/>
    <w:rsid w:val="58DA17E1"/>
    <w:rsid w:val="590D059A"/>
    <w:rsid w:val="592802C2"/>
    <w:rsid w:val="595B0B5E"/>
    <w:rsid w:val="59623A6F"/>
    <w:rsid w:val="596D1AD9"/>
    <w:rsid w:val="5978735A"/>
    <w:rsid w:val="599424C5"/>
    <w:rsid w:val="59E42114"/>
    <w:rsid w:val="59E710C8"/>
    <w:rsid w:val="5A1C59A1"/>
    <w:rsid w:val="5A241F17"/>
    <w:rsid w:val="5A407674"/>
    <w:rsid w:val="5A432974"/>
    <w:rsid w:val="5A67161C"/>
    <w:rsid w:val="5A6A20C5"/>
    <w:rsid w:val="5A851102"/>
    <w:rsid w:val="5AD64AF2"/>
    <w:rsid w:val="5AF377C8"/>
    <w:rsid w:val="5B0449BC"/>
    <w:rsid w:val="5B513157"/>
    <w:rsid w:val="5B517209"/>
    <w:rsid w:val="5B544EB3"/>
    <w:rsid w:val="5B6A33DD"/>
    <w:rsid w:val="5B7C5AEB"/>
    <w:rsid w:val="5BA144BF"/>
    <w:rsid w:val="5BD84182"/>
    <w:rsid w:val="5BF04FFA"/>
    <w:rsid w:val="5C241AEE"/>
    <w:rsid w:val="5C4D2649"/>
    <w:rsid w:val="5C6F6375"/>
    <w:rsid w:val="5C741B1E"/>
    <w:rsid w:val="5C8D6CFF"/>
    <w:rsid w:val="5C966EB6"/>
    <w:rsid w:val="5CB336E1"/>
    <w:rsid w:val="5CB9068F"/>
    <w:rsid w:val="5CE00D30"/>
    <w:rsid w:val="5CED4821"/>
    <w:rsid w:val="5CF21AD5"/>
    <w:rsid w:val="5CF77CCA"/>
    <w:rsid w:val="5D013462"/>
    <w:rsid w:val="5D3351AF"/>
    <w:rsid w:val="5D604E0E"/>
    <w:rsid w:val="5D633362"/>
    <w:rsid w:val="5D656BAA"/>
    <w:rsid w:val="5D6672E4"/>
    <w:rsid w:val="5D6A28B8"/>
    <w:rsid w:val="5D6B7BC6"/>
    <w:rsid w:val="5D6C21B2"/>
    <w:rsid w:val="5D827878"/>
    <w:rsid w:val="5D88228C"/>
    <w:rsid w:val="5DA67CA3"/>
    <w:rsid w:val="5DBF6011"/>
    <w:rsid w:val="5DC13CCC"/>
    <w:rsid w:val="5DC55564"/>
    <w:rsid w:val="5DDA5570"/>
    <w:rsid w:val="5DE86882"/>
    <w:rsid w:val="5E01254D"/>
    <w:rsid w:val="5E0D6E91"/>
    <w:rsid w:val="5E1D75C7"/>
    <w:rsid w:val="5E264AF8"/>
    <w:rsid w:val="5E3B413F"/>
    <w:rsid w:val="5E7B5BB1"/>
    <w:rsid w:val="5E971B73"/>
    <w:rsid w:val="5EA12B9A"/>
    <w:rsid w:val="5EB61B43"/>
    <w:rsid w:val="5EBA7075"/>
    <w:rsid w:val="5EBF5DC8"/>
    <w:rsid w:val="5F02275D"/>
    <w:rsid w:val="5F14059B"/>
    <w:rsid w:val="5F291E1B"/>
    <w:rsid w:val="5F551AC0"/>
    <w:rsid w:val="5F616E2A"/>
    <w:rsid w:val="5FCC65B3"/>
    <w:rsid w:val="5FE015B4"/>
    <w:rsid w:val="5FEE3CFF"/>
    <w:rsid w:val="6018182B"/>
    <w:rsid w:val="601E0F43"/>
    <w:rsid w:val="60250281"/>
    <w:rsid w:val="60321D44"/>
    <w:rsid w:val="60596F8D"/>
    <w:rsid w:val="608075E1"/>
    <w:rsid w:val="60E47C4C"/>
    <w:rsid w:val="60E60A17"/>
    <w:rsid w:val="61326FB1"/>
    <w:rsid w:val="61384C31"/>
    <w:rsid w:val="61387C98"/>
    <w:rsid w:val="61744854"/>
    <w:rsid w:val="61857CB5"/>
    <w:rsid w:val="618F58DC"/>
    <w:rsid w:val="619A179D"/>
    <w:rsid w:val="61E77A7E"/>
    <w:rsid w:val="62257ECD"/>
    <w:rsid w:val="622A4138"/>
    <w:rsid w:val="62385483"/>
    <w:rsid w:val="62385A6C"/>
    <w:rsid w:val="625901DA"/>
    <w:rsid w:val="62876D77"/>
    <w:rsid w:val="62CA4AF4"/>
    <w:rsid w:val="62DF6E12"/>
    <w:rsid w:val="62E4371E"/>
    <w:rsid w:val="62FD1DFD"/>
    <w:rsid w:val="632045D1"/>
    <w:rsid w:val="6342544F"/>
    <w:rsid w:val="63720424"/>
    <w:rsid w:val="63A31ABC"/>
    <w:rsid w:val="63C65078"/>
    <w:rsid w:val="63EA156F"/>
    <w:rsid w:val="63EA6D88"/>
    <w:rsid w:val="64106CE7"/>
    <w:rsid w:val="64621F9C"/>
    <w:rsid w:val="649C75C9"/>
    <w:rsid w:val="64A537DD"/>
    <w:rsid w:val="64B51DAE"/>
    <w:rsid w:val="64B62A61"/>
    <w:rsid w:val="64B96E85"/>
    <w:rsid w:val="64BB6795"/>
    <w:rsid w:val="64D069A0"/>
    <w:rsid w:val="64F27E75"/>
    <w:rsid w:val="65067C78"/>
    <w:rsid w:val="6542498D"/>
    <w:rsid w:val="655D358A"/>
    <w:rsid w:val="65600ACC"/>
    <w:rsid w:val="65662197"/>
    <w:rsid w:val="658C79F9"/>
    <w:rsid w:val="65A33DF6"/>
    <w:rsid w:val="65B451D1"/>
    <w:rsid w:val="65BE04E1"/>
    <w:rsid w:val="65C11C22"/>
    <w:rsid w:val="65F429F0"/>
    <w:rsid w:val="65F4344F"/>
    <w:rsid w:val="66255B72"/>
    <w:rsid w:val="663F056D"/>
    <w:rsid w:val="665A6FDB"/>
    <w:rsid w:val="665B440E"/>
    <w:rsid w:val="66720AD3"/>
    <w:rsid w:val="66B368AE"/>
    <w:rsid w:val="66B532F3"/>
    <w:rsid w:val="66C2760F"/>
    <w:rsid w:val="66C71719"/>
    <w:rsid w:val="66CB2597"/>
    <w:rsid w:val="66E65335"/>
    <w:rsid w:val="66FA7FFA"/>
    <w:rsid w:val="66FD19D6"/>
    <w:rsid w:val="675A3B6C"/>
    <w:rsid w:val="678B4DA6"/>
    <w:rsid w:val="67AC0D53"/>
    <w:rsid w:val="67AF7DB6"/>
    <w:rsid w:val="680564C6"/>
    <w:rsid w:val="681B3F7A"/>
    <w:rsid w:val="68233428"/>
    <w:rsid w:val="68291784"/>
    <w:rsid w:val="6847289A"/>
    <w:rsid w:val="68494570"/>
    <w:rsid w:val="68746C8D"/>
    <w:rsid w:val="687C35AE"/>
    <w:rsid w:val="689D7548"/>
    <w:rsid w:val="68B54AF7"/>
    <w:rsid w:val="68BB527D"/>
    <w:rsid w:val="68C96D98"/>
    <w:rsid w:val="68CA009F"/>
    <w:rsid w:val="68D402C9"/>
    <w:rsid w:val="68D670D7"/>
    <w:rsid w:val="68E43EF4"/>
    <w:rsid w:val="68E4572E"/>
    <w:rsid w:val="695B5920"/>
    <w:rsid w:val="6968782D"/>
    <w:rsid w:val="698A692A"/>
    <w:rsid w:val="699E5999"/>
    <w:rsid w:val="69B35A0D"/>
    <w:rsid w:val="69CC607C"/>
    <w:rsid w:val="69EA1163"/>
    <w:rsid w:val="69F96768"/>
    <w:rsid w:val="6A176492"/>
    <w:rsid w:val="6A287F98"/>
    <w:rsid w:val="6A617707"/>
    <w:rsid w:val="6A657B3D"/>
    <w:rsid w:val="6A886720"/>
    <w:rsid w:val="6AB40496"/>
    <w:rsid w:val="6ABD1D5E"/>
    <w:rsid w:val="6AC0289E"/>
    <w:rsid w:val="6AF33939"/>
    <w:rsid w:val="6B0F60AF"/>
    <w:rsid w:val="6B795D62"/>
    <w:rsid w:val="6B894EA4"/>
    <w:rsid w:val="6B981EF4"/>
    <w:rsid w:val="6BC747F5"/>
    <w:rsid w:val="6BD35CE4"/>
    <w:rsid w:val="6BF1529E"/>
    <w:rsid w:val="6BF66D35"/>
    <w:rsid w:val="6C1272FC"/>
    <w:rsid w:val="6C3014BE"/>
    <w:rsid w:val="6C38001D"/>
    <w:rsid w:val="6C4F19F7"/>
    <w:rsid w:val="6C5D414F"/>
    <w:rsid w:val="6C77423E"/>
    <w:rsid w:val="6C9C2F85"/>
    <w:rsid w:val="6C9D6944"/>
    <w:rsid w:val="6CDE17FD"/>
    <w:rsid w:val="6CF21452"/>
    <w:rsid w:val="6D1D2C91"/>
    <w:rsid w:val="6D232D3C"/>
    <w:rsid w:val="6D2F5D1E"/>
    <w:rsid w:val="6D5B4A2E"/>
    <w:rsid w:val="6D792112"/>
    <w:rsid w:val="6DA004EB"/>
    <w:rsid w:val="6DE309B5"/>
    <w:rsid w:val="6E641038"/>
    <w:rsid w:val="6EB36C33"/>
    <w:rsid w:val="6EBD0EA6"/>
    <w:rsid w:val="6EBF38BA"/>
    <w:rsid w:val="6F2E7208"/>
    <w:rsid w:val="6F435405"/>
    <w:rsid w:val="6F4810D8"/>
    <w:rsid w:val="6F6D2BAA"/>
    <w:rsid w:val="6F7C3054"/>
    <w:rsid w:val="6F9A4A47"/>
    <w:rsid w:val="6FDC792B"/>
    <w:rsid w:val="701310D6"/>
    <w:rsid w:val="701710D0"/>
    <w:rsid w:val="702520EE"/>
    <w:rsid w:val="703777AC"/>
    <w:rsid w:val="70795456"/>
    <w:rsid w:val="707E2BAC"/>
    <w:rsid w:val="709946EC"/>
    <w:rsid w:val="70FF4497"/>
    <w:rsid w:val="724D262A"/>
    <w:rsid w:val="72702455"/>
    <w:rsid w:val="728F2E47"/>
    <w:rsid w:val="72973011"/>
    <w:rsid w:val="72CD6505"/>
    <w:rsid w:val="72E25592"/>
    <w:rsid w:val="72E42D1B"/>
    <w:rsid w:val="72EA2DD0"/>
    <w:rsid w:val="730C52E1"/>
    <w:rsid w:val="734F0911"/>
    <w:rsid w:val="736054C4"/>
    <w:rsid w:val="736C572D"/>
    <w:rsid w:val="73A422EB"/>
    <w:rsid w:val="73C80EF6"/>
    <w:rsid w:val="73D74043"/>
    <w:rsid w:val="73E67F55"/>
    <w:rsid w:val="74103E55"/>
    <w:rsid w:val="74456E15"/>
    <w:rsid w:val="745B622A"/>
    <w:rsid w:val="753E2D2E"/>
    <w:rsid w:val="753F2F7D"/>
    <w:rsid w:val="75A744DB"/>
    <w:rsid w:val="75CD0955"/>
    <w:rsid w:val="75DB13A5"/>
    <w:rsid w:val="75E552E3"/>
    <w:rsid w:val="76190159"/>
    <w:rsid w:val="76346E4E"/>
    <w:rsid w:val="7648538B"/>
    <w:rsid w:val="76531223"/>
    <w:rsid w:val="76640645"/>
    <w:rsid w:val="767E47F6"/>
    <w:rsid w:val="7692158A"/>
    <w:rsid w:val="76BD747C"/>
    <w:rsid w:val="76CD52EB"/>
    <w:rsid w:val="76FE004A"/>
    <w:rsid w:val="77A268F6"/>
    <w:rsid w:val="77A519A7"/>
    <w:rsid w:val="77B415CE"/>
    <w:rsid w:val="77CC3658"/>
    <w:rsid w:val="77E26A35"/>
    <w:rsid w:val="780F54C3"/>
    <w:rsid w:val="782C6CF7"/>
    <w:rsid w:val="78557FA3"/>
    <w:rsid w:val="78644FBF"/>
    <w:rsid w:val="78680ECD"/>
    <w:rsid w:val="787F150D"/>
    <w:rsid w:val="787F4828"/>
    <w:rsid w:val="7880670B"/>
    <w:rsid w:val="789B60E9"/>
    <w:rsid w:val="78EE7F5B"/>
    <w:rsid w:val="78F11CE1"/>
    <w:rsid w:val="78F66955"/>
    <w:rsid w:val="79053EDA"/>
    <w:rsid w:val="79097264"/>
    <w:rsid w:val="791D3993"/>
    <w:rsid w:val="79202162"/>
    <w:rsid w:val="7924138B"/>
    <w:rsid w:val="792B2C95"/>
    <w:rsid w:val="79432371"/>
    <w:rsid w:val="79537777"/>
    <w:rsid w:val="79826449"/>
    <w:rsid w:val="79B751C6"/>
    <w:rsid w:val="79BC4873"/>
    <w:rsid w:val="79D339B9"/>
    <w:rsid w:val="7A006295"/>
    <w:rsid w:val="7A196FEC"/>
    <w:rsid w:val="7A200C95"/>
    <w:rsid w:val="7A531881"/>
    <w:rsid w:val="7A594332"/>
    <w:rsid w:val="7A5B0BA8"/>
    <w:rsid w:val="7A8564DB"/>
    <w:rsid w:val="7A946C2F"/>
    <w:rsid w:val="7A9A559C"/>
    <w:rsid w:val="7AB76752"/>
    <w:rsid w:val="7AB935F2"/>
    <w:rsid w:val="7AC22B97"/>
    <w:rsid w:val="7ACD6F24"/>
    <w:rsid w:val="7AF6556E"/>
    <w:rsid w:val="7B1F77A4"/>
    <w:rsid w:val="7B292799"/>
    <w:rsid w:val="7B3F5420"/>
    <w:rsid w:val="7BCF2874"/>
    <w:rsid w:val="7C0471A6"/>
    <w:rsid w:val="7C090682"/>
    <w:rsid w:val="7C27141B"/>
    <w:rsid w:val="7C42064D"/>
    <w:rsid w:val="7C6A6CA8"/>
    <w:rsid w:val="7CB31FBB"/>
    <w:rsid w:val="7CEC5EE7"/>
    <w:rsid w:val="7CF04E00"/>
    <w:rsid w:val="7D41026F"/>
    <w:rsid w:val="7D59343F"/>
    <w:rsid w:val="7D67119E"/>
    <w:rsid w:val="7D6C098F"/>
    <w:rsid w:val="7DA65D72"/>
    <w:rsid w:val="7DE208A3"/>
    <w:rsid w:val="7DFE7906"/>
    <w:rsid w:val="7E0A78B3"/>
    <w:rsid w:val="7E2912F3"/>
    <w:rsid w:val="7E6305EF"/>
    <w:rsid w:val="7E8D50F9"/>
    <w:rsid w:val="7EBA6AA6"/>
    <w:rsid w:val="7ED713AA"/>
    <w:rsid w:val="7EDA5201"/>
    <w:rsid w:val="7EEE63E6"/>
    <w:rsid w:val="7F541664"/>
    <w:rsid w:val="7F5737FE"/>
    <w:rsid w:val="7F697999"/>
    <w:rsid w:val="7F9026D0"/>
    <w:rsid w:val="7F984417"/>
    <w:rsid w:val="7FDB730C"/>
    <w:rsid w:val="7FDC7239"/>
    <w:rsid w:val="7FE41A2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qFormat/>
    <w:uiPriority w:val="9"/>
    <w:pPr>
      <w:keepNext/>
      <w:keepLines/>
      <w:spacing w:before="260" w:after="260" w:line="416" w:lineRule="atLeast"/>
      <w:outlineLvl w:val="1"/>
    </w:pPr>
    <w:rPr>
      <w:rFonts w:ascii="Cambria" w:hAnsi="Cambria" w:eastAsia="宋体" w:cs="Times New Roman"/>
      <w:b/>
      <w:bCs/>
      <w:sz w:val="32"/>
      <w:szCs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Date"/>
    <w:basedOn w:val="1"/>
    <w:next w:val="1"/>
    <w:link w:val="18"/>
    <w:qFormat/>
    <w:uiPriority w:val="0"/>
    <w:rPr>
      <w:rFonts w:ascii="仿宋_GB2312" w:hAnsi="Arial" w:eastAsia="仿宋_GB2312"/>
      <w:sz w:val="24"/>
    </w:rPr>
  </w:style>
  <w:style w:type="paragraph" w:styleId="5">
    <w:name w:val="Balloon Text"/>
    <w:basedOn w:val="1"/>
    <w:link w:val="13"/>
    <w:semiHidden/>
    <w:unhideWhenUsed/>
    <w:qFormat/>
    <w:uiPriority w:val="99"/>
    <w:rPr>
      <w:sz w:val="18"/>
      <w:szCs w:val="18"/>
    </w:rPr>
  </w:style>
  <w:style w:type="paragraph" w:styleId="6">
    <w:name w:val="footer"/>
    <w:basedOn w:val="1"/>
    <w:link w:val="12"/>
    <w:unhideWhenUsed/>
    <w:qFormat/>
    <w:uiPriority w:val="99"/>
    <w:pPr>
      <w:tabs>
        <w:tab w:val="center" w:pos="4153"/>
        <w:tab w:val="right" w:pos="8306"/>
      </w:tabs>
      <w:snapToGrid w:val="0"/>
      <w:jc w:val="left"/>
    </w:pPr>
    <w:rPr>
      <w:sz w:val="18"/>
      <w:szCs w:val="18"/>
    </w:rPr>
  </w:style>
  <w:style w:type="paragraph" w:styleId="7">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页眉 字符"/>
    <w:basedOn w:val="10"/>
    <w:link w:val="7"/>
    <w:qFormat/>
    <w:uiPriority w:val="99"/>
    <w:rPr>
      <w:rFonts w:ascii="Times New Roman" w:hAnsi="Times New Roman" w:eastAsia="宋体" w:cs="Times New Roman"/>
      <w:sz w:val="18"/>
      <w:szCs w:val="18"/>
    </w:rPr>
  </w:style>
  <w:style w:type="character" w:customStyle="1" w:styleId="12">
    <w:name w:val="页脚 字符"/>
    <w:basedOn w:val="10"/>
    <w:link w:val="6"/>
    <w:qFormat/>
    <w:uiPriority w:val="99"/>
    <w:rPr>
      <w:rFonts w:ascii="Times New Roman" w:hAnsi="Times New Roman" w:eastAsia="宋体" w:cs="Times New Roman"/>
      <w:sz w:val="18"/>
      <w:szCs w:val="18"/>
    </w:rPr>
  </w:style>
  <w:style w:type="character" w:customStyle="1" w:styleId="13">
    <w:name w:val="批注框文本 字符"/>
    <w:basedOn w:val="10"/>
    <w:link w:val="5"/>
    <w:semiHidden/>
    <w:qFormat/>
    <w:uiPriority w:val="99"/>
    <w:rPr>
      <w:rFonts w:ascii="Times New Roman" w:hAnsi="Times New Roman" w:eastAsia="宋体" w:cs="Times New Roman"/>
      <w:sz w:val="18"/>
      <w:szCs w:val="18"/>
    </w:rPr>
  </w:style>
  <w:style w:type="character" w:customStyle="1" w:styleId="14">
    <w:name w:val="Char Char1"/>
    <w:qFormat/>
    <w:locked/>
    <w:uiPriority w:val="0"/>
    <w:rPr>
      <w:rFonts w:hint="eastAsia" w:ascii="宋体" w:hAnsi="Courier New" w:eastAsia="宋体"/>
      <w:kern w:val="2"/>
      <w:sz w:val="21"/>
      <w:lang w:val="en-US" w:eastAsia="zh-CN" w:bidi="ar-SA"/>
    </w:rPr>
  </w:style>
  <w:style w:type="paragraph" w:customStyle="1" w:styleId="15">
    <w:name w:val="Body text|1"/>
    <w:basedOn w:val="1"/>
    <w:qFormat/>
    <w:uiPriority w:val="0"/>
    <w:pPr>
      <w:spacing w:after="80"/>
    </w:pPr>
    <w:rPr>
      <w:rFonts w:ascii="MingLiU" w:hAnsi="MingLiU" w:eastAsia="MingLiU" w:cs="MingLiU"/>
      <w:sz w:val="20"/>
      <w:lang w:val="zh-TW" w:eastAsia="zh-TW" w:bidi="zh-TW"/>
    </w:rPr>
  </w:style>
  <w:style w:type="paragraph" w:customStyle="1" w:styleId="16">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character" w:customStyle="1" w:styleId="17">
    <w:name w:val="日期 字符"/>
    <w:basedOn w:val="10"/>
    <w:semiHidden/>
    <w:qFormat/>
    <w:uiPriority w:val="99"/>
    <w:rPr>
      <w:kern w:val="2"/>
      <w:sz w:val="21"/>
    </w:rPr>
  </w:style>
  <w:style w:type="character" w:customStyle="1" w:styleId="18">
    <w:name w:val="日期 字符1"/>
    <w:basedOn w:val="10"/>
    <w:link w:val="4"/>
    <w:qFormat/>
    <w:uiPriority w:val="0"/>
    <w:rPr>
      <w:rFonts w:ascii="仿宋_GB2312" w:hAnsi="Arial" w:eastAsia="仿宋_GB2312"/>
      <w:kern w:val="2"/>
      <w:sz w:val="24"/>
    </w:rPr>
  </w:style>
  <w:style w:type="paragraph" w:styleId="1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BA1EAD3-DA17-4F22-8628-8584542DE139}">
  <ds:schemaRefs/>
</ds:datastoreItem>
</file>

<file path=docProps/app.xml><?xml version="1.0" encoding="utf-8"?>
<Properties xmlns="http://schemas.openxmlformats.org/officeDocument/2006/extended-properties" xmlns:vt="http://schemas.openxmlformats.org/officeDocument/2006/docPropsVTypes">
  <Template>Normal</Template>
  <Pages>23</Pages>
  <Words>8916</Words>
  <Characters>9592</Characters>
  <Lines>97</Lines>
  <Paragraphs>27</Paragraphs>
  <TotalTime>2</TotalTime>
  <ScaleCrop>false</ScaleCrop>
  <LinksUpToDate>false</LinksUpToDate>
  <CharactersWithSpaces>11006</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2020-10-18T07:46:00Z</dcterms:created>
  <dc:creator>微软用户</dc:creator>
  <cp:lastModifiedBy>っpoppy╮</cp:lastModifiedBy>
  <dcterms:modified xsi:type="dcterms:W3CDTF">2023-01-09T04:57:52Z</dcterms:modified>
  <cp:revision>470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F0FA0294D9384C8D9CD3E2D092324C68</vt:lpwstr>
  </property>
</Properties>
</file>