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0596-2020-QEO-2022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重庆易高实业有限公司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重庆易高实业有限公司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重庆市永川区大安工业园区</w:t>
            </w:r>
            <w:bookmarkEnd w:id="6"/>
          </w:p>
        </w:tc>
        <w:tc>
          <w:tcPr>
            <w:tcW w:w="1242" w:type="dxa"/>
            <w:vMerge w:val="restart"/>
            <w:vAlign w:val="center"/>
          </w:tcPr>
          <w:p>
            <w:r>
              <w:rPr>
                <w:rFonts w:hint="eastAsia"/>
              </w:rPr>
              <w:t>邮编</w:t>
            </w:r>
          </w:p>
        </w:tc>
        <w:tc>
          <w:tcPr>
            <w:tcW w:w="1771" w:type="dxa"/>
          </w:tcPr>
          <w:p>
            <w:bookmarkStart w:id="7" w:name="注册邮编"/>
            <w:r>
              <w:t>402160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重庆市永川区大安工业园区</w:t>
            </w:r>
            <w:bookmarkEnd w:id="8"/>
          </w:p>
        </w:tc>
        <w:tc>
          <w:tcPr>
            <w:tcW w:w="1242" w:type="dxa"/>
            <w:vMerge w:val="continue"/>
            <w:vAlign w:val="center"/>
          </w:tcPr>
          <w:p/>
        </w:tc>
        <w:tc>
          <w:tcPr>
            <w:tcW w:w="1771" w:type="dxa"/>
          </w:tcPr>
          <w:p>
            <w:bookmarkStart w:id="9" w:name="办公邮编"/>
            <w:r>
              <w:t>402160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张小红</w:t>
            </w:r>
            <w:bookmarkEnd w:id="10"/>
          </w:p>
        </w:tc>
        <w:tc>
          <w:tcPr>
            <w:tcW w:w="1313" w:type="dxa"/>
            <w:vAlign w:val="center"/>
          </w:tcPr>
          <w:p>
            <w:r>
              <w:rPr>
                <w:rFonts w:hint="eastAsia"/>
              </w:rPr>
              <w:t>电话.</w:t>
            </w:r>
          </w:p>
        </w:tc>
        <w:tc>
          <w:tcPr>
            <w:tcW w:w="2180" w:type="dxa"/>
            <w:vAlign w:val="center"/>
          </w:tcPr>
          <w:p>
            <w:bookmarkStart w:id="11" w:name="联系人电话"/>
            <w:r>
              <w:t>023-49802680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温涛</w:t>
            </w:r>
            <w:bookmarkEnd w:id="13"/>
          </w:p>
        </w:tc>
        <w:tc>
          <w:tcPr>
            <w:tcW w:w="1313" w:type="dxa"/>
            <w:vAlign w:val="center"/>
          </w:tcPr>
          <w:p>
            <w:r>
              <w:rPr>
                <w:rFonts w:hint="eastAsia"/>
              </w:rPr>
              <w:t>管理者代表</w:t>
            </w:r>
          </w:p>
        </w:tc>
        <w:tc>
          <w:tcPr>
            <w:tcW w:w="2180" w:type="dxa"/>
          </w:tcPr>
          <w:p>
            <w:bookmarkStart w:id="14" w:name="管理者代表"/>
            <w:r>
              <w:t>丁卫国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砂浆产品工艺流程：原材料准备----计量配料---混合搅拌---检验---包装入。</w:t>
            </w:r>
          </w:p>
          <w:p>
            <w:pPr>
              <w:tabs>
                <w:tab w:val="left" w:pos="1080"/>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其中配料、混合搅拌工序为关键过程。</w:t>
            </w:r>
          </w:p>
          <w:p>
            <w:pPr>
              <w:rPr>
                <w:rFonts w:asciiTheme="minorEastAsia" w:hAnsiTheme="minorEastAsia" w:eastAsiaTheme="minorEastAsia"/>
                <w:szCs w:val="21"/>
                <w:lang w:val="zh-CN"/>
              </w:rPr>
            </w:pPr>
            <w:r>
              <w:rPr>
                <w:rFonts w:hint="eastAsia" w:asciiTheme="minorEastAsia" w:hAnsiTheme="minorEastAsia" w:eastAsiaTheme="minorEastAsia"/>
                <w:szCs w:val="21"/>
              </w:rPr>
              <w:t>增强型水泥基保温板/隔声板工艺流程</w:t>
            </w:r>
            <w:r>
              <w:rPr>
                <w:rFonts w:hint="eastAsia" w:asciiTheme="minorEastAsia" w:hAnsiTheme="minorEastAsia" w:eastAsiaTheme="minorEastAsia"/>
                <w:szCs w:val="21"/>
                <w:lang w:val="zh-CN"/>
              </w:rPr>
              <w:t>：</w:t>
            </w:r>
          </w:p>
          <w:p>
            <w:pPr>
              <w:rPr>
                <w:rFonts w:asciiTheme="minorEastAsia" w:hAnsiTheme="minorEastAsia" w:eastAsiaTheme="minorEastAsia"/>
                <w:szCs w:val="21"/>
              </w:rPr>
            </w:pPr>
            <w:r>
              <w:rPr>
                <w:rFonts w:hint="eastAsia" w:asciiTheme="minorEastAsia" w:hAnsiTheme="minorEastAsia" w:eastAsiaTheme="minorEastAsia"/>
                <w:szCs w:val="21"/>
              </w:rPr>
              <w:t>配料、投料、搅拌--浇铸成型--脱模、自然养护--切割——复合、切割——自然养护—复合弹性缓冲砂浆（隔声板）—包装--入库。</w:t>
            </w:r>
          </w:p>
          <w:p>
            <w:r>
              <w:rPr>
                <w:rFonts w:hint="eastAsia" w:asciiTheme="minorEastAsia" w:hAnsiTheme="minorEastAsia" w:eastAsiaTheme="minorEastAsia"/>
                <w:szCs w:val="21"/>
              </w:rPr>
              <w:t>关键工序：混合搅拌、自然养护过程，也是特殊过程</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w:t>
            </w:r>
            <w:r>
              <w:rPr>
                <w:rFonts w:hint="eastAsia"/>
                <w:lang w:val="en-US" w:eastAsia="zh-CN"/>
              </w:rPr>
              <w:t>1</w:t>
            </w:r>
            <w:r>
              <w:rPr>
                <w:rFonts w:hint="eastAsia"/>
              </w:rPr>
              <w:t>月</w:t>
            </w:r>
            <w:r>
              <w:rPr>
                <w:rFonts w:hint="eastAsia"/>
                <w:lang w:val="en-US" w:eastAsia="zh-CN"/>
              </w:rPr>
              <w:t>9</w:t>
            </w:r>
            <w:r>
              <w:rPr>
                <w:rFonts w:hint="eastAsia"/>
              </w:rPr>
              <w:t>日 上午至2022年1</w:t>
            </w:r>
            <w:r>
              <w:rPr>
                <w:rFonts w:hint="eastAsia"/>
                <w:lang w:val="en-US" w:eastAsia="zh-CN"/>
              </w:rPr>
              <w:t>1</w:t>
            </w:r>
            <w:r>
              <w:rPr>
                <w:rFonts w:hint="eastAsia"/>
              </w:rPr>
              <w:t>月</w:t>
            </w:r>
            <w:r>
              <w:rPr>
                <w:rFonts w:hint="eastAsia"/>
                <w:lang w:val="en-US" w:eastAsia="zh-CN"/>
              </w:rPr>
              <w:t>9</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重庆市永川区大安工业园区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Q：新型砂浆、增强型水泥基保温板/隔声板的生产。</w:t>
            </w:r>
          </w:p>
          <w:p>
            <w:r>
              <w:t>E：新型砂浆、增强型水泥基保温板/隔声板的生产所涉及的相关环境管理活动。</w:t>
            </w:r>
          </w:p>
          <w:p>
            <w:r>
              <w:t>O：新型砂浆、增强型水泥基保温板/隔声板的生产所涉及的相关职业健康安全管理活动。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Q：16.02.01;16.02.04</w:t>
            </w:r>
          </w:p>
          <w:p>
            <w:r>
              <w:t>E：16.02.01;16.02.04</w:t>
            </w:r>
          </w:p>
          <w:p>
            <w:r>
              <w:t>O：16.02.01;16.02.04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eastAsia" w:eastAsiaTheme="minorEastAsia"/>
                <w:lang w:val="en-US" w:eastAsia="zh-CN"/>
              </w:rPr>
            </w:pPr>
            <w:r>
              <w:rPr>
                <w:rFonts w:hint="eastAsia" w:asciiTheme="minorEastAsia" w:hAnsiTheme="minorEastAsia" w:eastAsiaTheme="minorEastAsia"/>
              </w:rPr>
              <w:t>8.3</w:t>
            </w:r>
            <w:r>
              <w:rPr>
                <w:rFonts w:hint="eastAsia" w:asciiTheme="minorEastAsia" w:hAnsiTheme="minorEastAsia" w:eastAsiaTheme="minorEastAsia"/>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受审核组织没有设计开发的责任</w:t>
            </w:r>
          </w:p>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受审核组织没有设计开发的能力</w:t>
            </w:r>
          </w:p>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受审核组织没有设计开发修改的权力</w:t>
            </w:r>
          </w:p>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受审核组织按照顾客图纸和合同要求提供生产和服务</w:t>
            </w:r>
          </w:p>
          <w:p>
            <w:pPr>
              <w:rPr>
                <w:rFonts w:asciiTheme="minorEastAsia" w:hAnsiTheme="minorEastAsia" w:eastAsiaTheme="minorEastAsia"/>
              </w:rPr>
            </w:pPr>
            <w:r>
              <w:rPr>
                <w:rFonts w:hint="eastAsia" w:asciiTheme="minorEastAsia" w:hAnsiTheme="minorEastAsia" w:eastAsiaTheme="minorEastAsia"/>
              </w:rPr>
              <w:t>□受审核组织按照公司总部的技术要求提供生产和服务</w:t>
            </w:r>
          </w:p>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受审核组织按照传统工艺提供生产和服务</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产品/服务流程系体系建立前确定，近期也不预期变更</w:t>
            </w:r>
          </w:p>
          <w:p>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hint="eastAsia" w:eastAsiaTheme="minorEastAsia"/>
                <w:lang w:val="en-US" w:eastAsia="zh-CN"/>
              </w:rPr>
            </w:pPr>
            <w:r>
              <w:rPr>
                <w:rFonts w:hint="eastAsia" w:asciiTheme="minorEastAsia" w:hAnsiTheme="minorEastAsia" w:eastAsiaTheme="minorEastAsia"/>
              </w:rPr>
              <w:t>2020</w:t>
            </w:r>
            <w:r>
              <w:rPr>
                <w:rFonts w:hint="eastAsia" w:asciiTheme="minorEastAsia" w:hAnsiTheme="minorEastAsia" w:eastAsiaTheme="minorEastAsia"/>
                <w:lang w:val="en-US" w:eastAsia="zh-CN"/>
              </w:rPr>
              <w:t>年</w:t>
            </w:r>
            <w:r>
              <w:rPr>
                <w:rFonts w:hint="eastAsia" w:asciiTheme="minorEastAsia" w:hAnsiTheme="minorEastAsia" w:eastAsiaTheme="minorEastAsia"/>
              </w:rPr>
              <w:t>01</w:t>
            </w:r>
            <w:r>
              <w:rPr>
                <w:rFonts w:hint="eastAsia" w:asciiTheme="minorEastAsia" w:hAnsiTheme="minorEastAsia" w:eastAsiaTheme="minorEastAsia"/>
                <w:lang w:val="en-US" w:eastAsia="zh-CN"/>
              </w:rPr>
              <w:t>月</w:t>
            </w:r>
            <w:r>
              <w:rPr>
                <w:rFonts w:hint="eastAsia" w:asciiTheme="minorEastAsia" w:hAnsiTheme="minorEastAsia" w:eastAsiaTheme="minorEastAsia"/>
              </w:rPr>
              <w:t>08</w:t>
            </w:r>
            <w:r>
              <w:rPr>
                <w:rFonts w:hint="eastAsia" w:asciiTheme="minorEastAsia" w:hAnsiTheme="minorEastAsia" w:eastAsiaTheme="minorEastAsia"/>
                <w:lang w:val="en-US" w:eastAsia="zh-CN"/>
              </w:rPr>
              <w:t>日</w:t>
            </w:r>
          </w:p>
        </w:tc>
        <w:tc>
          <w:tcPr>
            <w:tcW w:w="1883" w:type="dxa"/>
            <w:vAlign w:val="center"/>
          </w:tcPr>
          <w:p>
            <w:r>
              <w:rPr>
                <w:rFonts w:hint="eastAsia" w:asciiTheme="minorEastAsia" w:hAnsiTheme="minorEastAsia" w:eastAsiaTheme="minorEastAsia"/>
              </w:rPr>
              <w:t>管理体系运行已超过3个月</w:t>
            </w:r>
          </w:p>
        </w:tc>
        <w:tc>
          <w:tcPr>
            <w:tcW w:w="3215" w:type="dxa"/>
            <w:vAlign w:val="center"/>
          </w:tcPr>
          <w:p>
            <w:r>
              <w:rPr>
                <w:rFonts w:hint="eastAsia" w:ascii="MS Gothic" w:hAnsi="MS Gothic" w:cs="MS Gothic"/>
                <w:lang w:eastAsia="zh-CN"/>
              </w:rPr>
              <w:t>■</w:t>
            </w:r>
            <w:r>
              <w:rPr>
                <w:rFonts w:hint="eastAsia" w:ascii="宋体" w:hAnsi="宋体" w:cs="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asciiTheme="minorEastAsia" w:hAnsiTheme="minorEastAsia" w:eastAsiaTheme="minorEastAsia"/>
              </w:rPr>
            </w:pPr>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rPr>
              <w:t>年1</w:t>
            </w:r>
            <w:r>
              <w:rPr>
                <w:rFonts w:hint="eastAsia" w:asciiTheme="minorEastAsia" w:hAnsiTheme="minorEastAsia" w:eastAsiaTheme="minorEastAsia"/>
                <w:color w:val="000000"/>
                <w:szCs w:val="21"/>
                <w:lang w:val="en-US" w:eastAsia="zh-CN"/>
              </w:rPr>
              <w:t>0</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2</w:t>
            </w:r>
            <w:r>
              <w:rPr>
                <w:rFonts w:hint="eastAsia" w:asciiTheme="minorEastAsia" w:hAnsiTheme="minorEastAsia" w:eastAsiaTheme="minorEastAsia"/>
                <w:color w:val="000000"/>
                <w:szCs w:val="21"/>
              </w:rPr>
              <w:t>9日 上午</w:t>
            </w:r>
          </w:p>
          <w:p>
            <w:r>
              <w:rPr>
                <w:rFonts w:hint="eastAsia" w:asciiTheme="minorEastAsia" w:hAnsiTheme="minorEastAsia" w:eastAsiaTheme="minorEastAsia"/>
                <w:color w:val="000000"/>
                <w:szCs w:val="21"/>
              </w:rPr>
              <w:t>202</w:t>
            </w: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rPr>
              <w:t>年1</w:t>
            </w:r>
            <w:r>
              <w:rPr>
                <w:rFonts w:hint="eastAsia" w:asciiTheme="minorEastAsia" w:hAnsiTheme="minorEastAsia" w:eastAsiaTheme="minorEastAsia"/>
                <w:color w:val="000000"/>
                <w:szCs w:val="21"/>
                <w:lang w:val="en-US" w:eastAsia="zh-CN"/>
              </w:rPr>
              <w:t>0</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30</w:t>
            </w:r>
            <w:r>
              <w:rPr>
                <w:rFonts w:hint="eastAsia" w:asciiTheme="minorEastAsia" w:hAnsiTheme="minorEastAsia" w:eastAsiaTheme="minorEastAsia"/>
                <w:color w:val="000000"/>
                <w:szCs w:val="21"/>
              </w:rPr>
              <w:t>日 下午</w:t>
            </w:r>
          </w:p>
        </w:tc>
        <w:tc>
          <w:tcPr>
            <w:tcW w:w="1883" w:type="dxa"/>
            <w:vAlign w:val="center"/>
          </w:tcPr>
          <w:p>
            <w:pPr>
              <w:rPr>
                <w:rFonts w:asciiTheme="minorEastAsia" w:hAnsiTheme="minorEastAsia" w:eastAsiaTheme="minorEastAsia"/>
              </w:rPr>
            </w:pPr>
            <w:r>
              <w:rPr>
                <w:rFonts w:hint="eastAsia" w:asciiTheme="minorEastAsia" w:hAnsiTheme="minorEastAsia" w:eastAsiaTheme="minorEastAsia"/>
              </w:rPr>
              <w:t>认证证书有效期</w:t>
            </w:r>
          </w:p>
          <w:p>
            <w:r>
              <w:rPr>
                <w:rFonts w:hint="eastAsia" w:asciiTheme="minorEastAsia" w:hAnsiTheme="minorEastAsia" w:eastAsiaTheme="minorEastAsia"/>
              </w:rPr>
              <w:t>（初审除外）</w:t>
            </w:r>
          </w:p>
        </w:tc>
        <w:tc>
          <w:tcPr>
            <w:tcW w:w="3215" w:type="dxa"/>
            <w:vAlign w:val="center"/>
          </w:tcPr>
          <w:p>
            <w:r>
              <w:rPr>
                <w:rFonts w:hint="eastAsia" w:asciiTheme="minorEastAsia" w:hAnsiTheme="minorEastAsia" w:eastAsiaTheme="minorEastAsia"/>
              </w:rPr>
              <w:t>有效至2023年11月15日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cs="宋体" w:asciiTheme="minorEastAsia" w:hAnsiTheme="minorEastAsia" w:eastAsiaTheme="minorEastAsia"/>
                <w:color w:val="000000"/>
                <w:kern w:val="0"/>
                <w:szCs w:val="21"/>
              </w:rPr>
              <w:t>重庆易高实业有限公司</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kern w:val="0"/>
                <w:szCs w:val="21"/>
              </w:rPr>
              <w:t>重庆市永川区大安工业园区</w:t>
            </w:r>
          </w:p>
        </w:tc>
        <w:tc>
          <w:tcPr>
            <w:tcW w:w="2267" w:type="dxa"/>
            <w:vAlign w:val="top"/>
          </w:tcPr>
          <w:p>
            <w:pPr>
              <w:rPr>
                <w:lang w:val="de-DE" w:eastAsia="ja-JP"/>
              </w:rPr>
            </w:pPr>
            <w:r>
              <w:rPr>
                <w:rFonts w:hint="eastAsia" w:cs="宋体" w:asciiTheme="minorEastAsia" w:hAnsiTheme="minorEastAsia" w:eastAsiaTheme="minorEastAsia"/>
                <w:color w:val="000000"/>
                <w:kern w:val="0"/>
                <w:szCs w:val="21"/>
              </w:rPr>
              <w:t>重庆市永川区大安工业园区</w:t>
            </w:r>
          </w:p>
        </w:tc>
        <w:tc>
          <w:tcPr>
            <w:tcW w:w="571" w:type="dxa"/>
            <w:vAlign w:val="center"/>
          </w:tcPr>
          <w:p>
            <w:pPr>
              <w:rPr>
                <w:lang w:eastAsia="ja-JP"/>
              </w:rPr>
            </w:pPr>
            <w:r>
              <w:rPr>
                <w:rFonts w:hint="eastAsia" w:asciiTheme="minorEastAsia" w:hAnsiTheme="minorEastAsia" w:eastAsiaTheme="minorEastAsia"/>
              </w:rPr>
              <w:t>40</w:t>
            </w:r>
          </w:p>
        </w:tc>
        <w:tc>
          <w:tcPr>
            <w:tcW w:w="2803" w:type="dxa"/>
            <w:vAlign w:val="center"/>
          </w:tcPr>
          <w:p>
            <w:pPr>
              <w:rPr>
                <w:lang w:eastAsia="ja-JP"/>
              </w:rPr>
            </w:pPr>
            <w:r>
              <w:rPr>
                <w:rFonts w:hint="eastAsia" w:asciiTheme="minorEastAsia" w:hAnsiTheme="minorEastAsia" w:eastAsiaTheme="minorEastAsia"/>
                <w:szCs w:val="21"/>
              </w:rPr>
              <w:t>Q：</w:t>
            </w:r>
            <w:r>
              <w:rPr>
                <w:sz w:val="20"/>
              </w:rPr>
              <w:t>新型砂浆、增强型水泥基保温板/隔声板的生产。</w:t>
            </w:r>
          </w:p>
        </w:tc>
        <w:tc>
          <w:tcPr>
            <w:tcW w:w="669" w:type="dxa"/>
            <w:vAlign w:val="center"/>
          </w:tcPr>
          <w:p>
            <w:pPr>
              <w:jc w:val="left"/>
              <w:rPr>
                <w:lang w:eastAsia="ja-JP"/>
              </w:rPr>
            </w:pPr>
            <w:r>
              <w:rPr>
                <w:rFonts w:hint="eastAsia" w:ascii="宋体" w:hAnsi="宋体"/>
                <w:b/>
                <w:sz w:val="21"/>
                <w:szCs w:val="21"/>
              </w:rPr>
              <w:t>GB/T19001-2016</w:t>
            </w:r>
          </w:p>
        </w:tc>
        <w:tc>
          <w:tcPr>
            <w:tcW w:w="668" w:type="dxa"/>
            <w:shd w:val="clear" w:color="auto" w:fill="FFFFFF"/>
            <w:vAlign w:val="top"/>
          </w:tcPr>
          <w:p>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cs="宋体" w:asciiTheme="minorEastAsia" w:hAnsiTheme="minorEastAsia" w:eastAsiaTheme="minorEastAsia"/>
                <w:color w:val="000000"/>
                <w:kern w:val="0"/>
                <w:szCs w:val="21"/>
              </w:rPr>
              <w:t>重庆易高实业有限公司</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kern w:val="0"/>
                <w:szCs w:val="21"/>
              </w:rPr>
              <w:t>重庆市永川区大安工业园区</w:t>
            </w:r>
          </w:p>
        </w:tc>
        <w:tc>
          <w:tcPr>
            <w:tcW w:w="2267" w:type="dxa"/>
            <w:vAlign w:val="top"/>
          </w:tcPr>
          <w:p>
            <w:pPr>
              <w:rPr>
                <w:lang w:eastAsia="ja-JP"/>
              </w:rPr>
            </w:pPr>
            <w:r>
              <w:rPr>
                <w:rFonts w:hint="eastAsia" w:cs="宋体" w:asciiTheme="minorEastAsia" w:hAnsiTheme="minorEastAsia" w:eastAsiaTheme="minorEastAsia"/>
                <w:color w:val="000000"/>
                <w:kern w:val="0"/>
                <w:szCs w:val="21"/>
              </w:rPr>
              <w:t>重庆市永川区大安工业园区</w:t>
            </w:r>
          </w:p>
        </w:tc>
        <w:tc>
          <w:tcPr>
            <w:tcW w:w="571" w:type="dxa"/>
            <w:vAlign w:val="center"/>
          </w:tcPr>
          <w:p>
            <w:pPr>
              <w:rPr>
                <w:lang w:eastAsia="ja-JP"/>
              </w:rPr>
            </w:pPr>
            <w:r>
              <w:rPr>
                <w:rFonts w:hint="eastAsia" w:asciiTheme="minorEastAsia" w:hAnsiTheme="minorEastAsia" w:eastAsiaTheme="minorEastAsia"/>
              </w:rPr>
              <w:t>40</w:t>
            </w:r>
          </w:p>
        </w:tc>
        <w:tc>
          <w:tcPr>
            <w:tcW w:w="2803"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E：新型砂浆、增强型水泥基保温板/隔声板的生产所涉及的相关环境管理活动</w:t>
            </w:r>
            <w:r>
              <w:rPr>
                <w:rFonts w:hint="eastAsia" w:asciiTheme="minorEastAsia" w:hAnsiTheme="minorEastAsia" w:eastAsiaTheme="minorEastAsia"/>
                <w:szCs w:val="21"/>
                <w:lang w:eastAsia="zh-CN"/>
              </w:rPr>
              <w:t>。</w:t>
            </w:r>
          </w:p>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cs="宋体" w:asciiTheme="minorEastAsia" w:hAnsiTheme="minorEastAsia" w:eastAsiaTheme="minorEastAsia"/>
                <w:color w:val="000000"/>
                <w:kern w:val="0"/>
                <w:szCs w:val="21"/>
              </w:rPr>
              <w:t>重庆易高实业有限公司</w:t>
            </w:r>
            <w:r>
              <w:rPr>
                <w:rFonts w:hint="eastAsia" w:asciiTheme="minorEastAsia" w:hAnsiTheme="minorEastAsia" w:eastAsiaTheme="minorEastAsia"/>
                <w:color w:val="000000" w:themeColor="text1"/>
                <w:szCs w:val="21"/>
              </w:rPr>
              <w:t>/</w:t>
            </w:r>
            <w:r>
              <w:rPr>
                <w:rFonts w:hint="eastAsia" w:cs="宋体" w:asciiTheme="minorEastAsia" w:hAnsiTheme="minorEastAsia" w:eastAsiaTheme="minorEastAsia"/>
                <w:color w:val="000000"/>
                <w:kern w:val="0"/>
                <w:szCs w:val="21"/>
              </w:rPr>
              <w:t>重庆市永川区大安工业园区</w:t>
            </w:r>
          </w:p>
        </w:tc>
        <w:tc>
          <w:tcPr>
            <w:tcW w:w="2267" w:type="dxa"/>
            <w:vAlign w:val="top"/>
          </w:tcPr>
          <w:p>
            <w:pPr>
              <w:rPr>
                <w:lang w:eastAsia="ja-JP"/>
              </w:rPr>
            </w:pPr>
            <w:r>
              <w:rPr>
                <w:rFonts w:hint="eastAsia" w:cs="宋体" w:asciiTheme="minorEastAsia" w:hAnsiTheme="minorEastAsia" w:eastAsiaTheme="minorEastAsia"/>
                <w:color w:val="000000"/>
                <w:kern w:val="0"/>
                <w:szCs w:val="21"/>
              </w:rPr>
              <w:t>重庆市永川区大安工业园区</w:t>
            </w:r>
          </w:p>
        </w:tc>
        <w:tc>
          <w:tcPr>
            <w:tcW w:w="571" w:type="dxa"/>
            <w:vAlign w:val="center"/>
          </w:tcPr>
          <w:p>
            <w:pPr>
              <w:rPr>
                <w:lang w:eastAsia="ja-JP"/>
              </w:rPr>
            </w:pPr>
            <w:r>
              <w:rPr>
                <w:rFonts w:hint="eastAsia" w:asciiTheme="minorEastAsia" w:hAnsiTheme="minorEastAsia" w:eastAsiaTheme="minorEastAsia"/>
              </w:rPr>
              <w:t>40</w:t>
            </w:r>
          </w:p>
        </w:tc>
        <w:tc>
          <w:tcPr>
            <w:tcW w:w="2803" w:type="dxa"/>
            <w:vAlign w:val="center"/>
          </w:tcPr>
          <w:p>
            <w:pPr>
              <w:rPr>
                <w:lang w:eastAsia="ja-JP"/>
              </w:rPr>
            </w:pPr>
            <w:r>
              <w:rPr>
                <w:rFonts w:hint="eastAsia" w:asciiTheme="minorEastAsia" w:hAnsiTheme="minorEastAsia" w:eastAsiaTheme="minorEastAsia"/>
                <w:szCs w:val="21"/>
              </w:rPr>
              <w:t>O：新型砂浆、增强型水泥基保温板/隔声板的生产所涉及的相关职业健康安全管理活动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三、任何影响审核方案的重要事项：无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rPr>
                <w:rFonts w:asciiTheme="minorEastAsia" w:hAnsiTheme="minorEastAsia" w:eastAsiaTheme="minorEastAsia"/>
              </w:rPr>
            </w:pPr>
            <w:r>
              <w:rPr>
                <w:rFonts w:hint="eastAsia" w:asciiTheme="minorEastAsia" w:hAnsiTheme="minorEastAsia" w:eastAsiaTheme="minorEastAsia"/>
              </w:rPr>
              <w:t>影响审核方案的事项</w:t>
            </w:r>
          </w:p>
        </w:tc>
        <w:tc>
          <w:tcPr>
            <w:tcW w:w="8016" w:type="dxa"/>
          </w:tcPr>
          <w:p>
            <w:pPr>
              <w:jc w:val="left"/>
              <w:rPr>
                <w:rFonts w:asciiTheme="minorEastAsia" w:hAnsiTheme="minorEastAsia" w:eastAsiaTheme="minorEastAsia"/>
              </w:rPr>
            </w:pPr>
            <w:r>
              <w:rPr>
                <w:rFonts w:hint="eastAsia" w:asciiTheme="minorEastAsia" w:hAnsiTheme="minorEastAsia" w:eastAsiaTheme="minorEastAsia"/>
              </w:rPr>
              <w:t>□审核终止□审核中止□增加审核人员□减少审核人员□增加场所</w:t>
            </w:r>
          </w:p>
          <w:p>
            <w:pPr>
              <w:jc w:val="left"/>
              <w:rPr>
                <w:rFonts w:asciiTheme="minorEastAsia" w:hAnsiTheme="minorEastAsia" w:eastAsiaTheme="minorEastAsia"/>
              </w:rPr>
            </w:pPr>
            <w:r>
              <w:rPr>
                <w:rFonts w:hint="eastAsia" w:asciiTheme="minorEastAsia" w:hAnsiTheme="minorEastAsia" w:eastAsiaTheme="minor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rFonts w:asciiTheme="minorEastAsia" w:hAnsiTheme="minorEastAsia" w:eastAsiaTheme="minorEastAsia"/>
              </w:rPr>
            </w:pPr>
            <w:r>
              <w:rPr>
                <w:rFonts w:hint="eastAsia" w:asciiTheme="minorEastAsia" w:hAnsiTheme="minorEastAsia" w:eastAsiaTheme="minorEastAsia"/>
              </w:rPr>
              <w:t>理由说明</w:t>
            </w:r>
          </w:p>
          <w:p>
            <w:pPr>
              <w:rPr>
                <w:rFonts w:asciiTheme="minorEastAsia" w:hAnsiTheme="minorEastAsia" w:eastAsiaTheme="minorEastAsia"/>
              </w:rPr>
            </w:pPr>
          </w:p>
        </w:tc>
        <w:tc>
          <w:tcPr>
            <w:tcW w:w="8016" w:type="dxa"/>
          </w:tcPr>
          <w:p>
            <w:pPr>
              <w:rPr>
                <w:rFonts w:asciiTheme="minorEastAsia" w:hAnsiTheme="minorEastAsia" w:eastAsiaTheme="minorEastAsia"/>
              </w:rPr>
            </w:pPr>
          </w:p>
        </w:tc>
      </w:tr>
    </w:tbl>
    <w:p>
      <w:pPr>
        <w:ind w:firstLine="630" w:firstLineChars="300"/>
        <w:rPr>
          <w:rFonts w:asciiTheme="minorEastAsia" w:hAnsiTheme="minorEastAsia" w:eastAsiaTheme="minorEastAsia"/>
        </w:rPr>
      </w:pPr>
    </w:p>
    <w:p>
      <w:pPr>
        <w:pStyle w:val="23"/>
        <w:rPr>
          <w:rFonts w:asciiTheme="minorEastAsia" w:hAnsiTheme="minorEastAsia"/>
        </w:rPr>
      </w:pPr>
      <w:r>
        <w:rPr>
          <w:rFonts w:hint="eastAsia" w:asciiTheme="minorEastAsia" w:hAnsiTheme="minorEastAsia"/>
        </w:rPr>
        <w:t>四、</w:t>
      </w:r>
      <w:r>
        <w:rPr>
          <w:rFonts w:asciiTheme="minorEastAsia" w:hAnsiTheme="minorEastAsia"/>
        </w:rPr>
        <w:t>对偏离审核计划情况</w:t>
      </w:r>
      <w:r>
        <w:rPr>
          <w:rFonts w:hint="eastAsia" w:asciiTheme="minorEastAsia" w:hAnsiTheme="minorEastAsia"/>
        </w:rPr>
        <w:t>及理由</w:t>
      </w:r>
      <w:r>
        <w:rPr>
          <w:rFonts w:asciiTheme="minorEastAsia" w:hAnsiTheme="minorEastAsia"/>
        </w:rPr>
        <w:t>，包括对审核风险及影响审核结论的不确定性的客观陈述。</w:t>
      </w:r>
    </w:p>
    <w:p>
      <w:pPr>
        <w:rPr>
          <w:rFonts w:asciiTheme="minorEastAsia" w:hAnsiTheme="minorEastAsia" w:eastAsiaTheme="minorEastAsia"/>
        </w:rPr>
      </w:pPr>
      <w:r>
        <w:rPr>
          <w:rFonts w:hint="eastAsia" w:asciiTheme="minorEastAsia" w:hAnsiTheme="minorEastAsia" w:eastAsiaTheme="minor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rFonts w:asciiTheme="minorEastAsia" w:hAnsiTheme="minorEastAsia" w:eastAsiaTheme="minorEastAsia"/>
              </w:rPr>
            </w:pPr>
            <w:r>
              <w:rPr>
                <w:rFonts w:hint="eastAsia" w:asciiTheme="minorEastAsia" w:hAnsiTheme="minorEastAsia" w:eastAsiaTheme="minorEastAsia"/>
              </w:rPr>
              <w:t>■已按照审核计划完成全部审核工作</w:t>
            </w:r>
          </w:p>
        </w:tc>
        <w:tc>
          <w:tcPr>
            <w:tcW w:w="5761" w:type="dxa"/>
          </w:tcPr>
          <w:p>
            <w:pPr>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rFonts w:asciiTheme="minorEastAsia" w:hAnsiTheme="minorEastAsia" w:eastAsiaTheme="minorEastAsia"/>
              </w:rPr>
            </w:pPr>
            <w:r>
              <w:rPr>
                <w:rFonts w:hint="eastAsia" w:asciiTheme="minorEastAsia" w:hAnsiTheme="minorEastAsia" w:eastAsiaTheme="minorEastAsia"/>
              </w:rPr>
              <w:t>□审核计划有修改，但不会影响审核结论。</w:t>
            </w:r>
          </w:p>
          <w:p>
            <w:pPr>
              <w:rPr>
                <w:rFonts w:asciiTheme="minorEastAsia" w:hAnsiTheme="minorEastAsia" w:eastAsiaTheme="minorEastAsia"/>
              </w:rPr>
            </w:pPr>
            <w:r>
              <w:rPr>
                <w:rFonts w:hint="eastAsia" w:asciiTheme="minorEastAsia" w:hAnsiTheme="minorEastAsia" w:eastAsiaTheme="minorEastAsia"/>
              </w:rPr>
              <w:t>修改的内容和原因是：</w:t>
            </w:r>
          </w:p>
        </w:tc>
        <w:tc>
          <w:tcPr>
            <w:tcW w:w="5761" w:type="dxa"/>
          </w:tcPr>
          <w:p>
            <w:pPr>
              <w:rPr>
                <w:rFonts w:asciiTheme="minorEastAsia" w:hAnsiTheme="minorEastAsia" w:eastAsiaTheme="minorEastAsia"/>
              </w:rPr>
            </w:pPr>
            <w:r>
              <w:rPr>
                <w:rFonts w:hint="eastAsia" w:asciiTheme="minorEastAsia" w:hAnsiTheme="minorEastAsia" w:eastAsiaTheme="minor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rFonts w:asciiTheme="minorEastAsia" w:hAnsiTheme="minorEastAsia" w:eastAsiaTheme="minorEastAsia"/>
              </w:rPr>
            </w:pPr>
            <w:r>
              <w:rPr>
                <w:rFonts w:hint="eastAsia" w:asciiTheme="minorEastAsia" w:hAnsiTheme="minorEastAsia" w:eastAsiaTheme="minorEastAsia"/>
              </w:rPr>
              <w:t>□未完成审核计划</w:t>
            </w:r>
          </w:p>
        </w:tc>
        <w:tc>
          <w:tcPr>
            <w:tcW w:w="5761" w:type="dxa"/>
          </w:tcPr>
          <w:p>
            <w:pPr>
              <w:rPr>
                <w:rFonts w:asciiTheme="minorEastAsia" w:hAnsiTheme="minorEastAsia" w:eastAsiaTheme="minorEastAsia"/>
              </w:rPr>
            </w:pPr>
            <w:r>
              <w:rPr>
                <w:rFonts w:hint="eastAsia" w:asciiTheme="minorEastAsia" w:hAnsiTheme="minorEastAsia" w:eastAsiaTheme="minorEastAsia"/>
              </w:rPr>
              <w:t>未完成的内容和原因是:</w:t>
            </w:r>
          </w:p>
          <w:p>
            <w:pPr>
              <w:rPr>
                <w:rFonts w:asciiTheme="minorEastAsia" w:hAnsiTheme="minorEastAsia" w:eastAsiaTheme="minorEastAsia"/>
              </w:rPr>
            </w:pP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Q:16.02.01,16.02.04</w:t>
            </w:r>
          </w:p>
          <w:p>
            <w:r>
              <w:t>E:16.02.01,16.02.04</w:t>
            </w:r>
          </w:p>
          <w:p>
            <w: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何春琴</w:t>
            </w:r>
          </w:p>
        </w:tc>
        <w:tc>
          <w:tcPr>
            <w:tcW w:w="1089" w:type="dxa"/>
            <w:vAlign w:val="center"/>
          </w:tcPr>
          <w:p>
            <w:r>
              <w:t>组员</w:t>
            </w:r>
          </w:p>
        </w:tc>
        <w:tc>
          <w:tcPr>
            <w:tcW w:w="711" w:type="dxa"/>
            <w:vAlign w:val="center"/>
          </w:tcPr>
          <w:p>
            <w:r>
              <w:t>女</w:t>
            </w:r>
          </w:p>
        </w:tc>
        <w:tc>
          <w:tcPr>
            <w:tcW w:w="3870" w:type="dxa"/>
            <w:vAlign w:val="center"/>
          </w:tcPr>
          <w:p>
            <w:r>
              <w:t>ISC-JSZJ-190</w:t>
            </w:r>
          </w:p>
          <w:p>
            <w:r>
              <w:t>ISC-JSZJ-190</w:t>
            </w:r>
          </w:p>
          <w:p>
            <w:r>
              <w:t>ISC-JSZJ-190</w:t>
            </w:r>
          </w:p>
          <w:p>
            <w:r>
              <w:t>重庆固安捷启中建材有限公司</w:t>
            </w:r>
          </w:p>
        </w:tc>
        <w:tc>
          <w:tcPr>
            <w:tcW w:w="2179" w:type="dxa"/>
            <w:vAlign w:val="center"/>
          </w:tcPr>
          <w:p>
            <w:r>
              <w:t>Q:16.02.01,16.02.04</w:t>
            </w:r>
          </w:p>
          <w:p>
            <w:r>
              <w:t>E:16.02.01,16.02.04</w:t>
            </w:r>
          </w:p>
          <w:p>
            <w: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何春琴</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r>
              <w:t>重庆固安捷启中建材有限公司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总经理变更：由陈兵变更为温涛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rPr>
          <w:rFonts w:asciiTheme="minorEastAsia" w:hAnsiTheme="minorEastAsia" w:eastAsiaTheme="minorEastAsia"/>
        </w:rPr>
      </w:pPr>
    </w:p>
    <w:p>
      <w:pPr>
        <w:numPr>
          <w:ilvl w:val="0"/>
          <w:numId w:val="1"/>
        </w:numPr>
        <w:rPr>
          <w:rFonts w:asciiTheme="minorEastAsia" w:hAnsiTheme="minorEastAsia" w:eastAsiaTheme="minorEastAsia"/>
        </w:rPr>
      </w:pPr>
      <w:r>
        <w:rPr>
          <w:rFonts w:asciiTheme="minorEastAsia" w:hAnsiTheme="minorEastAsia" w:eastAsiaTheme="minorEastAsia"/>
        </w:rPr>
        <w:t>审核发现</w:t>
      </w:r>
      <w:r>
        <w:rPr>
          <w:rFonts w:hint="eastAsia" w:asciiTheme="minorEastAsia" w:hAnsiTheme="minorEastAsia" w:eastAsiaTheme="minor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D7D7D7" w:themeFill="background1" w:themeFillShade="D8"/>
          </w:tcPr>
          <w:p>
            <w:pPr>
              <w:rPr>
                <w:rFonts w:asciiTheme="minorEastAsia" w:hAnsiTheme="minorEastAsia" w:eastAsiaTheme="minorEastAsia"/>
              </w:rPr>
            </w:pPr>
            <w:r>
              <w:rPr>
                <w:rFonts w:hint="eastAsia" w:asciiTheme="minorEastAsia" w:hAnsiTheme="minorEastAsia" w:eastAsiaTheme="minorEastAsia"/>
              </w:rPr>
              <w:t>□体系建立以来</w:t>
            </w:r>
            <w:r>
              <w:rPr>
                <w:rFonts w:hint="eastAsia" w:ascii="MS Gothic" w:hAnsi="MS Gothic" w:cs="MS Gothic"/>
                <w:lang w:eastAsia="zh-CN"/>
              </w:rPr>
              <w:t>■</w:t>
            </w:r>
            <w:r>
              <w:rPr>
                <w:rFonts w:hint="eastAsia" w:ascii="宋体" w:hAnsi="宋体" w:cs="宋体"/>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cs="宋体" w:asciiTheme="minorEastAsia" w:hAnsiTheme="minorEastAsia" w:eastAsiaTheme="minor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0" w:lineRule="exact"/>
              <w:rPr>
                <w:rFonts w:asciiTheme="minorEastAsia" w:hAnsiTheme="minorEastAsia" w:eastAsiaTheme="minorEastAsia"/>
              </w:rPr>
            </w:pPr>
            <w:r>
              <w:rPr>
                <w:rFonts w:hint="eastAsia" w:ascii="Times New Roman" w:hAnsi="Times New Roman" w:eastAsia="宋体" w:cs="Times New Roman"/>
                <w:color w:val="auto"/>
                <w:kern w:val="2"/>
                <w:sz w:val="21"/>
                <w:szCs w:val="22"/>
                <w:highlight w:val="none"/>
                <w:lang w:val="en-US" w:eastAsia="zh-CN" w:bidi="ar-SA"/>
              </w:rPr>
              <w:t>上次不符合为行政部E9.1.1条款条款，经本次审核验证均整改且无类似不符合情况出现。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所有被抽样到的、被评审过的工作记录都是真实的。</w:t>
            </w:r>
          </w:p>
          <w:p>
            <w:pPr>
              <w:rPr>
                <w:rFonts w:asciiTheme="minorEastAsia" w:hAnsiTheme="minorEastAsia" w:eastAsiaTheme="minorEastAsia"/>
                <w:lang w:val="en-GB"/>
              </w:rPr>
            </w:pPr>
            <w:r>
              <w:rPr>
                <w:rFonts w:hint="eastAsia" w:asciiTheme="minorEastAsia" w:hAnsiTheme="minorEastAsia" w:eastAsiaTheme="minor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证书和标志的使用（</w:t>
            </w:r>
            <w:r>
              <w:rPr>
                <w:rFonts w:hint="eastAsia" w:asciiTheme="minorEastAsia" w:hAnsiTheme="minorEastAsia" w:eastAsiaTheme="minorEastAsia"/>
              </w:rPr>
              <w:t>适用于监督审核和再认证</w:t>
            </w:r>
            <w:r>
              <w:rPr>
                <w:rFonts w:hint="eastAsia" w:asciiTheme="minorEastAsia" w:hAnsiTheme="minorEastAsia" w:eastAsiaTheme="minor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依据规定使用标志和证书。有进行相关的抽查</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八、已识别出的任何未解决的问题：</w:t>
      </w:r>
    </w:p>
    <w:p>
      <w:pPr>
        <w:rPr>
          <w:rFonts w:asciiTheme="minorEastAsia" w:hAnsiTheme="minorEastAsia" w:eastAsiaTheme="minorEastAsia"/>
        </w:rPr>
      </w:pPr>
      <w:r>
        <w:rPr>
          <w:rFonts w:hint="eastAsia" w:asciiTheme="minorEastAsia" w:hAnsiTheme="minorEastAsia" w:eastAsiaTheme="minorEastAsia"/>
        </w:rPr>
        <w:t>■可能影响本次审核结论可靠性的因素：无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影响本次审核结论可靠性的因素</w:t>
            </w:r>
          </w:p>
        </w:tc>
        <w:tc>
          <w:tcPr>
            <w:tcW w:w="5583" w:type="dxa"/>
          </w:tcPr>
          <w:p>
            <w:pPr>
              <w:rPr>
                <w:rFonts w:asciiTheme="minorEastAsia" w:hAnsiTheme="minorEastAsia" w:eastAsiaTheme="minorEastAsia"/>
              </w:rPr>
            </w:pPr>
            <w:r>
              <w:rPr>
                <w:rFonts w:hint="eastAsia" w:asciiTheme="minorEastAsia" w:hAnsiTheme="minorEastAsia" w:eastAsiaTheme="minor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□样本量不足</w:t>
            </w:r>
          </w:p>
        </w:tc>
        <w:tc>
          <w:tcPr>
            <w:tcW w:w="558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□知识产权保护</w:t>
            </w:r>
          </w:p>
        </w:tc>
        <w:tc>
          <w:tcPr>
            <w:tcW w:w="558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□因受审核方信息造成的日数或审核资源不足</w:t>
            </w:r>
          </w:p>
        </w:tc>
        <w:tc>
          <w:tcPr>
            <w:tcW w:w="5583" w:type="dxa"/>
          </w:tcPr>
          <w:p>
            <w:pPr>
              <w:rPr>
                <w:rFonts w:asciiTheme="minorEastAsia" w:hAnsiTheme="minorEastAsia" w:eastAsiaTheme="minorEastAsia"/>
              </w:rPr>
            </w:pP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九、是否达到审核目的</w:t>
      </w:r>
    </w:p>
    <w:p>
      <w:pPr>
        <w:rPr>
          <w:rFonts w:asciiTheme="minorEastAsia" w:hAnsiTheme="minorEastAsia" w:eastAsiaTheme="minorEastAsia"/>
        </w:rPr>
      </w:pPr>
      <w:r>
        <w:rPr>
          <w:rFonts w:hint="eastAsia" w:asciiTheme="minorEastAsia" w:hAnsiTheme="minorEastAsia" w:eastAsiaTheme="minorEastAsia"/>
        </w:rPr>
        <w:t>■达到审核目的</w:t>
      </w:r>
    </w:p>
    <w:p>
      <w:pPr>
        <w:rPr>
          <w:rFonts w:asciiTheme="minorEastAsia" w:hAnsiTheme="minorEastAsia" w:eastAsiaTheme="minorEastAsia"/>
          <w:u w:val="single"/>
        </w:rPr>
      </w:pPr>
      <w:r>
        <w:rPr>
          <w:rFonts w:hint="eastAsia" w:asciiTheme="minorEastAsia" w:hAnsiTheme="minorEastAsia" w:eastAsiaTheme="minorEastAsia"/>
        </w:rPr>
        <w:t>□未达到审核目的，未达到目的的原因是：</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十、审核基于对可获得信息的抽样过程的免责声明；</w:t>
      </w:r>
    </w:p>
    <w:p>
      <w:pPr>
        <w:rPr>
          <w:rFonts w:asciiTheme="minorEastAsia" w:hAnsiTheme="minorEastAsia" w:eastAsiaTheme="minorEastAsia"/>
        </w:rPr>
      </w:pPr>
      <w:r>
        <w:rPr>
          <w:rFonts w:hint="eastAsia" w:asciiTheme="minorEastAsia" w:hAnsiTheme="minorEastAsia" w:eastAsiaTheme="minor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十一、不符合项纠正措施要求</w:t>
      </w:r>
    </w:p>
    <w:p>
      <w:pPr>
        <w:rPr>
          <w:rFonts w:asciiTheme="minorEastAsia" w:hAnsiTheme="minorEastAsia" w:eastAsiaTheme="minorEastAsia"/>
        </w:rPr>
      </w:pPr>
      <w:r>
        <w:rPr>
          <w:rFonts w:hint="eastAsia" w:asciiTheme="minorEastAsia" w:hAnsiTheme="minorEastAsia" w:eastAsiaTheme="minorEastAsia"/>
        </w:rPr>
        <w:t>未开具不符合报告在5工作日/一般不符合报告在20工作日/严重不符合在60个工作日之内，针对不符合原因制定并实施纠正措施。验证方式见《不符合项报告》。</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rPr>
            </w:pPr>
            <w:r>
              <w:rPr>
                <w:rFonts w:hint="eastAsia" w:asciiTheme="minorEastAsia" w:hAnsiTheme="minorEastAsia" w:eastAsiaTheme="minorEastAsia"/>
              </w:rPr>
              <w:t>体系名称缩写</w:t>
            </w:r>
          </w:p>
        </w:tc>
        <w:tc>
          <w:tcPr>
            <w:tcW w:w="1698" w:type="dxa"/>
          </w:tcPr>
          <w:p>
            <w:pPr>
              <w:rPr>
                <w:rFonts w:asciiTheme="minorEastAsia" w:hAnsiTheme="minorEastAsia" w:eastAsiaTheme="minorEastAsia"/>
              </w:rPr>
            </w:pPr>
            <w:r>
              <w:rPr>
                <w:rFonts w:hint="eastAsia" w:asciiTheme="minorEastAsia" w:hAnsiTheme="minorEastAsia" w:eastAsiaTheme="minorEastAsia"/>
              </w:rPr>
              <w:t>一般不符合数量</w:t>
            </w:r>
          </w:p>
        </w:tc>
        <w:tc>
          <w:tcPr>
            <w:tcW w:w="1717" w:type="dxa"/>
          </w:tcPr>
          <w:p>
            <w:pPr>
              <w:rPr>
                <w:rFonts w:asciiTheme="minorEastAsia" w:hAnsiTheme="minorEastAsia" w:eastAsiaTheme="minorEastAsia"/>
              </w:rPr>
            </w:pPr>
            <w:r>
              <w:rPr>
                <w:rFonts w:hint="eastAsia" w:asciiTheme="minorEastAsia" w:hAnsiTheme="minorEastAsia" w:eastAsiaTheme="minorEastAsia"/>
              </w:rPr>
              <w:t>严重不符合数量</w:t>
            </w:r>
          </w:p>
        </w:tc>
        <w:tc>
          <w:tcPr>
            <w:tcW w:w="1560" w:type="dxa"/>
          </w:tcPr>
          <w:p>
            <w:pPr>
              <w:rPr>
                <w:rFonts w:asciiTheme="minorEastAsia" w:hAnsiTheme="minorEastAsia" w:eastAsiaTheme="minorEastAsia"/>
              </w:rPr>
            </w:pPr>
            <w:r>
              <w:rPr>
                <w:rFonts w:hint="eastAsia" w:asciiTheme="minorEastAsia" w:hAnsiTheme="minorEastAsia" w:eastAsiaTheme="minorEastAsia"/>
              </w:rPr>
              <w:t>不符合项总数</w:t>
            </w:r>
          </w:p>
        </w:tc>
        <w:tc>
          <w:tcPr>
            <w:tcW w:w="2965"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QMS</w:t>
            </w:r>
          </w:p>
        </w:tc>
        <w:tc>
          <w:tcPr>
            <w:tcW w:w="1698"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1717"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0</w:t>
            </w:r>
          </w:p>
        </w:tc>
        <w:tc>
          <w:tcPr>
            <w:tcW w:w="1560"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2965"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50430</w:t>
            </w:r>
          </w:p>
        </w:tc>
        <w:tc>
          <w:tcPr>
            <w:tcW w:w="1698" w:type="dxa"/>
          </w:tcPr>
          <w:p>
            <w:pPr>
              <w:rPr>
                <w:rFonts w:asciiTheme="minorEastAsia" w:hAnsiTheme="minorEastAsia" w:eastAsiaTheme="minorEastAsia"/>
                <w:highlight w:val="none"/>
              </w:rPr>
            </w:pPr>
          </w:p>
        </w:tc>
        <w:tc>
          <w:tcPr>
            <w:tcW w:w="1717" w:type="dxa"/>
          </w:tcPr>
          <w:p>
            <w:pPr>
              <w:rPr>
                <w:rFonts w:asciiTheme="minorEastAsia" w:hAnsiTheme="minorEastAsia" w:eastAsiaTheme="minorEastAsia"/>
                <w:highlight w:val="none"/>
              </w:rPr>
            </w:pPr>
          </w:p>
        </w:tc>
        <w:tc>
          <w:tcPr>
            <w:tcW w:w="1560" w:type="dxa"/>
          </w:tcPr>
          <w:p>
            <w:pPr>
              <w:rPr>
                <w:rFonts w:asciiTheme="minorEastAsia" w:hAnsiTheme="minorEastAsia" w:eastAsiaTheme="minorEastAsia"/>
                <w:highlight w:val="none"/>
              </w:rPr>
            </w:pPr>
          </w:p>
        </w:tc>
        <w:tc>
          <w:tcPr>
            <w:tcW w:w="2965"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EMS</w:t>
            </w:r>
          </w:p>
        </w:tc>
        <w:tc>
          <w:tcPr>
            <w:tcW w:w="1698" w:type="dxa"/>
          </w:tcPr>
          <w:p>
            <w:pP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0</w:t>
            </w:r>
          </w:p>
        </w:tc>
        <w:tc>
          <w:tcPr>
            <w:tcW w:w="1717"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0</w:t>
            </w:r>
          </w:p>
        </w:tc>
        <w:tc>
          <w:tcPr>
            <w:tcW w:w="1560" w:type="dxa"/>
          </w:tcPr>
          <w:p>
            <w:pP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0</w:t>
            </w:r>
          </w:p>
        </w:tc>
        <w:tc>
          <w:tcPr>
            <w:tcW w:w="2965" w:type="dxa"/>
          </w:tcPr>
          <w:p>
            <w:pPr>
              <w:rPr>
                <w:rFonts w:asciiTheme="minorEastAsia" w:hAnsiTheme="minorEastAsia" w:eastAsiaTheme="minorEastAsia"/>
                <w:highlight w:val="none"/>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OHSMS</w:t>
            </w:r>
          </w:p>
        </w:tc>
        <w:tc>
          <w:tcPr>
            <w:tcW w:w="1698"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1717"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0</w:t>
            </w:r>
          </w:p>
        </w:tc>
        <w:tc>
          <w:tcPr>
            <w:tcW w:w="1560"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2965"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■验证合格□仍有问题：</w:t>
            </w:r>
          </w:p>
        </w:tc>
      </w:tr>
    </w:tbl>
    <w:p>
      <w:pPr>
        <w:ind w:firstLine="210" w:firstLineChars="100"/>
        <w:rPr>
          <w:rFonts w:asciiTheme="minorEastAsia" w:hAnsiTheme="minorEastAsia" w:eastAsiaTheme="minorEastAsia"/>
        </w:rPr>
      </w:pPr>
      <w:r>
        <w:rPr>
          <w:rFonts w:hint="eastAsia" w:asciiTheme="minorEastAsia" w:hAnsiTheme="minorEastAsia" w:eastAsiaTheme="minorEastAsia"/>
        </w:rPr>
        <w:t>注1：若一个不符合涉及2个以上管理体系时可在每个体系分别表述</w:t>
      </w:r>
    </w:p>
    <w:p>
      <w:pPr>
        <w:ind w:firstLine="210" w:firstLineChars="100"/>
        <w:rPr>
          <w:rFonts w:asciiTheme="minorEastAsia" w:hAnsiTheme="minorEastAsia" w:eastAsiaTheme="minorEastAsia"/>
        </w:rPr>
      </w:pPr>
      <w:r>
        <w:rPr>
          <w:rFonts w:hint="eastAsia" w:asciiTheme="minorEastAsia" w:hAnsiTheme="minorEastAsia" w:eastAsiaTheme="minorEastAsia"/>
        </w:rPr>
        <w:t>注2：本次审核开具的不符合项，分布见相关管理体系附件。</w:t>
      </w:r>
    </w:p>
    <w:p>
      <w:pPr>
        <w:ind w:firstLine="210" w:firstLineChars="100"/>
        <w:rPr>
          <w:rFonts w:asciiTheme="minorEastAsia" w:hAnsiTheme="minorEastAsia" w:eastAsiaTheme="minorEastAsia"/>
        </w:rPr>
      </w:pPr>
      <w:r>
        <w:rPr>
          <w:rFonts w:hint="eastAsia" w:asciiTheme="minorEastAsia" w:hAnsiTheme="minorEastAsia" w:eastAsiaTheme="minorEastAsia"/>
        </w:rPr>
        <w:t>注3：本次审核发现不符合及存在问题对管理体系实现目标的影响□较大■不大</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rFonts w:asciiTheme="minorEastAsia" w:hAnsiTheme="minorEastAsia" w:eastAsiaTheme="minorEastAsia"/>
              </w:rPr>
            </w:pPr>
            <w:r>
              <w:rPr>
                <w:rFonts w:hint="eastAsia" w:asciiTheme="minorEastAsia" w:hAnsiTheme="minorEastAsia" w:eastAsiaTheme="minorEastAsia"/>
              </w:rPr>
              <w:t>推荐内容</w:t>
            </w: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rFonts w:asciiTheme="minorEastAsia" w:hAnsiTheme="minorEastAsia" w:eastAsiaTheme="minorEastAsia"/>
              </w:rPr>
            </w:pPr>
            <w:r>
              <w:rPr>
                <w:rFonts w:hint="eastAsia" w:asciiTheme="minorEastAsia" w:hAnsiTheme="minorEastAsia" w:eastAsiaTheme="minorEastAsia"/>
              </w:rPr>
              <w:t>管理体系评价</w:t>
            </w:r>
          </w:p>
        </w:tc>
        <w:tc>
          <w:tcPr>
            <w:tcW w:w="8350" w:type="dxa"/>
            <w:gridSpan w:val="2"/>
            <w:shd w:val="clear" w:color="auto" w:fill="auto"/>
          </w:tcPr>
          <w:p>
            <w:pPr>
              <w:rPr>
                <w:rFonts w:asciiTheme="minorEastAsia" w:hAnsiTheme="minorEastAsia" w:eastAsiaTheme="minorEastAsia"/>
              </w:rPr>
            </w:pPr>
            <w:bookmarkStart w:id="31" w:name="Q勾选Add2"/>
            <w:r>
              <w:rPr>
                <w:rFonts w:hint="eastAsia" w:asciiTheme="minorEastAsia" w:hAnsiTheme="minorEastAsia" w:eastAsiaTheme="minorEastAsia"/>
              </w:rPr>
              <w:t>■</w:t>
            </w:r>
            <w:bookmarkEnd w:id="31"/>
            <w:r>
              <w:rPr>
                <w:rFonts w:hint="eastAsia" w:asciiTheme="minorEastAsia" w:hAnsiTheme="minorEastAsia" w:eastAsiaTheme="minor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bookmarkStart w:id="32" w:name="E勾选Add2"/>
            <w:r>
              <w:rPr>
                <w:rFonts w:hint="eastAsia" w:asciiTheme="minorEastAsia" w:hAnsiTheme="minorEastAsia" w:eastAsiaTheme="minorEastAsia"/>
              </w:rPr>
              <w:t>■</w:t>
            </w:r>
            <w:bookmarkEnd w:id="32"/>
            <w:r>
              <w:rPr>
                <w:rFonts w:hint="eastAsia" w:asciiTheme="minorEastAsia" w:hAnsiTheme="minorEastAsia" w:eastAsiaTheme="minor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bookmarkStart w:id="33" w:name="S勾选Add2"/>
            <w:r>
              <w:rPr>
                <w:rFonts w:hint="eastAsia" w:asciiTheme="minorEastAsia" w:hAnsiTheme="minorEastAsia" w:eastAsiaTheme="minorEastAsia"/>
              </w:rPr>
              <w:t>■</w:t>
            </w:r>
            <w:bookmarkEnd w:id="33"/>
            <w:r>
              <w:rPr>
                <w:rFonts w:hint="eastAsia" w:asciiTheme="minorEastAsia" w:hAnsiTheme="minorEastAsia" w:eastAsiaTheme="minor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rFonts w:asciiTheme="minorEastAsia" w:hAnsiTheme="minorEastAsia" w:eastAsiaTheme="minorEastAsia"/>
              </w:rPr>
            </w:pPr>
            <w:r>
              <w:rPr>
                <w:rFonts w:hint="eastAsia" w:asciiTheme="minorEastAsia" w:hAnsiTheme="minorEastAsia" w:eastAsiaTheme="minorEastAsia"/>
              </w:rPr>
              <w:t>对审核范围适宜性结论</w:t>
            </w:r>
          </w:p>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0" w:type="dxa"/>
            <w:vMerge w:val="continue"/>
            <w:shd w:val="clear" w:color="auto" w:fill="auto"/>
          </w:tcPr>
          <w:p>
            <w:pPr>
              <w:rPr>
                <w:rFonts w:asciiTheme="minorEastAsia" w:hAnsiTheme="minorEastAsia" w:eastAsiaTheme="minorEastAsia"/>
              </w:rPr>
            </w:pPr>
          </w:p>
        </w:tc>
        <w:tc>
          <w:tcPr>
            <w:tcW w:w="970" w:type="dxa"/>
            <w:shd w:val="clear" w:color="auto" w:fill="auto"/>
          </w:tcPr>
          <w:p>
            <w:pPr>
              <w:rPr>
                <w:rFonts w:asciiTheme="minorEastAsia" w:hAnsiTheme="minorEastAsia" w:eastAsiaTheme="minorEastAsia"/>
              </w:rPr>
            </w:pPr>
            <w:r>
              <w:rPr>
                <w:rFonts w:hint="eastAsia" w:asciiTheme="minorEastAsia" w:hAnsiTheme="minorEastAsia" w:eastAsiaTheme="minorEastAsia"/>
              </w:rPr>
              <w:t>QMS</w:t>
            </w:r>
          </w:p>
        </w:tc>
        <w:tc>
          <w:tcPr>
            <w:tcW w:w="7380" w:type="dxa"/>
            <w:shd w:val="clear" w:color="auto" w:fill="auto"/>
          </w:tcPr>
          <w:p>
            <w:pPr>
              <w:rPr>
                <w:rFonts w:asciiTheme="minorEastAsia" w:hAnsiTheme="minorEastAsia" w:eastAsiaTheme="minorEastAsia"/>
              </w:rPr>
            </w:pPr>
            <w:r>
              <w:rPr>
                <w:rFonts w:hint="eastAsia" w:asciiTheme="minorEastAsia" w:hAnsiTheme="minorEastAsia" w:eastAsiaTheme="minorEastAsia"/>
                <w:szCs w:val="21"/>
              </w:rPr>
              <w:t>Q：新型砂浆、增强型水泥基保温板/隔声板的生产。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730" w:type="dxa"/>
            <w:vMerge w:val="continue"/>
            <w:shd w:val="clear" w:color="auto" w:fill="auto"/>
          </w:tcPr>
          <w:p>
            <w:pPr>
              <w:rPr>
                <w:rFonts w:asciiTheme="minorEastAsia" w:hAnsiTheme="minorEastAsia" w:eastAsiaTheme="minorEastAsia"/>
              </w:rPr>
            </w:pPr>
          </w:p>
        </w:tc>
        <w:tc>
          <w:tcPr>
            <w:tcW w:w="970" w:type="dxa"/>
            <w:shd w:val="clear" w:color="auto" w:fill="auto"/>
          </w:tcPr>
          <w:p>
            <w:pPr>
              <w:rPr>
                <w:rFonts w:asciiTheme="minorEastAsia" w:hAnsiTheme="minorEastAsia" w:eastAsiaTheme="minorEastAsia"/>
              </w:rPr>
            </w:pPr>
            <w:r>
              <w:rPr>
                <w:rFonts w:hint="eastAsia" w:asciiTheme="minorEastAsia" w:hAnsiTheme="minorEastAsia" w:eastAsiaTheme="minorEastAsia"/>
              </w:rPr>
              <w:t>EcMS</w:t>
            </w:r>
          </w:p>
        </w:tc>
        <w:tc>
          <w:tcPr>
            <w:tcW w:w="7380" w:type="dxa"/>
            <w:shd w:val="clear" w:color="auto" w:fill="auto"/>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0" w:type="dxa"/>
            <w:vMerge w:val="continue"/>
            <w:shd w:val="clear" w:color="auto" w:fill="auto"/>
          </w:tcPr>
          <w:p>
            <w:pPr>
              <w:rPr>
                <w:rFonts w:asciiTheme="minorEastAsia" w:hAnsiTheme="minorEastAsia" w:eastAsiaTheme="minorEastAsia"/>
              </w:rPr>
            </w:pPr>
          </w:p>
        </w:tc>
        <w:tc>
          <w:tcPr>
            <w:tcW w:w="970" w:type="dxa"/>
            <w:shd w:val="clear" w:color="auto" w:fill="auto"/>
          </w:tcPr>
          <w:p>
            <w:pPr>
              <w:rPr>
                <w:rFonts w:asciiTheme="minorEastAsia" w:hAnsiTheme="minorEastAsia" w:eastAsiaTheme="minorEastAsia"/>
              </w:rPr>
            </w:pPr>
            <w:r>
              <w:rPr>
                <w:rFonts w:hint="eastAsia" w:asciiTheme="minorEastAsia" w:hAnsiTheme="minorEastAsia" w:eastAsiaTheme="minorEastAsia"/>
              </w:rPr>
              <w:t>EMS</w:t>
            </w:r>
          </w:p>
        </w:tc>
        <w:tc>
          <w:tcPr>
            <w:tcW w:w="7380" w:type="dxa"/>
            <w:shd w:val="clear" w:color="auto" w:fill="auto"/>
          </w:tcPr>
          <w:p>
            <w:pPr>
              <w:rPr>
                <w:rFonts w:asciiTheme="minorEastAsia" w:hAnsiTheme="minorEastAsia" w:eastAsiaTheme="minorEastAsia"/>
              </w:rPr>
            </w:pPr>
            <w:r>
              <w:rPr>
                <w:rFonts w:hint="eastAsia" w:asciiTheme="minorEastAsia" w:hAnsiTheme="minorEastAsia" w:eastAsiaTheme="minorEastAsia"/>
                <w:szCs w:val="21"/>
              </w:rPr>
              <w:t>E：新型砂浆、增强型水泥基保温板/隔声板的生产所涉及的相关环境管理活动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0" w:type="dxa"/>
            <w:vMerge w:val="continue"/>
            <w:shd w:val="clear" w:color="auto" w:fill="auto"/>
          </w:tcPr>
          <w:p>
            <w:pPr>
              <w:rPr>
                <w:rFonts w:asciiTheme="minorEastAsia" w:hAnsiTheme="minorEastAsia" w:eastAsiaTheme="minorEastAsia"/>
              </w:rPr>
            </w:pPr>
          </w:p>
        </w:tc>
        <w:tc>
          <w:tcPr>
            <w:tcW w:w="970" w:type="dxa"/>
            <w:shd w:val="clear" w:color="auto" w:fill="auto"/>
          </w:tcPr>
          <w:p>
            <w:pPr>
              <w:rPr>
                <w:rFonts w:asciiTheme="minorEastAsia" w:hAnsiTheme="minorEastAsia" w:eastAsiaTheme="minorEastAsia"/>
              </w:rPr>
            </w:pPr>
            <w:r>
              <w:rPr>
                <w:rFonts w:hint="eastAsia" w:asciiTheme="minorEastAsia" w:hAnsiTheme="minorEastAsia" w:eastAsiaTheme="minorEastAsia"/>
              </w:rPr>
              <w:t>OHSMS</w:t>
            </w:r>
          </w:p>
        </w:tc>
        <w:tc>
          <w:tcPr>
            <w:tcW w:w="7380" w:type="dxa"/>
            <w:shd w:val="clear" w:color="auto" w:fill="auto"/>
          </w:tcPr>
          <w:p>
            <w:pPr>
              <w:rPr>
                <w:rFonts w:asciiTheme="minorEastAsia" w:hAnsiTheme="minorEastAsia" w:eastAsiaTheme="minorEastAsia"/>
              </w:rPr>
            </w:pPr>
            <w:r>
              <w:rPr>
                <w:rFonts w:hint="eastAsia" w:asciiTheme="minorEastAsia" w:hAnsiTheme="minorEastAsia" w:eastAsiaTheme="minorEastAsia"/>
                <w:szCs w:val="21"/>
              </w:rPr>
              <w:t xml:space="preserve">O：新型砂浆、增强型水泥基保温板/隔声板的生产所涉及的相关职业健康安全管理活动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rFonts w:asciiTheme="minorEastAsia" w:hAnsiTheme="minorEastAsia" w:eastAsiaTheme="minorEastAsia"/>
              </w:rPr>
            </w:pPr>
            <w:r>
              <w:rPr>
                <w:rFonts w:hint="eastAsia" w:asciiTheme="minorEastAsia" w:hAnsiTheme="minorEastAsia" w:eastAsiaTheme="minorEastAsia"/>
              </w:rPr>
              <w:t>审核组推荐意见</w:t>
            </w:r>
          </w:p>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在完成纠正措施后推荐保持认证注册</w:t>
            </w:r>
            <w:r>
              <w:rPr>
                <w:rFonts w:hint="eastAsia" w:asciiTheme="minorEastAsia" w:hAnsiTheme="minorEastAsia" w:eastAsiaTheme="minorEastAsia"/>
              </w:rPr>
              <w:t>(</w:t>
            </w:r>
            <w:r>
              <w:rPr>
                <w:rFonts w:hint="eastAsia" w:asciiTheme="minorEastAsia" w:hAnsiTheme="minorEastAsia" w:eastAsiaTheme="minorEastAsia"/>
                <w:lang w:eastAsia="zh-CN"/>
              </w:rPr>
              <w:t>■</w:t>
            </w:r>
            <w:r>
              <w:rPr>
                <w:rFonts w:hint="eastAsia" w:ascii="宋体" w:hAnsi="宋体" w:cs="宋体"/>
              </w:rPr>
              <w:t>监督审核□再认证</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rFonts w:asciiTheme="minorEastAsia" w:hAnsiTheme="minorEastAsia" w:eastAsiaTheme="minorEastAsia"/>
              </w:rPr>
            </w:pPr>
          </w:p>
        </w:tc>
        <w:tc>
          <w:tcPr>
            <w:tcW w:w="8350" w:type="dxa"/>
            <w:gridSpan w:val="2"/>
            <w:shd w:val="clear" w:color="auto" w:fill="auto"/>
          </w:tcPr>
          <w:p>
            <w:pPr>
              <w:rPr>
                <w:rFonts w:asciiTheme="minorEastAsia" w:hAnsiTheme="minorEastAsia" w:eastAsiaTheme="minorEastAsia"/>
              </w:rPr>
            </w:pPr>
            <w:r>
              <w:rPr>
                <w:rFonts w:hint="eastAsia" w:asciiTheme="minorEastAsia" w:hAnsiTheme="minorEastAsia" w:eastAsiaTheme="minor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rFonts w:asciiTheme="minorEastAsia" w:hAnsiTheme="minorEastAsia" w:eastAsiaTheme="minorEastAsia"/>
              </w:rPr>
            </w:pPr>
            <w:r>
              <w:rPr>
                <w:rFonts w:hint="eastAsia" w:asciiTheme="minorEastAsia" w:hAnsiTheme="minorEastAsia" w:eastAsiaTheme="minorEastAsia"/>
                <w:b/>
                <w:color w:val="000000"/>
                <w:spacing w:val="-10"/>
                <w:szCs w:val="21"/>
              </w:rPr>
              <w:t>远程审核的相关结论如下：</w:t>
            </w:r>
          </w:p>
        </w:tc>
      </w:tr>
    </w:tbl>
    <w:tbl>
      <w:tblPr>
        <w:tblStyle w:val="9"/>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8"/>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exact"/>
          <w:jc w:val="center"/>
        </w:trPr>
        <w:tc>
          <w:tcPr>
            <w:tcW w:w="1688" w:type="dxa"/>
          </w:tcPr>
          <w:p>
            <w:pPr>
              <w:rPr>
                <w:rFonts w:asciiTheme="minorEastAsia" w:hAnsiTheme="minorEastAsia" w:eastAsiaTheme="minorEastAsia"/>
              </w:rPr>
            </w:pPr>
            <w:r>
              <w:rPr>
                <w:rFonts w:hint="eastAsia" w:asciiTheme="minorEastAsia" w:hAnsiTheme="minorEastAsia" w:eastAsiaTheme="minorEastAsia"/>
              </w:rPr>
              <w:t>审核组长签字</w:t>
            </w:r>
          </w:p>
        </w:tc>
        <w:tc>
          <w:tcPr>
            <w:tcW w:w="2764" w:type="dxa"/>
            <w:tcMar>
              <w:left w:w="113" w:type="dxa"/>
            </w:tcMar>
          </w:tcPr>
          <w:p>
            <w:pPr>
              <w:rPr>
                <w:rFonts w:asciiTheme="minorEastAsia" w:hAnsiTheme="minorEastAsia" w:eastAsiaTheme="minorEastAsia"/>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327025</wp:posOffset>
                  </wp:positionH>
                  <wp:positionV relativeFrom="paragraph">
                    <wp:posOffset>97790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pPr>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tc>
        <w:tc>
          <w:tcPr>
            <w:tcW w:w="2764" w:type="dxa"/>
            <w:tcMar>
              <w:left w:w="113" w:type="dxa"/>
            </w:tcMar>
          </w:tcPr>
          <w:p>
            <w:pPr>
              <w:rPr>
                <w:rFonts w:asciiTheme="minorEastAsia" w:hAnsiTheme="minorEastAsia" w:eastAsiaTheme="minorEastAsia"/>
              </w:rPr>
            </w:pPr>
            <w:r>
              <w:rPr>
                <w:rFonts w:hint="eastAsia" w:asciiTheme="minorEastAsia" w:hAnsiTheme="minorEastAsia" w:eastAsiaTheme="minorEastAsia"/>
              </w:rPr>
              <w:t>日期</w:t>
            </w:r>
          </w:p>
        </w:tc>
        <w:tc>
          <w:tcPr>
            <w:tcW w:w="2766" w:type="dxa"/>
            <w:tcMar>
              <w:left w:w="113" w:type="dxa"/>
            </w:tcMar>
            <w:vAlign w:val="center"/>
          </w:tcPr>
          <w:p>
            <w:pPr>
              <w:rPr>
                <w:rFonts w:asciiTheme="minorEastAsia" w:hAnsiTheme="minorEastAsia" w:eastAsiaTheme="minorEastAsia"/>
                <w:b/>
                <w:color w:val="0000FF"/>
                <w:szCs w:val="21"/>
              </w:rPr>
            </w:pPr>
            <w:r>
              <w:rPr>
                <w:rFonts w:hint="eastAsia" w:asciiTheme="minorEastAsia" w:hAnsiTheme="minorEastAsia" w:eastAsiaTheme="minorEastAsia"/>
                <w:b/>
                <w:sz w:val="20"/>
              </w:rPr>
              <w:t>202</w:t>
            </w:r>
            <w:r>
              <w:rPr>
                <w:rFonts w:hint="eastAsia" w:asciiTheme="minorEastAsia" w:hAnsiTheme="minorEastAsia" w:eastAsiaTheme="minorEastAsia"/>
                <w:b/>
                <w:sz w:val="20"/>
                <w:lang w:val="en-US" w:eastAsia="zh-CN"/>
              </w:rPr>
              <w:t>2</w:t>
            </w:r>
            <w:r>
              <w:rPr>
                <w:rFonts w:hint="eastAsia" w:asciiTheme="minorEastAsia" w:hAnsiTheme="minorEastAsia" w:eastAsiaTheme="minorEastAsia"/>
                <w:b/>
                <w:sz w:val="20"/>
              </w:rPr>
              <w:t>年1</w:t>
            </w:r>
            <w:r>
              <w:rPr>
                <w:rFonts w:hint="eastAsia" w:asciiTheme="minorEastAsia" w:hAnsiTheme="minorEastAsia" w:eastAsiaTheme="minorEastAsia"/>
                <w:b/>
                <w:sz w:val="20"/>
                <w:lang w:val="en-US" w:eastAsia="zh-CN"/>
              </w:rPr>
              <w:t>1</w:t>
            </w:r>
            <w:r>
              <w:rPr>
                <w:rFonts w:hint="eastAsia" w:asciiTheme="minorEastAsia" w:hAnsiTheme="minorEastAsia" w:eastAsiaTheme="minorEastAsia"/>
                <w:b/>
                <w:sz w:val="20"/>
              </w:rPr>
              <w:t>月</w:t>
            </w:r>
            <w:r>
              <w:rPr>
                <w:rFonts w:hint="eastAsia" w:asciiTheme="minorEastAsia" w:hAnsiTheme="minorEastAsia" w:eastAsiaTheme="minorEastAsia"/>
                <w:b/>
                <w:sz w:val="20"/>
                <w:lang w:val="en-US" w:eastAsia="zh-CN"/>
              </w:rPr>
              <w:t>9</w:t>
            </w:r>
            <w:r>
              <w:rPr>
                <w:rFonts w:hint="eastAsia" w:asciiTheme="minorEastAsia" w:hAnsiTheme="minorEastAsia" w:eastAsiaTheme="minorEastAsia"/>
                <w:b/>
                <w:sz w:val="20"/>
              </w:rPr>
              <w:t>日</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十四、审核报告的发放范围：</w:t>
      </w:r>
    </w:p>
    <w:p>
      <w:pPr>
        <w:rPr>
          <w:rFonts w:asciiTheme="minorEastAsia" w:hAnsiTheme="minorEastAsia" w:eastAsiaTheme="minorEastAsia"/>
        </w:rPr>
      </w:pPr>
      <w:r>
        <w:rPr>
          <w:rFonts w:hint="eastAsia" w:asciiTheme="minorEastAsia" w:hAnsiTheme="minorEastAsia" w:eastAsiaTheme="minorEastAsia"/>
        </w:rPr>
        <w:t>受审核方(含附件)：</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xml:space="preserve">                           1份</w:t>
      </w:r>
    </w:p>
    <w:p>
      <w:pPr>
        <w:rPr>
          <w:rFonts w:asciiTheme="minorEastAsia" w:hAnsiTheme="minorEastAsia" w:eastAsiaTheme="minorEastAsia"/>
        </w:rPr>
      </w:pPr>
      <w:r>
        <w:rPr>
          <w:rFonts w:hint="eastAsia" w:asciiTheme="minorEastAsia" w:hAnsiTheme="minorEastAsia" w:eastAsiaTheme="minorEastAsia"/>
        </w:rPr>
        <w:t>北京国标联合认证有限公司：                                         1份</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十五、附件</w:t>
      </w:r>
    </w:p>
    <w:p>
      <w:pPr>
        <w:rPr>
          <w:rFonts w:asciiTheme="minorEastAsia" w:hAnsiTheme="minorEastAsia" w:eastAsiaTheme="minorEastAsia"/>
        </w:rPr>
      </w:pPr>
      <w:r>
        <w:rPr>
          <w:rFonts w:asciiTheme="minorEastAsia" w:hAnsiTheme="minorEastAsia" w:eastAsiaTheme="minorEastAsia"/>
        </w:rPr>
        <w:t>1. 审核计划（含项目清单）</w:t>
      </w:r>
    </w:p>
    <w:p>
      <w:pPr>
        <w:rPr>
          <w:rFonts w:asciiTheme="minorEastAsia" w:hAnsiTheme="minorEastAsia" w:eastAsiaTheme="minorEastAsia"/>
        </w:rPr>
      </w:pPr>
      <w:r>
        <w:rPr>
          <w:rFonts w:asciiTheme="minorEastAsia" w:hAnsiTheme="minorEastAsia" w:eastAsiaTheme="minorEastAsia"/>
        </w:rPr>
        <w:t>2. 不符合报告/问题清单</w:t>
      </w:r>
    </w:p>
    <w:p>
      <w:pPr>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十六、填表说明：</w:t>
      </w:r>
    </w:p>
    <w:p>
      <w:pPr>
        <w:rPr>
          <w:rFonts w:asciiTheme="minorEastAsia" w:hAnsiTheme="minorEastAsia" w:eastAsiaTheme="minorEastAsia"/>
        </w:rPr>
      </w:pPr>
      <w:r>
        <w:rPr>
          <w:rFonts w:hint="eastAsia" w:asciiTheme="minorEastAsia" w:hAnsiTheme="minorEastAsia" w:eastAsiaTheme="minorEastAsia"/>
        </w:rPr>
        <w:t>1. 本审核报告适用于单体系审核，也适用于多体系结合审核情况；</w:t>
      </w:r>
    </w:p>
    <w:p>
      <w:pPr>
        <w:rPr>
          <w:rFonts w:asciiTheme="minorEastAsia" w:hAnsiTheme="minorEastAsia" w:eastAsiaTheme="minorEastAsia"/>
        </w:rPr>
      </w:pPr>
      <w:r>
        <w:rPr>
          <w:rFonts w:hint="eastAsia" w:asciiTheme="minorEastAsia" w:hAnsiTheme="minorEastAsia" w:eastAsiaTheme="minorEastAsia"/>
        </w:rPr>
        <w:t>2. 应依据审核任务书安排的管理体系领域（指：QMS/</w:t>
      </w:r>
      <w:r>
        <w:rPr>
          <w:rFonts w:asciiTheme="minorEastAsia" w:hAnsiTheme="minorEastAsia" w:eastAsiaTheme="minorEastAsia"/>
        </w:rPr>
        <w:t>50430</w:t>
      </w:r>
      <w:r>
        <w:rPr>
          <w:rFonts w:hint="eastAsia" w:asciiTheme="minorEastAsia" w:hAnsiTheme="minorEastAsia" w:eastAsiaTheme="minorEastAsia"/>
        </w:rPr>
        <w:t>， EMS，OHSMS,EnMS,FSMS,HACCP）和审核类型（指：二阶段、再认证，在相应的□内划“√”；</w:t>
      </w:r>
    </w:p>
    <w:p>
      <w:pPr>
        <w:rPr>
          <w:rFonts w:asciiTheme="minorEastAsia" w:hAnsiTheme="minorEastAsia" w:eastAsiaTheme="minorEastAsia"/>
        </w:rPr>
      </w:pPr>
      <w:r>
        <w:rPr>
          <w:rFonts w:hint="eastAsia" w:asciiTheme="minorEastAsia" w:hAnsiTheme="minorEastAsia" w:eastAsiaTheme="minorEastAsia"/>
        </w:rPr>
        <w:t>3. “括号”内属于本报告基本要求的内容，除按要求填写外，未说明的一般应说明负面的发现和潜在的问题或审核组认为应该指明的情况，内容多时可附页；</w:t>
      </w:r>
    </w:p>
    <w:p>
      <w:pPr>
        <w:rPr>
          <w:rFonts w:asciiTheme="minorEastAsia" w:hAnsiTheme="minorEastAsia" w:eastAsiaTheme="minorEastAsia"/>
        </w:rPr>
      </w:pPr>
      <w:r>
        <w:rPr>
          <w:rFonts w:hint="eastAsia" w:asciiTheme="minorEastAsia" w:hAnsiTheme="minorEastAsia" w:eastAsiaTheme="minorEastAsia"/>
        </w:rPr>
        <w:t>4. 公正性声明和审核报告签字处需本人亲笔签名。</w:t>
      </w:r>
    </w:p>
    <w:p>
      <w:r>
        <w:rPr>
          <w:rFonts w:hint="eastAsia" w:asciiTheme="minorEastAsia" w:hAnsiTheme="minorEastAsia" w:eastAsiaTheme="minor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Theme="minorEastAsia" w:hAnsiTheme="minorEastAsia" w:eastAsiaTheme="minorEastAsia"/>
          <w:shd w:val="clear" w:color="FFFFFF" w:fill="D9D9D9"/>
        </w:rPr>
      </w:pPr>
    </w:p>
    <w:p>
      <w:pPr>
        <w:rPr>
          <w:rFonts w:asciiTheme="minorEastAsia" w:hAnsiTheme="minorEastAsia" w:eastAsiaTheme="minorEastAsia"/>
          <w:shd w:val="clear" w:color="FFFFFF" w:fill="D9D9D9"/>
        </w:rPr>
      </w:pPr>
    </w:p>
    <w:p>
      <w:pPr>
        <w:rPr>
          <w:rFonts w:asciiTheme="minorEastAsia" w:hAnsiTheme="minorEastAsia" w:eastAsiaTheme="minorEastAsia"/>
          <w:shd w:val="clear" w:color="FFFFFF" w:fill="D9D9D9"/>
        </w:rPr>
      </w:pPr>
      <w:r>
        <w:rPr>
          <w:rFonts w:asciiTheme="minorEastAsia" w:hAnsiTheme="minorEastAsia" w:eastAsiaTheme="minorEastAsia"/>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□QMS体系建立以来</w:t>
            </w:r>
            <w:r>
              <w:rPr>
                <w:rFonts w:hint="eastAsia" w:asciiTheme="minorEastAsia" w:hAnsiTheme="minorEastAsia" w:eastAsiaTheme="minorEastAsia"/>
                <w:lang w:eastAsia="zh-CN"/>
              </w:rPr>
              <w:t>■</w:t>
            </w:r>
            <w:r>
              <w:rPr>
                <w:rFonts w:hint="eastAsia" w:ascii="宋体" w:hAnsi="宋体" w:cs="宋体"/>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rFonts w:asciiTheme="minorEastAsia" w:hAnsiTheme="minorEastAsia" w:eastAsiaTheme="minorEastAsia"/>
                    </w:rPr>
                  </w:pPr>
                </w:p>
              </w:tc>
              <w:tc>
                <w:tcPr>
                  <w:tcW w:w="7375" w:type="dxa"/>
                </w:tcPr>
                <w:p>
                  <w:pPr>
                    <w:shd w:val="clear" w:color="auto" w:fill="C7DAF1" w:themeFill="text2"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■价值观  ■文化  □知识■绩效 □工艺 □设备■人员能力 □其他 </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■消费者</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组织应明确相关管理体系的范围；（详见第一条款审核范围）</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■市场拓展 </w:t>
            </w:r>
            <w:r>
              <w:rPr>
                <w:rFonts w:hint="eastAsia" w:ascii="MS Gothic" w:hAnsi="MS Gothic" w:cs="MS Gothic"/>
                <w:lang w:eastAsia="zh-CN"/>
              </w:rPr>
              <w:t>■</w:t>
            </w:r>
            <w:r>
              <w:rPr>
                <w:rFonts w:hint="eastAsia" w:ascii="宋体" w:hAnsi="宋体" w:cs="宋体"/>
              </w:rPr>
              <w:t>设备能力■人员能力</w:t>
            </w:r>
            <w:r>
              <w:rPr>
                <w:rFonts w:hint="eastAsia" w:asciiTheme="minorEastAsia" w:hAnsiTheme="minorEastAsia" w:eastAsiaTheme="minorEastAsia"/>
              </w:rPr>
              <w:t xml:space="preserve"> </w:t>
            </w:r>
            <w:r>
              <w:rPr>
                <w:rFonts w:hint="eastAsia" w:ascii="MS Gothic" w:hAnsi="MS Gothic" w:cs="MS Gothic"/>
                <w:lang w:eastAsia="zh-CN"/>
              </w:rPr>
              <w:t>■</w:t>
            </w:r>
            <w:r>
              <w:rPr>
                <w:rFonts w:hint="eastAsia" w:ascii="宋体" w:hAnsi="宋体" w:cs="宋体"/>
              </w:rPr>
              <w:t>检测水平■合同评审</w:t>
            </w:r>
            <w:r>
              <w:rPr>
                <w:rFonts w:hint="eastAsia" w:asciiTheme="minorEastAsia" w:hAnsiTheme="minorEastAsia" w:eastAsiaTheme="minorEastAsia"/>
              </w:rPr>
              <w:t xml:space="preserve"> □知识保密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□新产品设计开发■原材料采购■外部供方控制 □生产/服务控制 □其他</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:无</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□新产品设计开发□原材料订制□生产/服务过程□检验检测□产品运输□设备维修</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□人员培训□其他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组织通过质量目标的建立、实施、顾客满意的测量、内审和管理评审等方式，充分地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质量管理体系覆盖的过程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QMS最高管理者应确及证实其以顾客为关注焦点的领导作用和承诺；通过——</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lang w:val="en-GB"/>
              </w:rPr>
              <w:t>最高管理者制定了文件化的管理体系方针：</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以质为本、以强致胜、诚信经营、顾客满意、持续改进、以及认真仔细，快速响应，坚守承诺，精益求精,为顾客提供优质的产品。</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法律、法规内容的变化</w:t>
                  </w:r>
                </w:p>
              </w:tc>
              <w:tc>
                <w:tcPr>
                  <w:tcW w:w="3965" w:type="dxa"/>
                </w:tcPr>
                <w:p>
                  <w:pPr>
                    <w:spacing w:line="360" w:lineRule="auto"/>
                    <w:rPr>
                      <w:rFonts w:asciiTheme="minorEastAsia" w:hAnsiTheme="minorEastAsia" w:eastAsiaTheme="minorEastAsia"/>
                    </w:rPr>
                  </w:pPr>
                  <w:r>
                    <w:rPr>
                      <w:rFonts w:hint="eastAsia" w:cs="宋体" w:asciiTheme="minorEastAsia" w:hAnsiTheme="minorEastAsia" w:eastAsiaTheme="minorEastAsia"/>
                      <w:szCs w:val="21"/>
                    </w:rPr>
                    <w:t>主要职能部门按照要求加强相关产品销售区域所在地法政策的收集评价。</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公司产品售后服务处理不好，顾客埋怨投诉较多，会严重影响公司产品的销售，会给公司发展带来较大的客户流失风险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销售部和质量管理部要严格按照售后服务管理规定，做好客户服务工作，提高客户满意度</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人员能力不满足生产技术的发展</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加大人员岗位能力培训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原材料的质量及价格使公司的产品不具备竞争能力</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对供方进行评价评审后比选采购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质量目标</w:t>
                  </w:r>
                </w:p>
              </w:tc>
              <w:tc>
                <w:tcPr>
                  <w:tcW w:w="2935"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计算方法</w:t>
                  </w:r>
                </w:p>
              </w:tc>
              <w:tc>
                <w:tcPr>
                  <w:tcW w:w="1353"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责任部门</w:t>
                  </w:r>
                </w:p>
              </w:tc>
              <w:tc>
                <w:tcPr>
                  <w:tcW w:w="1682"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heme="minorEastAsia" w:hAnsiTheme="minorEastAsia" w:eastAsiaTheme="minorEastAsia"/>
                      <w:sz w:val="21"/>
                      <w:highlight w:val="none"/>
                    </w:rPr>
                  </w:pPr>
                  <w:r>
                    <w:rPr>
                      <w:rFonts w:hint="eastAsia" w:asciiTheme="minorEastAsia" w:hAnsiTheme="minorEastAsia" w:eastAsiaTheme="minorEastAsia"/>
                      <w:sz w:val="21"/>
                      <w:highlight w:val="none"/>
                    </w:rPr>
                    <w:t>重大质量事故为0</w:t>
                  </w:r>
                </w:p>
              </w:tc>
              <w:tc>
                <w:tcPr>
                  <w:tcW w:w="2935" w:type="dxa"/>
                  <w:shd w:val="clear" w:color="auto" w:fill="auto"/>
                  <w:vAlign w:val="center"/>
                </w:tcPr>
                <w:p>
                  <w:pPr>
                    <w:widowControl/>
                    <w:jc w:val="left"/>
                    <w:rPr>
                      <w:rFonts w:asciiTheme="minorEastAsia" w:hAnsiTheme="minorEastAsia" w:eastAsiaTheme="minorEastAsia"/>
                      <w:highlight w:val="none"/>
                      <w:lang w:val="en-GB"/>
                    </w:rPr>
                  </w:pPr>
                  <w:r>
                    <w:rPr>
                      <w:rFonts w:hint="eastAsia" w:cs="宋体" w:asciiTheme="minorEastAsia" w:hAnsiTheme="minorEastAsia" w:eastAsiaTheme="minorEastAsia"/>
                      <w:szCs w:val="21"/>
                      <w:highlight w:val="none"/>
                    </w:rPr>
                    <w:t xml:space="preserve"> 重大质量事故发生数</w:t>
                  </w:r>
                </w:p>
              </w:tc>
              <w:tc>
                <w:tcPr>
                  <w:tcW w:w="1353" w:type="dxa"/>
                  <w:shd w:val="clear" w:color="auto" w:fill="auto"/>
                  <w:vAlign w:val="center"/>
                </w:tcPr>
                <w:p>
                  <w:pPr>
                    <w:shd w:val="clear" w:color="auto" w:fill="C7DAF1" w:themeFill="text2" w:themeFillTint="32"/>
                    <w:rPr>
                      <w:rFonts w:asciiTheme="minorEastAsia" w:hAnsiTheme="minorEastAsia" w:eastAsiaTheme="minorEastAsia"/>
                      <w:highlight w:val="none"/>
                      <w:lang w:val="en-GB"/>
                    </w:rPr>
                  </w:pPr>
                  <w:r>
                    <w:rPr>
                      <w:rFonts w:hint="eastAsia" w:cs="宋体" w:asciiTheme="minorEastAsia" w:hAnsiTheme="minorEastAsia" w:eastAsiaTheme="minorEastAsia"/>
                      <w:kern w:val="0"/>
                      <w:highlight w:val="none"/>
                    </w:rPr>
                    <w:t>生产技术部</w:t>
                  </w:r>
                </w:p>
              </w:tc>
              <w:tc>
                <w:tcPr>
                  <w:tcW w:w="1682" w:type="dxa"/>
                  <w:shd w:val="clear" w:color="auto" w:fill="auto"/>
                  <w:vAlign w:val="center"/>
                </w:tcPr>
                <w:p>
                  <w:pPr>
                    <w:widowControl/>
                    <w:jc w:val="left"/>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Theme="minorEastAsia" w:hAnsiTheme="minorEastAsia" w:eastAsiaTheme="minorEastAsia"/>
                      <w:highlight w:val="none"/>
                    </w:rPr>
                  </w:pPr>
                  <w:r>
                    <w:rPr>
                      <w:rFonts w:hint="eastAsia" w:cs="宋体" w:asciiTheme="minorEastAsia" w:hAnsiTheme="minorEastAsia" w:eastAsiaTheme="minorEastAsia"/>
                      <w:szCs w:val="21"/>
                      <w:highlight w:val="none"/>
                    </w:rPr>
                    <w:t>顾客满意度≥90%。</w:t>
                  </w:r>
                </w:p>
              </w:tc>
              <w:tc>
                <w:tcPr>
                  <w:tcW w:w="2935" w:type="dxa"/>
                  <w:shd w:val="clear" w:color="auto" w:fill="auto"/>
                  <w:vAlign w:val="center"/>
                </w:tcPr>
                <w:p>
                  <w:pPr>
                    <w:widowControl/>
                    <w:jc w:val="left"/>
                    <w:rPr>
                      <w:rFonts w:asciiTheme="minorEastAsia" w:hAnsiTheme="minorEastAsia" w:eastAsiaTheme="minorEastAsia"/>
                      <w:highlight w:val="none"/>
                    </w:rPr>
                  </w:pPr>
                  <w:r>
                    <w:rPr>
                      <w:rFonts w:hint="eastAsia" w:asciiTheme="minorEastAsia" w:hAnsiTheme="minorEastAsia" w:eastAsiaTheme="minorEastAsia"/>
                      <w:highlight w:val="none"/>
                    </w:rPr>
                    <w:t>顾客满意度调查总分数/顾客调查总数</w:t>
                  </w:r>
                </w:p>
              </w:tc>
              <w:tc>
                <w:tcPr>
                  <w:tcW w:w="1353" w:type="dxa"/>
                  <w:shd w:val="clear" w:color="auto" w:fill="auto"/>
                  <w:vAlign w:val="center"/>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kern w:val="0"/>
                      <w:highlight w:val="none"/>
                    </w:rPr>
                    <w:t>营销部</w:t>
                  </w:r>
                </w:p>
              </w:tc>
              <w:tc>
                <w:tcPr>
                  <w:tcW w:w="1682" w:type="dxa"/>
                  <w:shd w:val="clear" w:color="auto" w:fill="auto"/>
                  <w:vAlign w:val="center"/>
                </w:tcPr>
                <w:p>
                  <w:pPr>
                    <w:widowControl/>
                    <w:jc w:val="left"/>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9</w:t>
                  </w:r>
                  <w:r>
                    <w:rPr>
                      <w:rFonts w:hint="eastAsia" w:asciiTheme="minorEastAsia" w:hAnsiTheme="minorEastAsia" w:eastAsiaTheme="minor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heme="minorEastAsia" w:hAnsiTheme="minorEastAsia" w:eastAsiaTheme="minorEastAsia"/>
                      <w:sz w:val="21"/>
                      <w:highlight w:val="none"/>
                    </w:rPr>
                  </w:pPr>
                  <w:r>
                    <w:rPr>
                      <w:rFonts w:hint="eastAsia" w:cs="宋体" w:asciiTheme="minorEastAsia" w:hAnsiTheme="minorEastAsia" w:eastAsiaTheme="minorEastAsia"/>
                      <w:sz w:val="21"/>
                      <w:szCs w:val="21"/>
                      <w:highlight w:val="none"/>
                    </w:rPr>
                    <w:t>产品一次校验合格率≥98%</w:t>
                  </w:r>
                </w:p>
              </w:tc>
              <w:tc>
                <w:tcPr>
                  <w:tcW w:w="2935" w:type="dxa"/>
                  <w:shd w:val="clear" w:color="auto" w:fill="auto"/>
                  <w:vAlign w:val="center"/>
                </w:tcPr>
                <w:p>
                  <w:pPr>
                    <w:widowControl/>
                    <w:jc w:val="left"/>
                    <w:rPr>
                      <w:rFonts w:asciiTheme="minorEastAsia" w:hAnsiTheme="minorEastAsia" w:eastAsiaTheme="minorEastAsia"/>
                      <w:highlight w:val="none"/>
                    </w:rPr>
                  </w:pPr>
                  <w:r>
                    <w:rPr>
                      <w:rFonts w:hint="eastAsia" w:asciiTheme="minorEastAsia" w:hAnsiTheme="minorEastAsia" w:eastAsiaTheme="minorEastAsia"/>
                      <w:highlight w:val="none"/>
                    </w:rPr>
                    <w:t>一次检验合格产品数量/检验产品总数*100%</w:t>
                  </w:r>
                </w:p>
              </w:tc>
              <w:tc>
                <w:tcPr>
                  <w:tcW w:w="1353" w:type="dxa"/>
                  <w:shd w:val="clear" w:color="auto" w:fill="auto"/>
                  <w:vAlign w:val="center"/>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kern w:val="0"/>
                      <w:highlight w:val="none"/>
                    </w:rPr>
                    <w:t>生产技术部</w:t>
                  </w:r>
                </w:p>
              </w:tc>
              <w:tc>
                <w:tcPr>
                  <w:tcW w:w="1682" w:type="dxa"/>
                  <w:shd w:val="clear" w:color="auto" w:fill="auto"/>
                  <w:vAlign w:val="center"/>
                </w:tcPr>
                <w:p>
                  <w:pPr>
                    <w:widowControl/>
                    <w:jc w:val="left"/>
                    <w:rPr>
                      <w:rFonts w:asciiTheme="minorEastAsia" w:hAnsiTheme="minorEastAsia" w:eastAsiaTheme="minorEastAsia"/>
                      <w:highlight w:val="none"/>
                    </w:rPr>
                  </w:pPr>
                  <w:r>
                    <w:rPr>
                      <w:rFonts w:hint="eastAsia" w:asciiTheme="minorEastAsia" w:hAnsiTheme="minorEastAsia" w:eastAsiaTheme="minorEastAsia"/>
                      <w:highlight w:val="none"/>
                    </w:rPr>
                    <w:t>98.</w:t>
                  </w:r>
                  <w:r>
                    <w:rPr>
                      <w:rFonts w:hint="eastAsia" w:asciiTheme="minorEastAsia" w:hAnsiTheme="minorEastAsia" w:eastAsiaTheme="minorEastAsia"/>
                      <w:highlight w:val="none"/>
                      <w:lang w:val="en-US" w:eastAsia="zh-CN"/>
                    </w:rPr>
                    <w:t>8</w:t>
                  </w:r>
                  <w:r>
                    <w:rPr>
                      <w:rFonts w:hint="eastAsia" w:asciiTheme="minorEastAsia" w:hAnsiTheme="minorEastAsia" w:eastAsiaTheme="minorEastAsia"/>
                      <w:highlight w:val="none"/>
                    </w:rPr>
                    <w:t>%</w:t>
                  </w: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□组织结构变更□部门职责变更□主要原材料</w:t>
            </w:r>
            <w:r>
              <w:rPr>
                <w:rFonts w:hint="eastAsia" w:asciiTheme="minorEastAsia" w:hAnsiTheme="minorEastAsia" w:eastAsiaTheme="minorEastAsia"/>
                <w:lang w:eastAsia="zh-CN"/>
              </w:rPr>
              <w:t>■</w:t>
            </w:r>
            <w:r>
              <w:rPr>
                <w:rFonts w:hint="eastAsia" w:asciiTheme="minorEastAsia" w:hAnsiTheme="minorEastAsia" w:eastAsiaTheme="minorEastAsia"/>
              </w:rPr>
              <w:t>关键人员</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总经理变更）</w:t>
            </w:r>
            <w:r>
              <w:rPr>
                <w:rFonts w:hint="eastAsia" w:asciiTheme="minorEastAsia" w:hAnsiTheme="minorEastAsia" w:eastAsiaTheme="minorEastAsia"/>
                <w:lang w:eastAsia="zh-CN"/>
              </w:rPr>
              <w:t>□</w:t>
            </w:r>
            <w:r>
              <w:rPr>
                <w:rFonts w:hint="eastAsia" w:asciiTheme="minorEastAsia" w:hAnsiTheme="minorEastAsia" w:eastAsiaTheme="minorEastAsia"/>
              </w:rPr>
              <w:t>生产工艺/服务流程</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□主要设备设施□主要检测设备</w:t>
            </w:r>
            <w:r>
              <w:rPr>
                <w:rFonts w:hint="eastAsia" w:asciiTheme="minorEastAsia" w:hAnsiTheme="minorEastAsia" w:eastAsiaTheme="minorEastAsia"/>
                <w:lang w:eastAsia="zh-CN"/>
              </w:rPr>
              <w:t>□</w:t>
            </w:r>
            <w:r>
              <w:rPr>
                <w:rFonts w:hint="eastAsia" w:asciiTheme="minorEastAsia" w:hAnsiTheme="minorEastAsia" w:eastAsiaTheme="minorEastAsia"/>
              </w:rPr>
              <w:t>其他体系人数变更</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组织的资源状况：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9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C7DAF1" w:themeFill="text2" w:themeFillTint="32"/>
              <w:rPr>
                <w:rFonts w:cs="宋体" w:asciiTheme="minorEastAsia" w:hAnsiTheme="minorEastAsia" w:eastAsiaTheme="minorEastAsia"/>
                <w:szCs w:val="21"/>
              </w:rPr>
            </w:pPr>
            <w:r>
              <w:rPr>
                <w:rFonts w:hint="eastAsia" w:cs="宋体" w:asciiTheme="minorEastAsia" w:hAnsiTheme="minorEastAsia" w:eastAsiaTheme="minorEastAsia"/>
                <w:szCs w:val="21"/>
              </w:rPr>
              <w:t>办公室共约280平方米、生产车间约16000平方米。</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主要生产设备有：</w:t>
            </w:r>
            <w:r>
              <w:rPr>
                <w:rFonts w:hint="eastAsia" w:cs="宋体" w:asciiTheme="minorEastAsia" w:hAnsiTheme="minorEastAsia" w:eastAsiaTheme="minorEastAsia"/>
                <w:szCs w:val="21"/>
              </w:rPr>
              <w:t>电脑及办公设备、发泡搅伴机、全自动上下节干粉砂浆生产机、自动锯式切割机、</w:t>
            </w:r>
            <w:r>
              <w:rPr>
                <w:rFonts w:hint="eastAsia" w:asciiTheme="minorEastAsia" w:hAnsiTheme="minorEastAsia" w:eastAsiaTheme="minorEastAsia"/>
              </w:rPr>
              <w:t>阀口</w:t>
            </w:r>
            <w:r>
              <w:rPr>
                <w:rFonts w:hint="eastAsia" w:cs="宋体" w:asciiTheme="minorEastAsia" w:hAnsiTheme="minorEastAsia" w:eastAsiaTheme="minorEastAsia"/>
                <w:szCs w:val="21"/>
              </w:rPr>
              <w:t>包装机、空压机、复合设备、浇铸模具等</w:t>
            </w:r>
          </w:p>
          <w:p>
            <w:pPr>
              <w:shd w:val="clear" w:color="auto" w:fill="C7DAF1" w:themeFill="text2" w:themeFillTint="32"/>
              <w:rPr>
                <w:rFonts w:cs="宋体" w:asciiTheme="minorEastAsia" w:hAnsiTheme="minorEastAsia" w:eastAsiaTheme="minorEastAsia"/>
                <w:szCs w:val="21"/>
              </w:rPr>
            </w:pPr>
            <w:r>
              <w:rPr>
                <w:rFonts w:hint="eastAsia" w:asciiTheme="minorEastAsia" w:hAnsiTheme="minorEastAsia" w:eastAsiaTheme="minorEastAsia"/>
              </w:rPr>
              <w:t>特种设备：</w:t>
            </w:r>
            <w:r>
              <w:rPr>
                <w:rFonts w:hint="eastAsia" w:cs="宋体" w:asciiTheme="minorEastAsia" w:hAnsiTheme="minorEastAsia" w:eastAsiaTheme="minorEastAsia"/>
                <w:szCs w:val="21"/>
              </w:rPr>
              <w:t>叉车</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Theme="minorEastAsia" w:hAnsiTheme="minorEastAsia" w:eastAsiaTheme="minorEastAsia"/>
              </w:rPr>
              <w:t>进行了定期检验□未进行定期检验的有：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基础设施可基本满足质量管理体系运行，但是还有不足需要补充：</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组织应确定、提供并维护所需的人为因素与物理因素环境，以运行过程并获得合格产品和服务。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运行环境可基本满足质量管理体系运行，说明：</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rPr>
                <w:rFonts w:asciiTheme="minorEastAsia" w:hAnsiTheme="minorEastAsia" w:eastAsiaTheme="minorEastAsia"/>
                <w:szCs w:val="21"/>
              </w:rPr>
            </w:pPr>
            <w:r>
              <w:rPr>
                <w:rFonts w:hint="eastAsia" w:asciiTheme="minorEastAsia" w:hAnsiTheme="minorEastAsia" w:eastAsiaTheme="minorEastAsia"/>
              </w:rPr>
              <w:t>组织的</w:t>
            </w:r>
            <w:r>
              <w:rPr>
                <w:rFonts w:asciiTheme="minorEastAsia" w:hAnsiTheme="minorEastAsia" w:eastAsiaTheme="minorEastAsia"/>
              </w:rPr>
              <w:t>监视和测量资源</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 xml:space="preserve">计量器具   </w:t>
            </w:r>
            <w:r>
              <w:rPr>
                <w:rFonts w:asciiTheme="minorEastAsia" w:hAnsiTheme="minorEastAsia" w:eastAsiaTheme="minorEastAsia"/>
              </w:rPr>
              <w:t>□</w:t>
            </w:r>
            <w:r>
              <w:rPr>
                <w:rFonts w:hint="eastAsia" w:asciiTheme="minorEastAsia" w:hAnsiTheme="minorEastAsia" w:eastAsiaTheme="minorEastAsia"/>
              </w:rPr>
              <w:t xml:space="preserve">服务流程检查表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外校</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国家强检的计量器具有：</w:t>
            </w:r>
            <w:r>
              <w:rPr>
                <w:rFonts w:hint="eastAsia" w:asciiTheme="minorEastAsia" w:hAnsiTheme="minorEastAsia" w:eastAsiaTheme="minorEastAsia"/>
                <w:szCs w:val="21"/>
              </w:rPr>
              <w:t>压力表、安全阀、</w:t>
            </w:r>
            <w:r>
              <w:rPr>
                <w:rFonts w:hint="eastAsia" w:cs="宋体" w:asciiTheme="minorEastAsia" w:hAnsiTheme="minorEastAsia" w:eastAsiaTheme="minorEastAsia"/>
                <w:szCs w:val="21"/>
              </w:rPr>
              <w:t>电子拉力试验机、电热鼓风恒温干燥箱、水泥胶砂搅拌机、水泥细度负压筛析仪、砂浆搅拌机、水泥胶砂流动度测定仪、砂浆标准养护箱、电子天平、电子秤</w:t>
            </w:r>
            <w:r>
              <w:rPr>
                <w:rFonts w:hint="eastAsia" w:asciiTheme="minorEastAsia" w:hAnsiTheme="minorEastAsia" w:eastAsiaTheme="minorEastAsia"/>
                <w:szCs w:val="21"/>
              </w:rPr>
              <w:t>等</w:t>
            </w:r>
          </w:p>
          <w:p>
            <w:pPr>
              <w:shd w:val="clear" w:color="auto" w:fill="C7DAF1" w:themeFill="text2" w:themeFillTint="32"/>
              <w:rPr>
                <w:rFonts w:hint="default" w:asciiTheme="minorEastAsia" w:hAnsiTheme="minorEastAsia" w:eastAsiaTheme="minorEastAsia"/>
                <w:u w:val="single"/>
                <w:lang w:val="en-US" w:eastAsia="zh-CN"/>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hint="eastAsia" w:asciiTheme="minorEastAsia" w:hAnsiTheme="minorEastAsia" w:eastAsiaTheme="minorEastAsia"/>
                <w:lang w:eastAsia="zh-CN"/>
              </w:rPr>
              <w:t>■</w:t>
            </w:r>
            <w:r>
              <w:rPr>
                <w:rFonts w:hint="eastAsia" w:asciiTheme="minorEastAsia" w:hAnsiTheme="minorEastAsia" w:eastAsiaTheme="minorEastAsia"/>
              </w:rPr>
              <w:t>未进行定期校准/检定的有：</w:t>
            </w:r>
            <w:r>
              <w:rPr>
                <w:rFonts w:hint="eastAsia" w:asciiTheme="minorEastAsia" w:hAnsiTheme="minorEastAsia" w:eastAsiaTheme="minorEastAsia"/>
                <w:szCs w:val="21"/>
              </w:rPr>
              <w:t>安全阀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已</w:t>
            </w:r>
            <w:r>
              <w:rPr>
                <w:rFonts w:asciiTheme="minorEastAsia" w:hAnsiTheme="minorEastAsia" w:eastAsiaTheme="minorEastAsia"/>
              </w:rPr>
              <w:t>确定所需的知识，以运行过程并获得合格产品和服务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内部知识: </w:t>
            </w:r>
            <w:r>
              <w:rPr>
                <w:rFonts w:asciiTheme="minorEastAsia" w:hAnsiTheme="minorEastAsia" w:eastAsiaTheme="minorEastAsia"/>
              </w:rPr>
              <w:t>□</w:t>
            </w:r>
            <w:r>
              <w:rPr>
                <w:rFonts w:hint="eastAsia" w:asciiTheme="minorEastAsia" w:hAnsiTheme="minorEastAsia" w:eastAsiaTheme="minorEastAsia"/>
              </w:rPr>
              <w:t>加工工艺</w:t>
            </w:r>
            <w:r>
              <w:rPr>
                <w:rFonts w:asciiTheme="minorEastAsia" w:hAnsiTheme="minorEastAsia" w:eastAsiaTheme="minorEastAsia"/>
              </w:rPr>
              <w:t>■</w:t>
            </w:r>
            <w:r>
              <w:rPr>
                <w:rFonts w:hint="eastAsia" w:asciiTheme="minorEastAsia" w:hAnsiTheme="minorEastAsia" w:eastAsiaTheme="minorEastAsia"/>
              </w:rPr>
              <w:t>生产经验</w:t>
            </w:r>
            <w:r>
              <w:rPr>
                <w:rFonts w:asciiTheme="minorEastAsia" w:hAnsiTheme="minorEastAsia" w:eastAsiaTheme="minorEastAsia"/>
              </w:rPr>
              <w:t>□</w:t>
            </w:r>
            <w:r>
              <w:rPr>
                <w:rFonts w:hint="eastAsia" w:asciiTheme="minorEastAsia" w:hAnsiTheme="minorEastAsia" w:eastAsiaTheme="minorEastAsia"/>
              </w:rPr>
              <w:t>管理软件■市场预测</w:t>
            </w:r>
            <w:r>
              <w:rPr>
                <w:rFonts w:asciiTheme="minorEastAsia" w:hAnsiTheme="minorEastAsia" w:eastAsiaTheme="minorEastAsia"/>
              </w:rPr>
              <w:t>□</w:t>
            </w:r>
            <w:r>
              <w:rPr>
                <w:rFonts w:hint="eastAsia" w:asciiTheme="minorEastAsia" w:hAnsiTheme="minorEastAsia" w:eastAsiaTheme="minorEastAsia"/>
              </w:rPr>
              <w:t>企业标准</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外部知识: </w:t>
            </w:r>
            <w:r>
              <w:rPr>
                <w:rFonts w:asciiTheme="minorEastAsia" w:hAnsiTheme="minorEastAsia" w:eastAsiaTheme="minorEastAsia"/>
              </w:rPr>
              <w:t>■</w:t>
            </w:r>
            <w:r>
              <w:rPr>
                <w:rFonts w:hint="eastAsia" w:asciiTheme="minorEastAsia" w:hAnsiTheme="minorEastAsia" w:eastAsiaTheme="minorEastAsia"/>
              </w:rPr>
              <w:t>顾客提供资料</w:t>
            </w:r>
            <w:r>
              <w:rPr>
                <w:rFonts w:asciiTheme="minorEastAsia" w:hAnsiTheme="minorEastAsia" w:eastAsiaTheme="minorEastAsia"/>
              </w:rPr>
              <w:t>□</w:t>
            </w:r>
            <w:r>
              <w:rPr>
                <w:rFonts w:hint="eastAsia" w:asciiTheme="minorEastAsia" w:hAnsiTheme="minorEastAsia" w:eastAsiaTheme="minorEastAsia"/>
              </w:rPr>
              <w:t>产品标准</w:t>
            </w:r>
            <w:r>
              <w:rPr>
                <w:rFonts w:asciiTheme="minorEastAsia" w:hAnsiTheme="minorEastAsia" w:eastAsiaTheme="minorEastAsia"/>
              </w:rPr>
              <w:t>■</w:t>
            </w:r>
            <w:r>
              <w:rPr>
                <w:rFonts w:hint="eastAsia" w:asciiTheme="minorEastAsia" w:hAnsiTheme="minorEastAsia" w:eastAsiaTheme="minorEastAsia"/>
              </w:rPr>
              <w:t>学术交流信息</w:t>
            </w:r>
            <w:r>
              <w:rPr>
                <w:rFonts w:asciiTheme="minorEastAsia" w:hAnsiTheme="minorEastAsia" w:eastAsiaTheme="minorEastAsia"/>
              </w:rPr>
              <w:t>□</w:t>
            </w:r>
            <w:r>
              <w:rPr>
                <w:rFonts w:hint="eastAsia" w:asciiTheme="minorEastAsia" w:hAnsiTheme="minorEastAsia" w:eastAsiaTheme="minorEastAsia"/>
              </w:rPr>
              <w:t>专业会议信息</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通过 </w:t>
            </w:r>
            <w:r>
              <w:rPr>
                <w:rFonts w:asciiTheme="minorEastAsia" w:hAnsiTheme="minorEastAsia" w:eastAsiaTheme="minorEastAsia"/>
              </w:rPr>
              <w:t>■</w:t>
            </w:r>
            <w:r>
              <w:rPr>
                <w:rFonts w:hint="eastAsia" w:asciiTheme="minorEastAsia" w:hAnsiTheme="minorEastAsia" w:eastAsiaTheme="minorEastAsia"/>
              </w:rPr>
              <w:t xml:space="preserve">招聘 </w:t>
            </w:r>
            <w:r>
              <w:rPr>
                <w:rFonts w:asciiTheme="minorEastAsia" w:hAnsiTheme="minorEastAsia" w:eastAsiaTheme="minorEastAsia"/>
              </w:rPr>
              <w:t>■</w:t>
            </w:r>
            <w:r>
              <w:rPr>
                <w:rFonts w:hint="eastAsia" w:asciiTheme="minorEastAsia" w:hAnsiTheme="minorEastAsia" w:eastAsiaTheme="minorEastAsia"/>
              </w:rPr>
              <w:t xml:space="preserve">换岗  ■培训  </w:t>
            </w:r>
            <w:r>
              <w:rPr>
                <w:rFonts w:asciiTheme="minorEastAsia" w:hAnsiTheme="minorEastAsia" w:eastAsiaTheme="minorEastAsia"/>
              </w:rPr>
              <w:t>■</w:t>
            </w:r>
            <w:r>
              <w:rPr>
                <w:rFonts w:hint="eastAsia" w:asciiTheme="minorEastAsia" w:hAnsiTheme="minorEastAsia" w:eastAsiaTheme="minorEastAsia"/>
              </w:rPr>
              <w:t xml:space="preserve">考核   </w:t>
            </w:r>
            <w:r>
              <w:rPr>
                <w:rFonts w:asciiTheme="minorEastAsia" w:hAnsiTheme="minorEastAsia" w:eastAsiaTheme="minorEastAsia"/>
              </w:rPr>
              <w:t>□</w:t>
            </w:r>
            <w:r>
              <w:rPr>
                <w:rFonts w:hint="eastAsia" w:asciiTheme="minorEastAsia" w:hAnsiTheme="minorEastAsia" w:eastAsiaTheme="minorEastAsia"/>
              </w:rPr>
              <w:t xml:space="preserve">辅导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rPr>
              <w:t>对国家规定持证上岗的人员资质进</w:t>
            </w:r>
            <w:r>
              <w:rPr>
                <w:rFonts w:hint="eastAsia" w:asciiTheme="minorEastAsia" w:hAnsiTheme="minorEastAsia" w:eastAsiaTheme="minorEastAsia"/>
                <w:color w:val="000000" w:themeColor="text1"/>
              </w:rPr>
              <w:t>行了有效的管理。</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特种作业人员：</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电工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焊工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危化品作业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制冷工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其他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特种设备作业人员：</w:t>
            </w:r>
            <w:r>
              <w:rPr>
                <w:rFonts w:asciiTheme="minorEastAsia" w:hAnsiTheme="minorEastAsia" w:eastAsiaTheme="minorEastAsia"/>
              </w:rPr>
              <w:t>■</w:t>
            </w:r>
            <w:r>
              <w:rPr>
                <w:rFonts w:hint="eastAsia" w:asciiTheme="minorEastAsia" w:hAnsiTheme="minorEastAsia" w:eastAsiaTheme="minorEastAsia"/>
                <w:color w:val="000000" w:themeColor="text1"/>
              </w:rPr>
              <w:t xml:space="preserve">叉车工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行车工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锅炉工  </w:t>
            </w:r>
            <w:r>
              <w:rPr>
                <w:rFonts w:asciiTheme="minorEastAsia" w:hAnsiTheme="minorEastAsia" w:eastAsiaTheme="minorEastAsia"/>
                <w:color w:val="000000" w:themeColor="text1"/>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组织已确定与质量管理体系相关的内部和外部沟通。</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 xml:space="preserve">文件发放 </w:t>
            </w:r>
            <w:r>
              <w:rPr>
                <w:rFonts w:asciiTheme="minorEastAsia" w:hAnsiTheme="minorEastAsia" w:eastAsiaTheme="minorEastAsia"/>
              </w:rPr>
              <w:t>■</w:t>
            </w:r>
            <w:r>
              <w:rPr>
                <w:rFonts w:hint="eastAsia" w:asciiTheme="minorEastAsia" w:hAnsiTheme="minorEastAsia" w:eastAsiaTheme="minorEastAsia"/>
              </w:rPr>
              <w:t xml:space="preserve">会议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外部沟通方式：■宣传材料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组织已建立了文件化的质量管理体系。对自编文件的编制、审批、发放、变更和作废进行了控制。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对质量相关的外来文件（法律法规、产品标准）进行了识别和贯彻。</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对QMS和产品相关的运行记录进行了保留、储存、保护、检索查询、处置等管理。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检测计划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产品和服务要求为：  ■外来标准 </w:t>
            </w:r>
            <w:r>
              <w:rPr>
                <w:rFonts w:asciiTheme="minorEastAsia" w:hAnsiTheme="minorEastAsia" w:eastAsiaTheme="minorEastAsia"/>
              </w:rPr>
              <w:t>□</w:t>
            </w:r>
            <w:r>
              <w:rPr>
                <w:rFonts w:hint="eastAsia" w:asciiTheme="minorEastAsia" w:hAnsiTheme="minorEastAsia" w:eastAsiaTheme="minorEastAsia"/>
              </w:rPr>
              <w:t xml:space="preserve">企业标准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组织建立、实施和保持了适当的设计和开发过程，以确保后续的产品和服务的提供。（适用时）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不适用                         （</w:t>
            </w:r>
            <w:r>
              <w:rPr>
                <w:rFonts w:hint="eastAsia" w:asciiTheme="minorEastAsia" w:hAnsiTheme="minorEastAsia" w:eastAsiaTheme="minorEastAsia"/>
              </w:rPr>
              <w:t>举1例）</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该项目的设计和开发的输入、输出、变更进行了控制。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设计和开发控制：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组织对外部提供的过程、产品和服务的供方按照对产品/服务质量的类型和程度实施控制。</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提供给外部供方的信息</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20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产品/服务名称</w:t>
                  </w:r>
                </w:p>
              </w:tc>
              <w:tc>
                <w:tcPr>
                  <w:tcW w:w="2200"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关键过程</w:t>
                  </w:r>
                </w:p>
              </w:tc>
              <w:tc>
                <w:tcPr>
                  <w:tcW w:w="415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tcPr>
                <w:p>
                  <w:pPr>
                    <w:rPr>
                      <w:rFonts w:asciiTheme="minorEastAsia" w:hAnsiTheme="minorEastAsia" w:eastAsiaTheme="minorEastAsia"/>
                      <w:szCs w:val="21"/>
                    </w:rPr>
                  </w:pPr>
                  <w:r>
                    <w:rPr>
                      <w:rFonts w:hint="eastAsia" w:asciiTheme="minorEastAsia" w:hAnsiTheme="minorEastAsia" w:eastAsiaTheme="minorEastAsia"/>
                      <w:szCs w:val="21"/>
                    </w:rPr>
                    <w:t>新型砂浆、增强型水泥基保温板/隔声板的生产。</w:t>
                  </w:r>
                </w:p>
                <w:p>
                  <w:pPr>
                    <w:widowControl/>
                    <w:jc w:val="left"/>
                    <w:rPr>
                      <w:rFonts w:asciiTheme="minorEastAsia" w:hAnsiTheme="minorEastAsia" w:eastAsiaTheme="minorEastAsia"/>
                    </w:rPr>
                  </w:pPr>
                </w:p>
              </w:tc>
              <w:tc>
                <w:tcPr>
                  <w:tcW w:w="2200" w:type="dxa"/>
                </w:tcPr>
                <w:p>
                  <w:pPr>
                    <w:rPr>
                      <w:rFonts w:asciiTheme="minorEastAsia" w:hAnsiTheme="minorEastAsia" w:eastAsiaTheme="minorEastAsia"/>
                    </w:rPr>
                  </w:pPr>
                  <w:r>
                    <w:rPr>
                      <w:rFonts w:hint="eastAsia" w:asciiTheme="minorEastAsia" w:hAnsiTheme="minorEastAsia" w:eastAsiaTheme="minorEastAsia"/>
                    </w:rPr>
                    <w:t>配料、混合搅拌工序</w:t>
                  </w:r>
                </w:p>
                <w:p>
                  <w:pPr>
                    <w:rPr>
                      <w:rFonts w:asciiTheme="minorEastAsia" w:hAnsiTheme="minorEastAsia" w:eastAsiaTheme="minorEastAsia"/>
                    </w:rPr>
                  </w:pPr>
                  <w:r>
                    <w:rPr>
                      <w:rFonts w:hint="eastAsia" w:asciiTheme="minorEastAsia" w:hAnsiTheme="minorEastAsia" w:eastAsiaTheme="minorEastAsia"/>
                      <w:szCs w:val="21"/>
                    </w:rPr>
                    <w:t>自然养护</w:t>
                  </w:r>
                  <w:r>
                    <w:rPr>
                      <w:rFonts w:hint="eastAsia" w:asciiTheme="minorEastAsia" w:hAnsiTheme="minorEastAsia" w:eastAsiaTheme="minorEastAsia"/>
                    </w:rPr>
                    <w:t>为关键过程。</w:t>
                  </w:r>
                </w:p>
                <w:p>
                  <w:pPr>
                    <w:pStyle w:val="2"/>
                    <w:rPr>
                      <w:rFonts w:asciiTheme="minorEastAsia" w:hAnsiTheme="minorEastAsia" w:eastAsiaTheme="minorEastAsia"/>
                    </w:rPr>
                  </w:pPr>
                </w:p>
              </w:tc>
              <w:tc>
                <w:tcPr>
                  <w:tcW w:w="4155" w:type="dxa"/>
                </w:tcPr>
                <w:p>
                  <w:pPr>
                    <w:snapToGrid w:val="0"/>
                    <w:spacing w:line="280" w:lineRule="exact"/>
                    <w:jc w:val="left"/>
                    <w:rPr>
                      <w:rFonts w:asciiTheme="minorEastAsia" w:hAnsiTheme="minorEastAsia" w:eastAsiaTheme="minorEastAsia"/>
                    </w:rPr>
                  </w:pPr>
                  <w:r>
                    <w:rPr>
                      <w:rFonts w:hint="eastAsia" w:asciiTheme="minorEastAsia" w:hAnsiTheme="minorEastAsia" w:eastAsiaTheme="minorEastAsia"/>
                    </w:rPr>
                    <w:t>砂浆检验项目有：拉伸粘结强度、可操作日间、原强度、耐水等。</w:t>
                  </w:r>
                </w:p>
                <w:p>
                  <w:pPr>
                    <w:rPr>
                      <w:rFonts w:asciiTheme="minorEastAsia" w:hAnsiTheme="minorEastAsia" w:eastAsiaTheme="minorEastAsia"/>
                      <w:szCs w:val="21"/>
                    </w:rPr>
                  </w:pPr>
                  <w:r>
                    <w:rPr>
                      <w:rFonts w:hint="eastAsia" w:asciiTheme="minorEastAsia" w:hAnsiTheme="minorEastAsia" w:eastAsiaTheme="minorEastAsia"/>
                    </w:rPr>
                    <w:t>增强型改性发泡水泥保温板/隔声板检验项目有：外观、尺寸、抗折强度、密实度等。</w:t>
                  </w:r>
                </w:p>
              </w:tc>
            </w:tr>
          </w:tbl>
          <w:p>
            <w:pPr>
              <w:rPr>
                <w:rFonts w:asciiTheme="minorEastAsia" w:hAnsiTheme="minorEastAsia" w:eastAsiaTheme="minorEastAsia"/>
                <w:color w:val="000000" w:themeColor="text1"/>
              </w:rPr>
            </w:pPr>
            <w:r>
              <w:rPr>
                <w:rFonts w:hint="eastAsia" w:asciiTheme="minorEastAsia" w:hAnsiTheme="minorEastAsia" w:eastAsiaTheme="minorEastAsia"/>
              </w:rPr>
              <w:t>需要确认的过程：</w:t>
            </w:r>
            <w:r>
              <w:rPr>
                <w:rFonts w:hint="eastAsia" w:asciiTheme="minorEastAsia" w:hAnsiTheme="minorEastAsia" w:eastAsiaTheme="minorEastAsia"/>
                <w:szCs w:val="21"/>
              </w:rPr>
              <w:t>混合搅拌、自然养护过程</w:t>
            </w:r>
          </w:p>
          <w:p>
            <w:pPr>
              <w:shd w:val="clear" w:color="auto" w:fill="C7DAF1" w:themeFill="text2" w:themeFillTint="32"/>
              <w:jc w:val="left"/>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进行了有效的确认</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u w:val="single"/>
              </w:rPr>
              <w:t xml:space="preserve">                          </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color w:val="000000" w:themeColor="text1"/>
              </w:rPr>
              <w:t>对生产和服务提供过程的控制</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符合要求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标签 </w:t>
            </w:r>
            <w:r>
              <w:rPr>
                <w:rFonts w:asciiTheme="minorEastAsia" w:hAnsiTheme="minorEastAsia" w:eastAsiaTheme="minorEastAsia"/>
              </w:rPr>
              <w:t>■</w:t>
            </w:r>
            <w:r>
              <w:rPr>
                <w:rFonts w:hint="eastAsia" w:asciiTheme="minorEastAsia" w:hAnsiTheme="minorEastAsia" w:eastAsiaTheme="minorEastAsia"/>
              </w:rPr>
              <w:t xml:space="preserve">标牌 </w:t>
            </w:r>
            <w:r>
              <w:rPr>
                <w:rFonts w:asciiTheme="minorEastAsia" w:hAnsiTheme="minorEastAsia" w:eastAsiaTheme="minorEastAsia"/>
              </w:rPr>
              <w:t>■</w:t>
            </w:r>
            <w:r>
              <w:rPr>
                <w:rFonts w:hint="eastAsia" w:asciiTheme="minorEastAsia" w:hAnsiTheme="minorEastAsia" w:eastAsiaTheme="minorEastAsia"/>
              </w:rPr>
              <w:t xml:space="preserve">区域 </w:t>
            </w:r>
            <w:r>
              <w:rPr>
                <w:rFonts w:asciiTheme="minorEastAsia" w:hAnsiTheme="minorEastAsia" w:eastAsiaTheme="minorEastAsia"/>
              </w:rPr>
              <w:t>□</w:t>
            </w:r>
            <w:r>
              <w:rPr>
                <w:rFonts w:hint="eastAsia" w:asciiTheme="minorEastAsia" w:hAnsiTheme="minorEastAsia" w:eastAsiaTheme="minorEastAsia"/>
              </w:rPr>
              <w:t xml:space="preserve">容器编号 </w:t>
            </w:r>
            <w:r>
              <w:rPr>
                <w:rFonts w:asciiTheme="minorEastAsia" w:hAnsiTheme="minorEastAsia" w:eastAsiaTheme="minorEastAsia"/>
              </w:rPr>
              <w:t>□</w:t>
            </w:r>
            <w:r>
              <w:rPr>
                <w:rFonts w:hint="eastAsia" w:asciiTheme="minorEastAsia" w:hAnsiTheme="minorEastAsia" w:eastAsiaTheme="minorEastAsia"/>
              </w:rPr>
              <w:t xml:space="preserve">人员编号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组织爱护在组织控制下或使用顾客或外部供方的财产。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目前的顾客或外部供方财产包括：</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配方 </w:t>
            </w:r>
            <w:r>
              <w:rPr>
                <w:rFonts w:asciiTheme="minorEastAsia" w:hAnsiTheme="minorEastAsia" w:eastAsiaTheme="minorEastAsia"/>
              </w:rPr>
              <w:t>■</w:t>
            </w:r>
            <w:r>
              <w:rPr>
                <w:rFonts w:hint="eastAsia" w:asciiTheme="minorEastAsia" w:hAnsiTheme="minorEastAsia" w:eastAsiaTheme="minorEastAsia"/>
              </w:rPr>
              <w:t xml:space="preserve">个人信息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顾客或外部供方财产控制：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组织应在生产和服务提供期间对输出进行必要防护，以确保符合要求。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可包括标识、处置、污染控制、包装、储存、传输或运输以及保护。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产品防护：</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组织应满足与产品和服务相关的交付后活动的要求。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目前交付后活动：■三包 </w:t>
            </w:r>
            <w:r>
              <w:rPr>
                <w:rFonts w:asciiTheme="minorEastAsia" w:hAnsiTheme="minorEastAsia" w:eastAsiaTheme="minorEastAsia"/>
              </w:rPr>
              <w:t>□</w:t>
            </w:r>
            <w:r>
              <w:rPr>
                <w:rFonts w:hint="eastAsia" w:asciiTheme="minorEastAsia" w:hAnsiTheme="minorEastAsia" w:eastAsiaTheme="minorEastAsia"/>
              </w:rPr>
              <w:t xml:space="preserve">维修 </w:t>
            </w:r>
            <w:r>
              <w:rPr>
                <w:rFonts w:asciiTheme="minorEastAsia" w:hAnsiTheme="minorEastAsia" w:eastAsiaTheme="minorEastAsia"/>
              </w:rPr>
              <w:t>□</w:t>
            </w:r>
            <w:r>
              <w:rPr>
                <w:rFonts w:hint="eastAsia" w:asciiTheme="minorEastAsia" w:hAnsiTheme="minorEastAsia" w:eastAsiaTheme="minorEastAsia"/>
              </w:rPr>
              <w:t xml:space="preserve">赔偿 </w:t>
            </w:r>
            <w:r>
              <w:rPr>
                <w:rFonts w:asciiTheme="minorEastAsia" w:hAnsiTheme="minorEastAsia" w:eastAsiaTheme="minorEastAsia"/>
              </w:rPr>
              <w:t>□</w:t>
            </w:r>
            <w:r>
              <w:rPr>
                <w:rFonts w:hint="eastAsia" w:asciiTheme="minorEastAsia" w:hAnsiTheme="minorEastAsia" w:eastAsiaTheme="minorEastAsia"/>
              </w:rPr>
              <w:t xml:space="preserve">道歉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组织对生产和服务提供的更改进行必要的评审和控制，以确保持续地符合要求。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 xml:space="preserve">重要原材料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工艺 </w:t>
            </w:r>
            <w:r>
              <w:rPr>
                <w:rFonts w:asciiTheme="minorEastAsia" w:hAnsiTheme="minorEastAsia" w:eastAsiaTheme="minorEastAsia"/>
              </w:rPr>
              <w:t>□</w:t>
            </w:r>
            <w:r>
              <w:rPr>
                <w:rFonts w:hint="eastAsia" w:asciiTheme="minorEastAsia" w:hAnsiTheme="minorEastAsia" w:eastAsiaTheme="minorEastAsia"/>
              </w:rPr>
              <w:t xml:space="preserve">加工场所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组织在适当阶段实施策划的安排，以验证产品和服务的要求已得到满足。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实施了</w:t>
            </w:r>
            <w:r>
              <w:rPr>
                <w:rFonts w:asciiTheme="minorEastAsia" w:hAnsiTheme="minorEastAsia" w:eastAsiaTheme="minorEastAsia"/>
              </w:rPr>
              <w:t>■</w:t>
            </w:r>
            <w:r>
              <w:rPr>
                <w:rFonts w:hint="eastAsia" w:asciiTheme="minorEastAsia" w:hAnsiTheme="minorEastAsia" w:eastAsiaTheme="minorEastAsia"/>
              </w:rPr>
              <w:t xml:space="preserve">进货检验 </w:t>
            </w:r>
            <w:r>
              <w:rPr>
                <w:rFonts w:asciiTheme="minorEastAsia" w:hAnsiTheme="minorEastAsia" w:eastAsiaTheme="minorEastAsia"/>
              </w:rPr>
              <w:t>□</w:t>
            </w:r>
            <w:r>
              <w:rPr>
                <w:rFonts w:hint="eastAsia" w:asciiTheme="minorEastAsia" w:hAnsiTheme="minorEastAsia" w:eastAsiaTheme="minorEastAsia"/>
              </w:rPr>
              <w:t xml:space="preserve">首件检验 </w:t>
            </w:r>
            <w:r>
              <w:rPr>
                <w:rFonts w:asciiTheme="minorEastAsia" w:hAnsiTheme="minorEastAsia" w:eastAsiaTheme="minorEastAsia"/>
              </w:rPr>
              <w:t>■</w:t>
            </w:r>
            <w:r>
              <w:rPr>
                <w:rFonts w:hint="eastAsia" w:asciiTheme="minorEastAsia" w:hAnsiTheme="minorEastAsia" w:eastAsiaTheme="minorEastAsia"/>
              </w:rPr>
              <w:t xml:space="preserve">过程检验 ■最终检验 </w:t>
            </w:r>
            <w:r>
              <w:rPr>
                <w:rFonts w:hint="eastAsia" w:ascii="MS Gothic" w:hAnsi="MS Gothic" w:cs="MS Gothic"/>
                <w:lang w:eastAsia="zh-CN"/>
              </w:rPr>
              <w:t>■</w:t>
            </w:r>
            <w:r>
              <w:rPr>
                <w:rFonts w:hint="eastAsia" w:ascii="宋体" w:hAnsi="宋体" w:cs="宋体"/>
              </w:rPr>
              <w:t>型式检验</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《型式检验报告》，如：</w:t>
            </w:r>
            <w:r>
              <w:rPr>
                <w:rFonts w:hint="eastAsia" w:asciiTheme="minorEastAsia" w:hAnsiTheme="minorEastAsia" w:eastAsiaTheme="minorEastAsia"/>
                <w:u w:val="single"/>
              </w:rPr>
              <w:t xml:space="preserve"> </w:t>
            </w:r>
            <w:r>
              <w:rPr>
                <w:sz w:val="20"/>
                <w:u w:val="single"/>
              </w:rPr>
              <w:t>砂浆、保温板</w:t>
            </w:r>
            <w:r>
              <w:rPr>
                <w:rFonts w:hint="eastAsia"/>
                <w:sz w:val="20"/>
                <w:u w:val="single"/>
                <w:lang w:eastAsia="zh-CN"/>
              </w:rPr>
              <w:t>、</w:t>
            </w:r>
            <w:r>
              <w:rPr>
                <w:sz w:val="20"/>
                <w:u w:val="single"/>
              </w:rPr>
              <w:t>隔声板</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产品检验/服务放行：</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不合格品控制：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数据分析、改进方法以及客户</w:t>
            </w:r>
            <w:r>
              <w:rPr>
                <w:rFonts w:hint="eastAsia" w:asciiTheme="minorEastAsia" w:hAnsiTheme="minorEastAsia" w:eastAsiaTheme="minorEastAsia"/>
              </w:rPr>
              <w:t>满意</w:t>
            </w:r>
            <w:r>
              <w:rPr>
                <w:rFonts w:hint="eastAsia" w:asciiTheme="minorEastAsia" w:hAnsiTheme="minorEastAsia" w:eastAsiaTheme="minorEastAsia"/>
                <w:lang w:val="en-GB"/>
              </w:rPr>
              <w:t>反馈相关的程序，并生效。</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组织监视了顾客对其需求和期望已得到满足的程度的感受，调查方式：</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顾客调查 </w:t>
            </w:r>
            <w:r>
              <w:rPr>
                <w:rFonts w:asciiTheme="minorEastAsia" w:hAnsiTheme="minorEastAsia" w:eastAsiaTheme="minorEastAsia"/>
              </w:rPr>
              <w:t>■</w:t>
            </w:r>
            <w:r>
              <w:rPr>
                <w:rFonts w:hint="eastAsia" w:asciiTheme="minorEastAsia" w:hAnsiTheme="minorEastAsia" w:eastAsiaTheme="minorEastAsia"/>
              </w:rPr>
              <w:t xml:space="preserve">顾客对交付产品或服务的反馈  </w:t>
            </w:r>
            <w:r>
              <w:rPr>
                <w:rFonts w:asciiTheme="minorEastAsia" w:hAnsiTheme="minorEastAsia" w:eastAsiaTheme="minorEastAsia"/>
              </w:rPr>
              <w:t>□</w:t>
            </w:r>
            <w:r>
              <w:rPr>
                <w:rFonts w:hint="eastAsia" w:asciiTheme="minorEastAsia" w:hAnsiTheme="minorEastAsia" w:eastAsiaTheme="minorEastAsia"/>
              </w:rPr>
              <w:t xml:space="preserve">顾客座谈 </w:t>
            </w:r>
            <w:r>
              <w:rPr>
                <w:rFonts w:asciiTheme="minorEastAsia" w:hAnsiTheme="minorEastAsia" w:eastAsiaTheme="minorEastAsia"/>
              </w:rPr>
              <w:t>■</w:t>
            </w:r>
            <w:r>
              <w:rPr>
                <w:rFonts w:hint="eastAsia" w:asciiTheme="minorEastAsia" w:hAnsiTheme="minorEastAsia" w:eastAsiaTheme="minorEastAsia"/>
              </w:rPr>
              <w:t xml:space="preserve">市场占有率分析 </w:t>
            </w:r>
            <w:r>
              <w:rPr>
                <w:rFonts w:asciiTheme="minorEastAsia" w:hAnsiTheme="minorEastAsia" w:eastAsiaTheme="minorEastAsia"/>
              </w:rPr>
              <w:t>□</w:t>
            </w:r>
            <w:r>
              <w:rPr>
                <w:rFonts w:hint="eastAsia" w:asciiTheme="minorEastAsia" w:hAnsiTheme="minorEastAsia" w:eastAsiaTheme="minorEastAsia"/>
              </w:rPr>
              <w:t xml:space="preserve">顾客赞扬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担保索赔和</w:t>
            </w:r>
            <w:r>
              <w:rPr>
                <w:rFonts w:asciiTheme="minorEastAsia" w:hAnsiTheme="minorEastAsia" w:eastAsiaTheme="minorEastAsia"/>
              </w:rPr>
              <w:t>□</w:t>
            </w:r>
            <w:r>
              <w:rPr>
                <w:rFonts w:hint="eastAsia" w:asciiTheme="minorEastAsia" w:hAnsiTheme="minorEastAsia" w:eastAsiaTheme="minorEastAsia"/>
              </w:rPr>
              <w:t>经销商报告。</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w:t>
            </w:r>
            <w:r>
              <w:rPr>
                <w:rFonts w:hint="eastAsia" w:asciiTheme="minorEastAsia" w:hAnsiTheme="minorEastAsia" w:eastAsiaTheme="minorEastAsia"/>
                <w:highlight w:val="none"/>
              </w:rPr>
              <w:t>划于202</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6</w:t>
            </w:r>
            <w:r>
              <w:rPr>
                <w:rFonts w:hint="eastAsia" w:asciiTheme="minorEastAsia" w:hAnsiTheme="minorEastAsia" w:eastAsiaTheme="minorEastAsia"/>
                <w:highlight w:val="none"/>
              </w:rPr>
              <w:t>月25日实施了质量管理体系内</w:t>
            </w:r>
            <w:r>
              <w:rPr>
                <w:rFonts w:hint="eastAsia" w:asciiTheme="minorEastAsia" w:hAnsiTheme="minorEastAsia" w:eastAsiaTheme="minorEastAsia"/>
              </w:rPr>
              <w:t>部审核，对质量管理体系的符合性和有效性进行了审核。内审发现的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最高管理者已按策划的时间间隔，</w:t>
            </w:r>
            <w:r>
              <w:rPr>
                <w:rFonts w:hint="eastAsia" w:asciiTheme="minorEastAsia" w:hAnsiTheme="minorEastAsia" w:eastAsiaTheme="minorEastAsia"/>
                <w:highlight w:val="none"/>
              </w:rPr>
              <w:t>在202</w:t>
            </w:r>
            <w:r>
              <w:rPr>
                <w:rFonts w:hint="eastAsia" w:asciiTheme="minorEastAsia" w:hAnsiTheme="minorEastAsia" w:eastAsiaTheme="minorEastAsia"/>
                <w:highlight w:val="none"/>
                <w:lang w:val="en-US" w:eastAsia="zh-CN"/>
              </w:rPr>
              <w:t>2年7月</w:t>
            </w:r>
            <w:r>
              <w:rPr>
                <w:rFonts w:hint="eastAsia" w:asciiTheme="minorEastAsia" w:hAnsiTheme="minorEastAsia" w:eastAsiaTheme="minorEastAsia"/>
                <w:highlight w:val="none"/>
              </w:rPr>
              <w:t>10</w:t>
            </w:r>
            <w:r>
              <w:rPr>
                <w:rFonts w:hint="eastAsia" w:asciiTheme="minorEastAsia" w:hAnsiTheme="minorEastAsia" w:eastAsiaTheme="minorEastAsia"/>
                <w:highlight w:val="none"/>
                <w:lang w:val="en-US" w:eastAsia="zh-CN"/>
              </w:rPr>
              <w:t>日</w:t>
            </w:r>
            <w:r>
              <w:rPr>
                <w:rFonts w:hint="eastAsia" w:asciiTheme="minorEastAsia" w:hAnsiTheme="minorEastAsia" w:eastAsiaTheme="minorEastAsia"/>
                <w:highlight w:val="none"/>
              </w:rPr>
              <w:t>对组织的质量管理体系进行了评审，以确保其持续的适宜性、充分性和有效性；管理评审输入、输出均按要求提供。并对提出的</w:t>
            </w:r>
            <w:r>
              <w:rPr>
                <w:rFonts w:hint="eastAsia" w:asciiTheme="minorEastAsia" w:hAnsiTheme="minorEastAsia" w:eastAsiaTheme="minorEastAsia"/>
              </w:rPr>
              <w:t>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■不合格产品/服务 </w:t>
            </w:r>
            <w:r>
              <w:rPr>
                <w:rFonts w:asciiTheme="minorEastAsia" w:hAnsiTheme="minorEastAsia" w:eastAsiaTheme="minorEastAsia"/>
              </w:rPr>
              <w:t></w:t>
            </w:r>
            <w:r>
              <w:rPr>
                <w:rFonts w:hint="eastAsia" w:asciiTheme="minorEastAsia" w:hAnsiTheme="minorEastAsia" w:eastAsiaTheme="minorEastAsia"/>
              </w:rPr>
              <w:t xml:space="preserve">自我验证的结果  ■顾客投诉  ■顾客满意调查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■目标统计分析结果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组织持续改进了质量管理体系的适宜性、充分性和有效性。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组织考虑分析和评价的结果以及管理评审的输出，确定了存在需求或机遇，这些需求或机遇作为持续改进的一部分加以应对。</w:t>
            </w:r>
          </w:p>
        </w:tc>
      </w:tr>
    </w:tbl>
    <w:p>
      <w:pPr>
        <w:shd w:val="clear" w:color="auto" w:fill="C7DAF1" w:themeFill="text2" w:themeFillTint="32"/>
        <w:rPr>
          <w:rFonts w:asciiTheme="minorEastAsia" w:hAnsiTheme="minorEastAsia" w:eastAsiaTheme="minorEastAsia"/>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4.4</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5.2</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5.3</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6.2</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6.3</w:t>
            </w: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shd w:val="clear" w:color="auto" w:fill="BFBFBF"/>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7.4</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7.5</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8.1</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8.3</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8.4</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8.5</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8.6</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650" w:type="dxa"/>
            <w:vAlign w:val="center"/>
          </w:tcPr>
          <w:p>
            <w:pPr>
              <w:shd w:val="clear" w:color="auto" w:fill="C7DAF1" w:themeFill="text2" w:themeFillTint="32"/>
              <w:rPr>
                <w:rFonts w:asciiTheme="minorEastAsia" w:hAnsiTheme="minorEastAsia" w:eastAsiaTheme="minorEastAsia"/>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9.3</w:t>
            </w:r>
          </w:p>
        </w:tc>
        <w:tc>
          <w:tcPr>
            <w:tcW w:w="649"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10.1</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10.2</w:t>
            </w:r>
          </w:p>
        </w:tc>
        <w:tc>
          <w:tcPr>
            <w:tcW w:w="65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10.3</w:t>
            </w: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5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1</w:t>
            </w: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50" w:type="dxa"/>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lang w:eastAsia="ja-JP"/>
              </w:rPr>
            </w:pP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=符合</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=这次审核没审</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=失效/不符合(参见不符合报告)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=不适用</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w:t>
            </w:r>
            <w:r>
              <w:rPr>
                <w:rFonts w:hint="eastAsia" w:asciiTheme="minorEastAsia" w:hAnsiTheme="minorEastAsia" w:eastAsiaTheme="minorEastAsia"/>
                <w:lang w:eastAsia="zh-CN"/>
              </w:rPr>
              <w:t>■</w:t>
            </w:r>
            <w:r>
              <w:rPr>
                <w:rFonts w:hint="eastAsia" w:ascii="宋体" w:hAnsi="宋体" w:cs="宋体"/>
              </w:rPr>
              <w:t>定期（近一年）</w:t>
            </w:r>
            <w:r>
              <w:rPr>
                <w:rFonts w:hint="eastAsia" w:asciiTheme="minorEastAsia" w:hAnsiTheme="minorEastAsia" w:eastAsiaTheme="minor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0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无</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pacing w:line="360" w:lineRule="auto"/>
              <w:jc w:val="left"/>
              <w:rPr>
                <w:rFonts w:asciiTheme="minorEastAsia" w:hAnsiTheme="minorEastAsia" w:eastAsiaTheme="minorEastAsia"/>
                <w:lang w:val="en-GB"/>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理者制定了文件化的管理体系方针：以人为本   关爱生命  保护环境  珍惜资源  和谐发展</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EMS的主管部门是——行政部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540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废水排放</w:t>
                  </w:r>
                </w:p>
              </w:tc>
              <w:tc>
                <w:tcPr>
                  <w:tcW w:w="5400" w:type="dxa"/>
                </w:tcPr>
                <w:p>
                  <w:pPr>
                    <w:shd w:val="clear" w:color="auto" w:fill="EBF1DE" w:themeFill="accent3" w:themeFillTint="32"/>
                    <w:rPr>
                      <w:rFonts w:asciiTheme="minorEastAsia" w:hAnsiTheme="minorEastAsia" w:eastAsiaTheme="minorEastAsia"/>
                      <w:color w:val="FF0000"/>
                    </w:rPr>
                  </w:pPr>
                  <w:r>
                    <w:rPr>
                      <w:rFonts w:hint="eastAsia" w:asciiTheme="minorEastAsia" w:hAnsiTheme="minorEastAsia" w:eastAsiaTheme="minorEastAsia"/>
                      <w:kern w:val="0"/>
                      <w:szCs w:val="21"/>
                    </w:rPr>
                    <w:t>废水经沉淀后回收利用，未外排放，生活废水经化粪池无害化处理后汇入沉淀池</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噪声排放</w:t>
                  </w:r>
                </w:p>
              </w:tc>
              <w:tc>
                <w:tcPr>
                  <w:tcW w:w="5400" w:type="dxa"/>
                </w:tcPr>
                <w:p>
                  <w:pPr>
                    <w:spacing w:line="400" w:lineRule="atLeast"/>
                    <w:rPr>
                      <w:rFonts w:asciiTheme="minorEastAsia" w:hAnsiTheme="minorEastAsia" w:eastAsiaTheme="minorEastAsia"/>
                      <w:szCs w:val="21"/>
                    </w:rPr>
                  </w:pPr>
                  <w:r>
                    <w:rPr>
                      <w:rFonts w:hint="eastAsia" w:asciiTheme="minorEastAsia" w:hAnsiTheme="minorEastAsia" w:eastAsiaTheme="minorEastAsia"/>
                      <w:szCs w:val="21"/>
                    </w:rPr>
                    <w:t>设备采取保养维护措施，安装于车间边角，远离其它作业岗位</w:t>
                  </w:r>
                </w:p>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szCs w:val="21"/>
                    </w:rPr>
                    <w:t>粉尘排放</w:t>
                  </w:r>
                </w:p>
              </w:tc>
              <w:tc>
                <w:tcPr>
                  <w:tcW w:w="5400" w:type="dxa"/>
                </w:tcPr>
                <w:p>
                  <w:pPr>
                    <w:shd w:val="clear" w:color="auto" w:fill="EBF1DE" w:themeFill="accent3" w:themeFillTint="32"/>
                    <w:rPr>
                      <w:rFonts w:asciiTheme="minorEastAsia" w:hAnsiTheme="minorEastAsia" w:eastAsiaTheme="minorEastAsia"/>
                      <w:color w:val="FF0000"/>
                    </w:rPr>
                  </w:pPr>
                  <w:r>
                    <w:rPr>
                      <w:rFonts w:hint="eastAsia" w:asciiTheme="minorEastAsia" w:hAnsiTheme="minorEastAsia" w:eastAsiaTheme="minorEastAsia"/>
                      <w:szCs w:val="21"/>
                    </w:rPr>
                    <w:t>搅拌时密封进行，车间采用脉冲布袋吸尘器进行除尘</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highlight w:val="cyan"/>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w:t>
            </w:r>
            <w:r>
              <w:rPr>
                <w:rFonts w:hint="eastAsia" w:ascii="宋体" w:hAnsi="宋体" w:cs="宋体"/>
              </w:rPr>
              <w:t>废水排放</w:t>
            </w:r>
            <w:r>
              <w:rPr>
                <w:rFonts w:hint="eastAsia" w:asciiTheme="minorEastAsia" w:hAnsiTheme="minorEastAsia" w:eastAsiaTheme="minorEastAsia"/>
              </w:rPr>
              <w:t xml:space="preserve">  □废气排放 </w:t>
            </w:r>
            <w:r>
              <w:rPr>
                <w:rFonts w:hint="eastAsia" w:asciiTheme="minorEastAsia" w:hAnsiTheme="minorEastAsia" w:eastAsiaTheme="minorEastAsia"/>
                <w:lang w:eastAsia="zh-CN"/>
              </w:rPr>
              <w:t>■</w:t>
            </w:r>
            <w:r>
              <w:rPr>
                <w:rFonts w:hint="eastAsia" w:ascii="宋体" w:hAnsi="宋体" w:cs="宋体"/>
              </w:rPr>
              <w:t>粉尘排放</w:t>
            </w:r>
            <w:r>
              <w:rPr>
                <w:rFonts w:hint="eastAsia" w:asciiTheme="minorEastAsia" w:hAnsiTheme="minorEastAsia" w:eastAsiaTheme="minorEastAsia"/>
              </w:rPr>
              <w:t xml:space="preserve">  □危废排放</w:t>
            </w:r>
            <w:r>
              <w:rPr>
                <w:rFonts w:hint="eastAsia" w:asciiTheme="minorEastAsia" w:hAnsiTheme="minorEastAsia" w:eastAsiaTheme="minorEastAsia"/>
                <w:lang w:eastAsia="zh-CN"/>
              </w:rPr>
              <w:t>■</w:t>
            </w:r>
            <w:r>
              <w:rPr>
                <w:rFonts w:hint="eastAsia" w:ascii="宋体" w:hAnsi="宋体" w:cs="宋体"/>
              </w:rPr>
              <w:t>噪声排放</w:t>
            </w:r>
            <w:r>
              <w:rPr>
                <w:rFonts w:hint="eastAsia" w:asciiTheme="minorEastAsia" w:hAnsiTheme="minorEastAsia" w:eastAsiaTheme="minorEastAsia"/>
              </w:rPr>
              <w:t xml:space="preserve">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□排污许可证编号：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ascii="MS Gothic" w:hAnsi="MS Gothic" w:cs="MS Gothic"/>
                <w:lang w:eastAsia="zh-CN"/>
              </w:rPr>
              <w:t>■</w:t>
            </w:r>
            <w:r>
              <w:rPr>
                <w:rFonts w:hint="eastAsia" w:ascii="宋体" w:hAnsi="宋体" w:cs="宋体"/>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asciiTheme="minorEastAsia" w:hAnsiTheme="minorEastAsia" w:eastAsiaTheme="minorEastAsia"/>
                <w:lang w:eastAsia="zh-CN"/>
              </w:rPr>
              <w:t>■</w:t>
            </w:r>
            <w:r>
              <w:rPr>
                <w:rFonts w:hint="eastAsia" w:ascii="宋体" w:hAnsi="宋体" w:cs="宋体"/>
              </w:rPr>
              <w:t>设备降噪</w:t>
            </w:r>
            <w:r>
              <w:rPr>
                <w:rFonts w:hint="eastAsia" w:asciiTheme="minorEastAsia" w:hAnsiTheme="minorEastAsia" w:eastAsiaTheme="minorEastAsia"/>
              </w:rPr>
              <w:t xml:space="preserve">  □危废合法处置 </w:t>
            </w:r>
            <w:r>
              <w:rPr>
                <w:rFonts w:hint="eastAsia" w:ascii="MS Gothic" w:hAnsi="MS Gothic" w:cs="MS Gothic"/>
                <w:lang w:eastAsia="zh-CN"/>
              </w:rPr>
              <w:t>■</w:t>
            </w:r>
            <w:r>
              <w:rPr>
                <w:rFonts w:hint="eastAsia" w:ascii="宋体" w:hAnsi="宋体" w:cs="宋体"/>
              </w:rPr>
              <w:t>使用节能设备</w:t>
            </w:r>
            <w:r>
              <w:rPr>
                <w:rFonts w:hint="eastAsia" w:asciiTheme="minorEastAsia" w:hAnsiTheme="minorEastAsia" w:eastAsiaTheme="minorEastAsia"/>
              </w:rPr>
              <w:t xml:space="preserve"> □危化品控制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136"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350"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3"/>
                    <w:spacing w:line="360" w:lineRule="auto"/>
                    <w:ind w:firstLine="0" w:firstLineChars="0"/>
                    <w:jc w:val="left"/>
                    <w:rPr>
                      <w:rFonts w:asciiTheme="minorEastAsia" w:hAnsiTheme="minorEastAsia" w:eastAsiaTheme="minorEastAsia"/>
                      <w:sz w:val="22"/>
                      <w:szCs w:val="22"/>
                    </w:rPr>
                  </w:pPr>
                  <w:r>
                    <w:rPr>
                      <w:rFonts w:hint="eastAsia" w:cs="宋体" w:asciiTheme="minorEastAsia" w:hAnsiTheme="minorEastAsia" w:eastAsiaTheme="minorEastAsia"/>
                      <w:szCs w:val="21"/>
                    </w:rPr>
                    <w:t>固废回收处理率100%</w:t>
                  </w:r>
                </w:p>
              </w:tc>
              <w:tc>
                <w:tcPr>
                  <w:tcW w:w="3136"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szCs w:val="21"/>
                    </w:rPr>
                    <w:t>采取分类收集、管理方案进行管理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行政部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13"/>
                    <w:spacing w:line="360" w:lineRule="auto"/>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无重大火灾及环境污染事故</w:t>
                  </w:r>
                </w:p>
                <w:p>
                  <w:pPr>
                    <w:pStyle w:val="3"/>
                    <w:spacing w:line="240" w:lineRule="auto"/>
                    <w:ind w:firstLine="0" w:firstLineChars="0"/>
                    <w:jc w:val="left"/>
                    <w:rPr>
                      <w:rFonts w:asciiTheme="minorEastAsia" w:hAnsiTheme="minorEastAsia" w:eastAsiaTheme="minorEastAsia"/>
                      <w:sz w:val="22"/>
                      <w:szCs w:val="22"/>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行政部</w:t>
                  </w: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heme="minorEastAsia" w:hAnsiTheme="minorEastAsia" w:eastAsiaTheme="minorEastAsia"/>
                      <w:szCs w:val="21"/>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heme="minorEastAsia" w:hAnsiTheme="minorEastAsia" w:eastAsiaTheme="minorEastAsia"/>
                      <w:szCs w:val="21"/>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办公室共约280平方米、生产车间约16000平方米。</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主要生产设备有：电脑及办公设备、发泡搅伴机、全自动上下节干粉砂浆生产机、自动锯式切割机、阀口包装机、空压机、复合设备、浇铸模具等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特种设备：叉车</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辅助场所：□高压配电室 □低压配电室 □空压站 □锅炉房 □食堂  □危化品库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□危废库  □建筑施工 □污水处理站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□组织现有基础设施可基本满足环境管理体系运行，但是还有不足需要补充：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计量器具的测量溯源方法：  □自校   □外校 </w:t>
            </w:r>
          </w:p>
          <w:p>
            <w:pPr>
              <w:shd w:val="clear" w:color="auto" w:fill="EBF1DE" w:themeFill="accent3" w:themeFillTint="32"/>
              <w:rPr>
                <w:rFonts w:hint="eastAsia" w:asciiTheme="minorEastAsia" w:hAnsiTheme="minorEastAsia" w:eastAsiaTheme="minorEastAsia"/>
                <w:lang w:val="en-US" w:eastAsia="zh-CN"/>
              </w:rPr>
            </w:pPr>
            <w:r>
              <w:rPr>
                <w:rFonts w:hint="eastAsia" w:asciiTheme="minorEastAsia" w:hAnsiTheme="minorEastAsia" w:eastAsiaTheme="minorEastAsia"/>
              </w:rPr>
              <w:t>环境监测的计量器具有：</w:t>
            </w:r>
            <w:r>
              <w:rPr>
                <w:rFonts w:hint="eastAsia" w:asciiTheme="minorEastAsia" w:hAnsiTheme="minorEastAsia" w:eastAsiaTheme="minorEastAsia"/>
                <w:lang w:val="en-US" w:eastAsia="zh-CN"/>
              </w:rPr>
              <w:t>无</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电工 </w:t>
            </w:r>
            <w:r>
              <w:rPr>
                <w:rFonts w:asciiTheme="minorEastAsia" w:hAnsiTheme="minorEastAsia" w:eastAsiaTheme="minorEastAsia"/>
              </w:rPr>
              <w:t>□</w:t>
            </w:r>
            <w:r>
              <w:rPr>
                <w:rFonts w:hint="eastAsia" w:asciiTheme="minorEastAsia" w:hAnsiTheme="minorEastAsia" w:eastAsiaTheme="minorEastAsia"/>
              </w:rPr>
              <w:t xml:space="preserve">焊工  </w:t>
            </w:r>
            <w:r>
              <w:rPr>
                <w:rFonts w:asciiTheme="minorEastAsia" w:hAnsiTheme="minorEastAsia" w:eastAsiaTheme="minorEastAsia"/>
              </w:rPr>
              <w:t>□</w:t>
            </w:r>
            <w:r>
              <w:rPr>
                <w:rFonts w:hint="eastAsia" w:asciiTheme="minorEastAsia" w:hAnsiTheme="minorEastAsia" w:eastAsiaTheme="minorEastAsia"/>
              </w:rPr>
              <w:t xml:space="preserve">危化品作业  </w:t>
            </w:r>
            <w:r>
              <w:rPr>
                <w:rFonts w:asciiTheme="minorEastAsia" w:hAnsiTheme="minorEastAsia" w:eastAsiaTheme="minorEastAsia"/>
              </w:rPr>
              <w:t>□</w:t>
            </w:r>
            <w:r>
              <w:rPr>
                <w:rFonts w:hint="eastAsia" w:asciiTheme="minorEastAsia" w:hAnsiTheme="minorEastAsia" w:eastAsiaTheme="minorEastAsia"/>
              </w:rPr>
              <w:t xml:space="preserve">制冷工   </w:t>
            </w:r>
            <w:r>
              <w:rPr>
                <w:rFonts w:asciiTheme="minorEastAsia" w:hAnsiTheme="minorEastAsia" w:eastAsiaTheme="minorEastAsia"/>
              </w:rPr>
              <w:t>□</w:t>
            </w:r>
            <w:r>
              <w:rPr>
                <w:rFonts w:hint="eastAsia" w:asciiTheme="minorEastAsia" w:hAnsiTheme="minorEastAsia" w:eastAsiaTheme="minorEastAsia"/>
              </w:rPr>
              <w:t xml:space="preserve">其他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540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540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废水排放</w:t>
                  </w:r>
                </w:p>
              </w:tc>
              <w:tc>
                <w:tcPr>
                  <w:tcW w:w="5400" w:type="dxa"/>
                </w:tcPr>
                <w:p>
                  <w:pPr>
                    <w:shd w:val="clear" w:color="auto" w:fill="EBF1DE" w:themeFill="accent3" w:themeFillTint="32"/>
                    <w:rPr>
                      <w:rFonts w:asciiTheme="minorEastAsia" w:hAnsiTheme="minorEastAsia" w:eastAsiaTheme="minorEastAsia"/>
                      <w:color w:val="FF0000"/>
                    </w:rPr>
                  </w:pPr>
                  <w:r>
                    <w:rPr>
                      <w:rFonts w:hint="eastAsia" w:asciiTheme="minorEastAsia" w:hAnsiTheme="minorEastAsia" w:eastAsiaTheme="minorEastAsia"/>
                      <w:kern w:val="0"/>
                      <w:szCs w:val="21"/>
                    </w:rPr>
                    <w:t>废水经沉淀后回收利用，未外排放，生活废水经化粪池无害化处理后汇入沉淀池</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kern w:val="0"/>
                      <w:szCs w:val="21"/>
                    </w:rPr>
                    <w:t>噪声排放</w:t>
                  </w:r>
                </w:p>
              </w:tc>
              <w:tc>
                <w:tcPr>
                  <w:tcW w:w="5400" w:type="dxa"/>
                </w:tcPr>
                <w:p>
                  <w:pPr>
                    <w:spacing w:line="400" w:lineRule="atLeast"/>
                    <w:rPr>
                      <w:rFonts w:asciiTheme="minorEastAsia" w:hAnsiTheme="minorEastAsia" w:eastAsiaTheme="minorEastAsia"/>
                      <w:szCs w:val="21"/>
                    </w:rPr>
                  </w:pPr>
                  <w:r>
                    <w:rPr>
                      <w:rFonts w:hint="eastAsia" w:asciiTheme="minorEastAsia" w:hAnsiTheme="minorEastAsia" w:eastAsiaTheme="minorEastAsia"/>
                      <w:szCs w:val="21"/>
                    </w:rPr>
                    <w:t>设备采取保养维护措施，安装于车间边角，远离其它作业岗位</w:t>
                  </w:r>
                </w:p>
                <w:p>
                  <w:pPr>
                    <w:shd w:val="clear" w:color="auto" w:fill="EBF1DE" w:themeFill="accent3" w:themeFillTint="32"/>
                    <w:rPr>
                      <w:rFonts w:asciiTheme="minorEastAsia" w:hAnsiTheme="minorEastAsia" w:eastAsiaTheme="minorEastAsia"/>
                      <w:color w:val="FF0000"/>
                    </w:rPr>
                  </w:pP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shd w:val="clear" w:color="auto" w:fill="EBF1DE" w:themeFill="accent3" w:themeFillTint="32"/>
                    <w:rPr>
                      <w:rFonts w:asciiTheme="minorEastAsia" w:hAnsiTheme="minorEastAsia" w:eastAsiaTheme="minorEastAsia"/>
                      <w:color w:val="FF0000"/>
                      <w:szCs w:val="21"/>
                    </w:rPr>
                  </w:pPr>
                  <w:r>
                    <w:rPr>
                      <w:rFonts w:hint="eastAsia" w:asciiTheme="minorEastAsia" w:hAnsiTheme="minorEastAsia" w:eastAsiaTheme="minorEastAsia"/>
                      <w:szCs w:val="21"/>
                    </w:rPr>
                    <w:t>粉尘排放</w:t>
                  </w:r>
                </w:p>
              </w:tc>
              <w:tc>
                <w:tcPr>
                  <w:tcW w:w="5400" w:type="dxa"/>
                </w:tcPr>
                <w:p>
                  <w:pPr>
                    <w:shd w:val="clear" w:color="auto" w:fill="EBF1DE" w:themeFill="accent3" w:themeFillTint="32"/>
                    <w:rPr>
                      <w:rFonts w:asciiTheme="minorEastAsia" w:hAnsiTheme="minorEastAsia" w:eastAsiaTheme="minorEastAsia"/>
                      <w:color w:val="FF0000"/>
                    </w:rPr>
                  </w:pPr>
                  <w:r>
                    <w:rPr>
                      <w:rFonts w:hint="eastAsia" w:asciiTheme="minorEastAsia" w:hAnsiTheme="minorEastAsia" w:eastAsiaTheme="minorEastAsia"/>
                      <w:szCs w:val="21"/>
                    </w:rPr>
                    <w:t>搅拌时密封进行，车间采用脉冲布袋吸尘器进行除尘</w:t>
                  </w:r>
                </w:p>
              </w:tc>
              <w:tc>
                <w:tcPr>
                  <w:tcW w:w="163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hint="eastAsia" w:asciiTheme="minorEastAsia" w:hAnsiTheme="minorEastAsia" w:eastAsiaTheme="minorEastAsia"/>
                <w:lang w:eastAsia="zh-CN"/>
              </w:rPr>
              <w:t>■</w:t>
            </w:r>
            <w:r>
              <w:rPr>
                <w:rFonts w:hint="eastAsia" w:ascii="宋体" w:hAnsi="宋体" w:cs="宋体"/>
              </w:rPr>
              <w:t>进行了定期检验</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叉车</w:t>
            </w:r>
            <w:r>
              <w:rPr>
                <w:rFonts w:hint="eastAsia" w:asciiTheme="minorEastAsia" w:hAnsiTheme="minorEastAsia" w:eastAsiaTheme="minorEastAsia"/>
                <w:u w:val="single"/>
                <w:lang w:val="en-US" w:eastAsia="zh-CN"/>
              </w:rPr>
              <w:t>定期检验报告，报告编号：5110-500118-202111-24140</w:t>
            </w:r>
            <w:r>
              <w:rPr>
                <w:rFonts w:hint="eastAsia" w:asciiTheme="minorEastAsia" w:hAnsiTheme="minorEastAsia" w:eastAsiaTheme="minorEastAsia"/>
                <w:u w:val="single"/>
              </w:rPr>
              <w:t xml:space="preserve">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已发生的更改包括：无</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环保设备故障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审核周期内发生过紧急情况：■未发生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highlight w:val="none"/>
                <w:u w:val="single"/>
              </w:rPr>
              <w:t>于202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年7月1</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日进行了消防演练</w:t>
            </w:r>
            <w:r>
              <w:rPr>
                <w:rFonts w:hint="eastAsia" w:asciiTheme="minorEastAsia" w:hAnsiTheme="minorEastAsia" w:eastAsiaTheme="minorEastAsia"/>
                <w:highlight w:val="none"/>
              </w:rPr>
              <w:t>；并总结了预案的</w:t>
            </w:r>
            <w:r>
              <w:rPr>
                <w:rFonts w:hint="eastAsia" w:asciiTheme="minorEastAsia" w:hAnsiTheme="minorEastAsia" w:eastAsiaTheme="minorEastAsia"/>
              </w:rPr>
              <w:t xml:space="preserve">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shd w:val="clear" w:color="auto" w:fill="EBF1DE" w:themeFill="accent3" w:themeFillTint="32"/>
              <w:rPr>
                <w:rFonts w:hint="eastAsia" w:asciiTheme="minorEastAsia" w:hAnsiTheme="minorEastAsia" w:eastAsiaTheme="minorEastAsia"/>
              </w:rPr>
            </w:pPr>
            <w:r>
              <w:rPr>
                <w:rFonts w:hint="eastAsia" w:asciiTheme="minorEastAsia" w:hAnsiTheme="minorEastAsia" w:eastAsiaTheme="minorEastAsia"/>
              </w:rPr>
              <w:t>实施合规性评价的时间：</w:t>
            </w:r>
          </w:p>
          <w:p>
            <w:pPr>
              <w:shd w:val="clear" w:color="auto" w:fill="EBF1DE" w:themeFill="accent3" w:themeFillTint="32"/>
              <w:rPr>
                <w:rFonts w:hint="eastAsia" w:asciiTheme="minorEastAsia" w:hAnsiTheme="minorEastAsia" w:eastAsiaTheme="minorEastAsia"/>
              </w:rPr>
            </w:pPr>
            <w:r>
              <w:rPr>
                <w:rFonts w:hint="eastAsia" w:asciiTheme="minorEastAsia" w:hAnsiTheme="minorEastAsia" w:eastAsiaTheme="minorEastAsia"/>
              </w:rPr>
              <w:t>■定期（每年） ：202</w:t>
            </w:r>
            <w:r>
              <w:rPr>
                <w:rFonts w:hint="eastAsia" w:asciiTheme="minorEastAsia" w:hAnsiTheme="minorEastAsia" w:eastAsiaTheme="minorEastAsia"/>
                <w:lang w:val="en-US" w:eastAsia="zh-CN"/>
              </w:rPr>
              <w:t>2</w:t>
            </w:r>
            <w:r>
              <w:rPr>
                <w:rFonts w:hint="eastAsia" w:asciiTheme="minorEastAsia" w:hAnsiTheme="minorEastAsia" w:eastAsiaTheme="minorEastAsia"/>
              </w:rPr>
              <w:t>年05月13日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无近期报告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年</w:t>
            </w:r>
            <w:r>
              <w:rPr>
                <w:rFonts w:hint="eastAsia" w:asciiTheme="minorEastAsia" w:hAnsiTheme="minorEastAsia" w:eastAsiaTheme="minorEastAsia"/>
                <w:highlight w:val="none"/>
                <w:u w:val="single"/>
                <w:lang w:val="en-US" w:eastAsia="zh-CN"/>
              </w:rPr>
              <w:t>6</w:t>
            </w:r>
            <w:r>
              <w:rPr>
                <w:rFonts w:hint="eastAsia" w:asciiTheme="minorEastAsia" w:hAnsiTheme="minorEastAsia" w:eastAsiaTheme="minorEastAsia"/>
                <w:highlight w:val="none"/>
                <w:u w:val="single"/>
              </w:rPr>
              <w:t>月25日</w:t>
            </w:r>
            <w:r>
              <w:rPr>
                <w:rFonts w:hint="eastAsia" w:asciiTheme="minorEastAsia" w:hAnsiTheme="minorEastAsia" w:eastAsiaTheme="minorEastAsia"/>
                <w:highlight w:val="none"/>
              </w:rPr>
              <w:t>实施了环</w:t>
            </w:r>
            <w:r>
              <w:rPr>
                <w:rFonts w:hint="eastAsia" w:asciiTheme="minorEastAsia" w:hAnsiTheme="minorEastAsia" w:eastAsiaTheme="minorEastAsia"/>
              </w:rPr>
              <w:t xml:space="preserve">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w:t>
            </w:r>
            <w:r>
              <w:rPr>
                <w:rFonts w:hint="eastAsia" w:asciiTheme="minorEastAsia" w:hAnsiTheme="minorEastAsia" w:eastAsiaTheme="minorEastAsia"/>
                <w:highlight w:val="none"/>
              </w:rPr>
              <w:t>，在</w:t>
            </w:r>
            <w:r>
              <w:rPr>
                <w:rFonts w:hint="eastAsia" w:asciiTheme="minorEastAsia" w:hAnsiTheme="minorEastAsia" w:eastAsiaTheme="minorEastAsia"/>
                <w:color w:val="000000"/>
                <w:szCs w:val="18"/>
                <w:highlight w:val="none"/>
                <w:u w:val="single"/>
              </w:rPr>
              <w:t>202</w:t>
            </w:r>
            <w:r>
              <w:rPr>
                <w:rFonts w:hint="eastAsia" w:asciiTheme="minorEastAsia" w:hAnsiTheme="minorEastAsia" w:eastAsiaTheme="minorEastAsia"/>
                <w:color w:val="000000"/>
                <w:szCs w:val="18"/>
                <w:highlight w:val="none"/>
                <w:u w:val="single"/>
                <w:lang w:val="en-US" w:eastAsia="zh-CN"/>
              </w:rPr>
              <w:t>2</w:t>
            </w:r>
            <w:r>
              <w:rPr>
                <w:rFonts w:hint="eastAsia" w:asciiTheme="minorEastAsia" w:hAnsiTheme="minorEastAsia" w:eastAsiaTheme="minorEastAsia"/>
                <w:color w:val="000000"/>
                <w:szCs w:val="18"/>
                <w:highlight w:val="none"/>
                <w:u w:val="single"/>
              </w:rPr>
              <w:t>年</w:t>
            </w:r>
            <w:r>
              <w:rPr>
                <w:rFonts w:hint="eastAsia" w:asciiTheme="minorEastAsia" w:hAnsiTheme="minorEastAsia" w:eastAsiaTheme="minorEastAsia"/>
                <w:color w:val="000000"/>
                <w:szCs w:val="18"/>
                <w:highlight w:val="none"/>
                <w:u w:val="single"/>
                <w:lang w:val="en-US" w:eastAsia="zh-CN"/>
              </w:rPr>
              <w:t>7</w:t>
            </w:r>
            <w:r>
              <w:rPr>
                <w:rFonts w:hint="eastAsia" w:asciiTheme="minorEastAsia" w:hAnsiTheme="minorEastAsia" w:eastAsiaTheme="minorEastAsia"/>
                <w:color w:val="000000"/>
                <w:szCs w:val="18"/>
                <w:highlight w:val="none"/>
                <w:u w:val="single"/>
              </w:rPr>
              <w:t>月10日</w:t>
            </w:r>
            <w:r>
              <w:rPr>
                <w:rFonts w:hint="eastAsia" w:asciiTheme="minorEastAsia" w:hAnsiTheme="minorEastAsia" w:eastAsiaTheme="minorEastAsia"/>
                <w:highlight w:val="none"/>
              </w:rPr>
              <w:t>对组织的环境管理体系进行了评审，以确保其持续的适宜性、充分性和有效性；管理评审输入、输出均按要求提供</w:t>
            </w:r>
            <w:r>
              <w:rPr>
                <w:rFonts w:hint="eastAsia" w:asciiTheme="minorEastAsia" w:hAnsiTheme="minorEastAsia" w:eastAsiaTheme="minorEastAsia"/>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rPr>
          <w:rFonts w:asciiTheme="minorEastAsia" w:hAnsiTheme="minorEastAsia" w:eastAsiaTheme="minorEastAsia"/>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4.2</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4.4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5.3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6.1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6.2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7.5</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8.1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8.2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9.3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lang w:eastAsia="ja-JP"/>
              </w:rPr>
            </w:pPr>
          </w:p>
        </w:tc>
      </w:tr>
    </w:tbl>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 符合</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 这次审核没审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 失效/不符合(参见不符合报告)  </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 不适用</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br w:type="page"/>
      </w:r>
    </w:p>
    <w:p>
      <w:pPr>
        <w:autoSpaceDE w:val="0"/>
        <w:autoSpaceDN w:val="0"/>
        <w:adjustRightInd w:val="0"/>
        <w:snapToGrid w:val="0"/>
        <w:rPr>
          <w:rFonts w:asciiTheme="minorEastAsia" w:hAnsiTheme="minorEastAsia" w:eastAsiaTheme="minorEastAsia"/>
          <w:b/>
          <w:bCs/>
          <w:color w:val="0000FF"/>
          <w:sz w:val="20"/>
          <w:szCs w:val="20"/>
        </w:rPr>
      </w:pPr>
      <w:r>
        <w:rPr>
          <w:rFonts w:asciiTheme="minorEastAsia" w:hAnsiTheme="minorEastAsia" w:eastAsiaTheme="minorEastAsia"/>
          <w:b/>
          <w:bCs/>
          <w:sz w:val="20"/>
          <w:szCs w:val="20"/>
        </w:rPr>
        <w:t xml:space="preserve">附件 ISO 45001:2018 </w:t>
      </w:r>
      <w:r>
        <w:rPr>
          <w:rFonts w:asciiTheme="minorEastAsia" w:hAnsiTheme="minorEastAsia" w:eastAsiaTheme="minorEastAsia"/>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spacing w:val="-2"/>
                <w:sz w:val="20"/>
              </w:rPr>
              <w:t>OHSMS</w:t>
            </w:r>
            <w:r>
              <w:rPr>
                <w:rFonts w:hint="eastAsia" w:asciiTheme="minorEastAsia" w:hAnsiTheme="minorEastAsia" w:eastAsiaTheme="minorEastAsia"/>
              </w:rPr>
              <w:t xml:space="preserve">体系建立以来   </w:t>
            </w:r>
            <w:r>
              <w:rPr>
                <w:rFonts w:hint="eastAsia" w:asciiTheme="minorEastAsia" w:hAnsiTheme="minorEastAsia" w:eastAsiaTheme="minorEastAsia"/>
                <w:lang w:eastAsia="zh-CN"/>
              </w:rPr>
              <w:t>■</w:t>
            </w:r>
            <w:r>
              <w:rPr>
                <w:rFonts w:hint="eastAsia" w:asciiTheme="minorEastAsia" w:hAnsiTheme="minorEastAsia" w:eastAsiaTheme="minor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highlight w:val="cyan"/>
              </w:rPr>
            </w:pPr>
            <w:r>
              <w:rPr>
                <w:rFonts w:hint="eastAsia" w:asciiTheme="minorEastAsia" w:hAnsiTheme="minorEastAsia" w:eastAsiaTheme="minor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 xml:space="preserve">□安全作业控制  ■职业危害管理  ■消防控制 □危化品管理 □特种设备管理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jc w:val="left"/>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asciiTheme="minorEastAsia" w:hAnsiTheme="minorEastAsia" w:eastAsiaTheme="minorEastAsia"/>
                <w:lang w:val="en-GB"/>
              </w:rPr>
              <w:t>以人为本   关爱生命  保护环境  珍惜资源  和谐发展</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asciiTheme="minorEastAsia" w:hAnsiTheme="minorEastAsia" w:eastAsiaTheme="minorEastAsia"/>
              </w:rPr>
            </w:pPr>
            <w:r>
              <w:rPr>
                <w:rFonts w:hint="eastAsia" w:asciiTheme="minorEastAsia" w:hAnsiTheme="minorEastAsia" w:eastAsiaTheme="minorEastAsia"/>
              </w:rPr>
              <w:t>职业健康的主管部门是——行政部</w:t>
            </w:r>
          </w:p>
          <w:p>
            <w:pPr>
              <w:rPr>
                <w:rFonts w:hint="default" w:asciiTheme="minorEastAsia" w:hAnsiTheme="minorEastAsia" w:eastAsiaTheme="minorEastAsia"/>
                <w:lang w:val="en-US" w:eastAsia="zh-CN"/>
              </w:rPr>
            </w:pPr>
            <w:r>
              <w:rPr>
                <w:rFonts w:hint="eastAsia" w:asciiTheme="minorEastAsia" w:hAnsiTheme="minorEastAsia" w:eastAsiaTheme="minorEastAsia"/>
              </w:rPr>
              <w:t>安全的主管部门是——</w:t>
            </w:r>
            <w:r>
              <w:rPr>
                <w:rFonts w:hint="eastAsia" w:asciiTheme="minorEastAsia" w:hAnsiTheme="minorEastAsia" w:eastAsiaTheme="minorEastAsia"/>
                <w:lang w:val="en-US" w:eastAsia="zh-CN"/>
              </w:rPr>
              <w:t>生产技术部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丁卫国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7"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518"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火灾</w:t>
                  </w:r>
                </w:p>
              </w:tc>
              <w:tc>
                <w:tcPr>
                  <w:tcW w:w="4518" w:type="dxa"/>
                </w:tcPr>
                <w:p>
                  <w:pPr>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触电</w:t>
                  </w:r>
                </w:p>
              </w:tc>
              <w:tc>
                <w:tcPr>
                  <w:tcW w:w="4518" w:type="dxa"/>
                </w:tcPr>
                <w:p>
                  <w:pPr>
                    <w:rPr>
                      <w:rFonts w:asciiTheme="minorEastAsia" w:hAnsiTheme="minorEastAsia" w:eastAsiaTheme="minorEastAsia"/>
                    </w:rPr>
                  </w:pPr>
                  <w:r>
                    <w:rPr>
                      <w:rFonts w:hint="eastAsia" w:asciiTheme="minorEastAsia" w:hAnsiTheme="minorEastAsia" w:eastAsiaTheme="minorEastAsia"/>
                      <w:szCs w:val="21"/>
                    </w:rPr>
                    <w:t>通过管理方案进行管理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机械伤害</w:t>
                  </w:r>
                </w:p>
              </w:tc>
              <w:tc>
                <w:tcPr>
                  <w:tcW w:w="4518"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交通意外伤害</w:t>
                  </w:r>
                </w:p>
              </w:tc>
              <w:tc>
                <w:tcPr>
                  <w:tcW w:w="4518"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asciiTheme="minorEastAsia" w:hAnsiTheme="minorEastAsia" w:eastAsiaTheme="minorEastAsia"/>
                      <w:color w:val="000000"/>
                      <w:szCs w:val="18"/>
                    </w:rPr>
                  </w:pPr>
                  <w:r>
                    <w:rPr>
                      <w:rFonts w:asciiTheme="minorEastAsia" w:hAnsiTheme="minorEastAsia" w:eastAsiaTheme="minorEastAsia"/>
                      <w:color w:val="000000"/>
                      <w:szCs w:val="18"/>
                    </w:rPr>
                    <w:t>职业病</w:t>
                  </w:r>
                </w:p>
              </w:tc>
              <w:tc>
                <w:tcPr>
                  <w:tcW w:w="4518"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pPr>
                    <w:rPr>
                      <w:rFonts w:asciiTheme="minorEastAsia" w:hAnsiTheme="minorEastAsia" w:eastAsiaTheme="minorEastAsia"/>
                    </w:rPr>
                  </w:pPr>
                  <w:r>
                    <w:rPr>
                      <w:rFonts w:hint="eastAsia" w:asciiTheme="minorEastAsia" w:hAnsiTheme="minorEastAsia" w:eastAsiaTheme="minorEastAsia"/>
                    </w:rPr>
                    <w:t>有效</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asciiTheme="minorEastAsia" w:hAnsiTheme="minorEastAsia" w:eastAsiaTheme="minorEastAsia"/>
                <w:highlight w:val="cyan"/>
              </w:rPr>
            </w:pPr>
            <w:r>
              <w:rPr>
                <w:rFonts w:hint="eastAsia" w:asciiTheme="minorEastAsia" w:hAnsiTheme="minorEastAsia" w:eastAsiaTheme="minorEastAsia"/>
              </w:rPr>
              <w:t>■机械伤害  ■触电 □化学伤害  ■噪声■粉尘  □危险作业 □高低温  □危化品泄露 □压力容器爆炸  ■火灾  ■其他：交通意外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 xml:space="preserve">□安全生产许可证编号：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□安全现状评估报告表日期：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□职业病体检报告书日期：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□消防验收/备案证明日期：</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highlight w:val="cyan"/>
              </w:rPr>
            </w:pPr>
            <w:r>
              <w:rPr>
                <w:rFonts w:hint="eastAsia" w:asciiTheme="minorEastAsia" w:hAnsiTheme="minorEastAsia" w:eastAsiaTheme="minorEastAsia"/>
                <w:color w:val="000000" w:themeColor="text1"/>
              </w:rPr>
              <w:t>□其他：职业病危害因素检测报告：</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rPr>
              <w:t>■安全装置  ■除尘设备 ■漏电保护  ■穿戴劳保用品 □作业票管理  □挂牌上锁管理</w:t>
            </w:r>
          </w:p>
          <w:p>
            <w:pPr>
              <w:rPr>
                <w:rFonts w:asciiTheme="minorEastAsia" w:hAnsiTheme="minorEastAsia" w:eastAsiaTheme="minorEastAsia"/>
                <w:highlight w:val="cyan"/>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160"/>
              <w:gridCol w:w="13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rPr>
                  </w:pPr>
                  <w:r>
                    <w:rPr>
                      <w:rFonts w:hint="eastAsia" w:asciiTheme="minorEastAsia" w:hAnsiTheme="minorEastAsia" w:eastAsiaTheme="minorEastAsia"/>
                    </w:rPr>
                    <w:t>职业健康安全目标</w:t>
                  </w:r>
                </w:p>
              </w:tc>
              <w:tc>
                <w:tcPr>
                  <w:tcW w:w="3160"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324"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bottom"/>
                </w:tcPr>
                <w:p>
                  <w:pPr>
                    <w:pStyle w:val="3"/>
                    <w:spacing w:line="240" w:lineRule="auto"/>
                    <w:ind w:firstLine="0" w:firstLineChars="0"/>
                    <w:jc w:val="left"/>
                    <w:rPr>
                      <w:rFonts w:asciiTheme="minorEastAsia" w:hAnsiTheme="minorEastAsia" w:eastAsiaTheme="minorEastAsia"/>
                      <w:sz w:val="21"/>
                      <w:szCs w:val="21"/>
                    </w:rPr>
                  </w:pPr>
                  <w:r>
                    <w:rPr>
                      <w:rFonts w:hint="eastAsia" w:asciiTheme="minorEastAsia" w:hAnsiTheme="minorEastAsia" w:eastAsiaTheme="minorEastAsia"/>
                      <w:sz w:val="21"/>
                    </w:rPr>
                    <w:t>火灾事故为零</w:t>
                  </w:r>
                </w:p>
              </w:tc>
              <w:tc>
                <w:tcPr>
                  <w:tcW w:w="3160" w:type="dxa"/>
                  <w:shd w:val="clear" w:color="auto" w:fill="auto"/>
                  <w:vAlign w:val="center"/>
                </w:tcPr>
                <w:p>
                  <w:pPr>
                    <w:rPr>
                      <w:rFonts w:asciiTheme="minorEastAsia" w:hAnsiTheme="minorEastAsia" w:eastAsiaTheme="minorEastAsia"/>
                      <w:szCs w:val="21"/>
                      <w:lang w:val="en-GB"/>
                    </w:rPr>
                  </w:pPr>
                  <w:r>
                    <w:rPr>
                      <w:rFonts w:hint="eastAsia" w:asciiTheme="minorEastAsia" w:hAnsiTheme="minorEastAsia" w:eastAsiaTheme="minorEastAsia"/>
                      <w:szCs w:val="21"/>
                    </w:rPr>
                    <w:t>通过管理方案和预案措施、应急演练进行管理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行政部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sz w:val="21"/>
                    </w:rPr>
                    <w:t>触电事故发生次数为0</w:t>
                  </w:r>
                </w:p>
              </w:tc>
              <w:tc>
                <w:tcPr>
                  <w:tcW w:w="31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通过管理方案和预案措施进行管理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生产技术部</w:t>
                  </w:r>
                </w:p>
              </w:tc>
              <w:tc>
                <w:tcPr>
                  <w:tcW w:w="1547" w:type="dxa"/>
                  <w:shd w:val="clear" w:color="auto" w:fill="auto"/>
                  <w:vAlign w:val="center"/>
                </w:tcPr>
                <w:p>
                  <w:pPr>
                    <w:ind w:firstLine="630" w:firstLineChars="300"/>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交通事故发生次数为0</w:t>
                  </w:r>
                </w:p>
              </w:tc>
              <w:tc>
                <w:tcPr>
                  <w:tcW w:w="3160"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rPr>
                    <w:t>通过管理方案和预案措施进行管理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营销部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asciiTheme="minorEastAsia" w:hAnsiTheme="minorEastAsia" w:eastAsiaTheme="minorEastAsia"/>
                      <w:sz w:val="21"/>
                    </w:rPr>
                  </w:pPr>
                  <w:r>
                    <w:rPr>
                      <w:rFonts w:hint="eastAsia" w:asciiTheme="minorEastAsia" w:hAnsiTheme="minorEastAsia" w:eastAsiaTheme="minorEastAsia"/>
                      <w:sz w:val="21"/>
                    </w:rPr>
                    <w:t>轻伤事故发生次数为0</w:t>
                  </w:r>
                </w:p>
              </w:tc>
              <w:tc>
                <w:tcPr>
                  <w:tcW w:w="3160"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rPr>
                    <w:t>通过管理方案和预案措施进行管理</w:t>
                  </w:r>
                </w:p>
              </w:tc>
              <w:tc>
                <w:tcPr>
                  <w:tcW w:w="1324"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生产技术部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Theme="minorEastAsia" w:hAnsiTheme="minorEastAsia" w:eastAsiaTheme="minorEastAsia"/>
                    </w:rPr>
                  </w:pPr>
                </w:p>
              </w:tc>
              <w:tc>
                <w:tcPr>
                  <w:tcW w:w="3160" w:type="dxa"/>
                  <w:shd w:val="clear" w:color="auto" w:fill="auto"/>
                  <w:vAlign w:val="center"/>
                </w:tcPr>
                <w:p>
                  <w:pPr>
                    <w:rPr>
                      <w:rFonts w:asciiTheme="minorEastAsia" w:hAnsiTheme="minorEastAsia" w:eastAsiaTheme="minorEastAsia"/>
                      <w:szCs w:val="21"/>
                    </w:rPr>
                  </w:pPr>
                </w:p>
              </w:tc>
              <w:tc>
                <w:tcPr>
                  <w:tcW w:w="1324" w:type="dxa"/>
                  <w:shd w:val="clear" w:color="auto" w:fill="auto"/>
                  <w:vAlign w:val="center"/>
                </w:tcPr>
                <w:p>
                  <w:pPr>
                    <w:rPr>
                      <w:rFonts w:asciiTheme="minorEastAsia" w:hAnsiTheme="minorEastAsia" w:eastAsiaTheme="minorEastAsia"/>
                    </w:rPr>
                  </w:pPr>
                </w:p>
              </w:tc>
              <w:tc>
                <w:tcPr>
                  <w:tcW w:w="1547" w:type="dxa"/>
                  <w:shd w:val="clear" w:color="auto" w:fill="auto"/>
                  <w:vAlign w:val="center"/>
                </w:tcPr>
                <w:p>
                  <w:pPr>
                    <w:jc w:val="center"/>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asciiTheme="minorEastAsia" w:hAnsiTheme="minorEastAsia" w:eastAsiaTheme="minorEastAsia"/>
              </w:rPr>
            </w:pPr>
            <w:r>
              <w:rPr>
                <w:rFonts w:hint="eastAsia" w:asciiTheme="minorEastAsia" w:hAnsiTheme="minorEastAsia" w:eastAsiaTheme="minorEastAsia"/>
              </w:rPr>
              <w:t>主要生产设备有：电脑及办公设备、发泡搅伴机、全自动上下节干粉砂浆生产机、自动锯式切割机、阀口包装机、空压机、复合设备、浇铸模具等。</w:t>
            </w:r>
          </w:p>
          <w:p>
            <w:pPr>
              <w:rPr>
                <w:rFonts w:asciiTheme="minorEastAsia" w:hAnsiTheme="minorEastAsia" w:eastAsiaTheme="minorEastAsia"/>
              </w:rPr>
            </w:pPr>
            <w:r>
              <w:rPr>
                <w:rFonts w:hint="eastAsia" w:asciiTheme="minorEastAsia" w:hAnsiTheme="minorEastAsia" w:eastAsiaTheme="minorEastAsia"/>
              </w:rPr>
              <w:t>主要安全装置有：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hint="eastAsia" w:asciiTheme="minorEastAsia" w:hAnsiTheme="minorEastAsia" w:eastAsiaTheme="minorEastAsia"/>
                <w:u w:val="single"/>
              </w:rPr>
              <w:t>叉车</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■外校 </w:t>
            </w:r>
          </w:p>
          <w:p>
            <w:pPr>
              <w:rPr>
                <w:rFonts w:asciiTheme="minorEastAsia" w:hAnsiTheme="minorEastAsia" w:eastAsiaTheme="minorEastAsia"/>
              </w:rPr>
            </w:pPr>
            <w:r>
              <w:rPr>
                <w:rFonts w:hint="eastAsia" w:asciiTheme="minorEastAsia" w:hAnsiTheme="minorEastAsia" w:eastAsiaTheme="minorEastAsia"/>
              </w:rPr>
              <w:t>职业健康安全监测的计量器具有：</w:t>
            </w:r>
          </w:p>
          <w:p>
            <w:pPr>
              <w:rPr>
                <w:rFonts w:asciiTheme="minorEastAsia" w:hAnsiTheme="minorEastAsia" w:eastAsiaTheme="minorEastAsia"/>
              </w:rPr>
            </w:pPr>
            <w:r>
              <w:rPr>
                <w:rFonts w:hint="eastAsia" w:asciiTheme="minorEastAsia" w:hAnsiTheme="minorEastAsia" w:eastAsiaTheme="minorEastAsia"/>
              </w:rPr>
              <w:t xml:space="preserve">■压力表 </w:t>
            </w:r>
            <w:r>
              <w:rPr>
                <w:rFonts w:asciiTheme="minorEastAsia" w:hAnsiTheme="minorEastAsia" w:eastAsiaTheme="minorEastAsia"/>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hint="default" w:asciiTheme="minorEastAsia" w:hAnsiTheme="minorEastAsia" w:eastAsiaTheme="minorEastAsia"/>
                <w:u w:val="single"/>
                <w:lang w:val="en-US"/>
              </w:rPr>
            </w:pPr>
            <w:r>
              <w:rPr>
                <w:rFonts w:hint="eastAsia" w:asciiTheme="minorEastAsia" w:hAnsiTheme="minorEastAsia" w:eastAsiaTheme="minorEastAsia"/>
              </w:rPr>
              <w:t>计量器具管理：</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进行了定期校准/检定  </w:t>
            </w:r>
            <w:r>
              <w:rPr>
                <w:rFonts w:hint="eastAsia" w:asciiTheme="minorEastAsia" w:hAnsiTheme="minorEastAsia" w:eastAsiaTheme="minorEastAsia"/>
                <w:lang w:eastAsia="zh-CN"/>
              </w:rPr>
              <w:t>□</w:t>
            </w:r>
            <w:r>
              <w:rPr>
                <w:rFonts w:hint="eastAsia" w:asciiTheme="minorEastAsia" w:hAnsiTheme="minorEastAsia" w:eastAsiaTheme="minor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电工□焊工  □危化品作业  □制冷工   □其他  </w:t>
            </w:r>
          </w:p>
          <w:p>
            <w:pPr>
              <w:rPr>
                <w:rFonts w:asciiTheme="minorEastAsia" w:hAnsiTheme="minorEastAsia" w:eastAsiaTheme="minorEastAsia"/>
              </w:rPr>
            </w:pPr>
            <w:r>
              <w:rPr>
                <w:rFonts w:hint="eastAsia" w:asciiTheme="minorEastAsia" w:hAnsiTheme="minorEastAsia" w:eastAsiaTheme="minor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□除尘装置  </w:t>
                  </w:r>
                  <w:r>
                    <w:rPr>
                      <w:rFonts w:asciiTheme="minorEastAsia" w:hAnsiTheme="minorEastAsia" w:eastAsiaTheme="minorEastAsia"/>
                    </w:rPr>
                    <w:t>■</w:t>
                  </w:r>
                  <w:r>
                    <w:rPr>
                      <w:rFonts w:hint="eastAsia" w:asciiTheme="minorEastAsia" w:hAnsiTheme="minorEastAsia" w:eastAsiaTheme="minorEastAsia"/>
                    </w:rPr>
                    <w:t>穿戴劳保用品（防尘面罩）</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□设置围堰  □排风系统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□空间隔离  ■穿戴劳保用品</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□定期检测  □压力巡视 </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□减少作业时间  □空间隔离  ■防暑降温用品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w:t>
            </w:r>
            <w:r>
              <w:rPr>
                <w:rFonts w:hint="eastAsia" w:asciiTheme="minorEastAsia" w:hAnsiTheme="minorEastAsia" w:eastAsiaTheme="minorEastAsia"/>
                <w:lang w:eastAsia="zh-CN"/>
              </w:rPr>
              <w:t>■</w:t>
            </w:r>
            <w:r>
              <w:rPr>
                <w:rFonts w:hint="eastAsia" w:asciiTheme="minorEastAsia" w:hAnsiTheme="minorEastAsia" w:eastAsiaTheme="minorEastAsia"/>
              </w:rPr>
              <w:t>未进行定期检查的有：</w:t>
            </w:r>
            <w:r>
              <w:rPr>
                <w:rFonts w:hint="eastAsia" w:asciiTheme="minorEastAsia" w:hAnsiTheme="minorEastAsia" w:eastAsiaTheme="minorEastAsia"/>
                <w:lang w:val="en-US" w:eastAsia="zh-CN"/>
              </w:rPr>
              <w:t>安全阀，已开具不符合项报告，需整改。</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特种设备管理：</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进行了定期检验  □未进行定期检验的有：                 </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叉车</w:t>
            </w:r>
            <w:r>
              <w:rPr>
                <w:rFonts w:hint="eastAsia" w:asciiTheme="minorEastAsia" w:hAnsiTheme="minorEastAsia" w:eastAsiaTheme="minorEastAsia"/>
                <w:u w:val="single"/>
                <w:lang w:val="en-US" w:eastAsia="zh-CN"/>
              </w:rPr>
              <w:t>定期检验报告，报告编号：5110-500118-202111-24140</w:t>
            </w:r>
            <w:r>
              <w:rPr>
                <w:rFonts w:hint="eastAsia" w:asciiTheme="minorEastAsia" w:hAnsiTheme="minorEastAsia" w:eastAsiaTheme="minorEastAsia"/>
                <w:u w:val="single"/>
              </w:rPr>
              <w:t xml:space="preserve">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已发生的更改包括：无</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于202</w:t>
            </w:r>
            <w:r>
              <w:rPr>
                <w:rFonts w:hint="eastAsia" w:asciiTheme="minorEastAsia" w:hAnsiTheme="minorEastAsia" w:eastAsiaTheme="minorEastAsia"/>
                <w:lang w:val="en-US" w:eastAsia="zh-CN"/>
              </w:rPr>
              <w:t>2</w:t>
            </w:r>
            <w:r>
              <w:rPr>
                <w:rFonts w:hint="eastAsia" w:asciiTheme="minorEastAsia" w:hAnsiTheme="minorEastAsia" w:eastAsiaTheme="minorEastAsia"/>
              </w:rPr>
              <w:t>年7月1</w:t>
            </w:r>
            <w:r>
              <w:rPr>
                <w:rFonts w:hint="eastAsia" w:asciiTheme="minorEastAsia" w:hAnsiTheme="minorEastAsia" w:eastAsiaTheme="minorEastAsia"/>
                <w:lang w:val="en-US" w:eastAsia="zh-CN"/>
              </w:rPr>
              <w:t>2</w:t>
            </w:r>
            <w:r>
              <w:rPr>
                <w:rFonts w:hint="eastAsia" w:asciiTheme="minorEastAsia" w:hAnsiTheme="minorEastAsia" w:eastAsiaTheme="minorEastAsia"/>
              </w:rPr>
              <w:t>日进行了消防演练；</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rPr>
                <w:rFonts w:asciiTheme="minorEastAsia" w:hAnsiTheme="minorEastAsia" w:eastAsiaTheme="minorEastAsia"/>
              </w:rPr>
            </w:pPr>
            <w:r>
              <w:rPr>
                <w:rFonts w:hint="eastAsia" w:asciiTheme="minorEastAsia" w:hAnsiTheme="minorEastAsia" w:eastAsiaTheme="minorEastAsia"/>
              </w:rPr>
              <w:t>实施合规性评价的时间：</w:t>
            </w:r>
          </w:p>
          <w:p>
            <w:pPr>
              <w:rPr>
                <w:rFonts w:asciiTheme="minorEastAsia" w:hAnsiTheme="minorEastAsia" w:eastAsiaTheme="minorEastAsia"/>
                <w:u w:val="single"/>
              </w:rPr>
            </w:pPr>
            <w:r>
              <w:rPr>
                <w:rFonts w:hint="eastAsia" w:asciiTheme="minorEastAsia" w:hAnsiTheme="minorEastAsia" w:eastAsiaTheme="minorEastAsia"/>
              </w:rPr>
              <w:t xml:space="preserve">■定期（每年） </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年5月13日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《职业病危害因素检测报告》编号：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入职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离职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在职（定期）</w:t>
            </w:r>
          </w:p>
          <w:p>
            <w:pPr>
              <w:rPr>
                <w:rFonts w:asciiTheme="minorEastAsia" w:hAnsiTheme="minorEastAsia" w:eastAsiaTheme="minorEastAsia"/>
              </w:rPr>
            </w:pPr>
            <w:r>
              <w:rPr>
                <w:rFonts w:hint="eastAsia" w:asciiTheme="minorEastAsia" w:hAnsiTheme="minorEastAsia" w:eastAsiaTheme="minorEastAsia"/>
              </w:rPr>
              <w:t>《职业病体检》编号：</w:t>
            </w:r>
            <w:r>
              <w:rPr>
                <w:rFonts w:hint="eastAsia" w:asciiTheme="minorEastAsia" w:hAnsiTheme="minorEastAsia" w:eastAsiaTheme="minorEastAsia"/>
                <w:u w:val="single"/>
              </w:rPr>
              <w:t xml:space="preserve">   见附件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《防雷检测报告》编号：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年</w:t>
            </w:r>
            <w:r>
              <w:rPr>
                <w:rFonts w:hint="eastAsia" w:asciiTheme="minorEastAsia" w:hAnsiTheme="minorEastAsia" w:eastAsiaTheme="minorEastAsia"/>
                <w:highlight w:val="none"/>
                <w:u w:val="single"/>
                <w:lang w:val="en-US" w:eastAsia="zh-CN"/>
              </w:rPr>
              <w:t>6</w:t>
            </w:r>
            <w:r>
              <w:rPr>
                <w:rFonts w:hint="eastAsia" w:asciiTheme="minorEastAsia" w:hAnsiTheme="minorEastAsia" w:eastAsiaTheme="minorEastAsia"/>
                <w:highlight w:val="none"/>
                <w:u w:val="single"/>
              </w:rPr>
              <w:t>月25日</w:t>
            </w:r>
            <w:r>
              <w:rPr>
                <w:rFonts w:hint="eastAsia" w:asciiTheme="minorEastAsia" w:hAnsiTheme="minorEastAsia" w:eastAsiaTheme="minorEastAsia"/>
                <w:highlight w:val="none"/>
              </w:rPr>
              <w:t>实施了职业健康安全管理体系内部审核，对职业健康安全管理体系的符合性和有效性进行了审核。内审发现的</w:t>
            </w:r>
            <w:r>
              <w:rPr>
                <w:rFonts w:hint="eastAsia" w:asciiTheme="minorEastAsia" w:hAnsiTheme="minorEastAsia" w:eastAsiaTheme="minorEastAsia"/>
                <w:highlight w:val="none"/>
                <w:u w:val="single"/>
              </w:rPr>
              <w:t xml:space="preserve"> 1 </w:t>
            </w:r>
            <w:r>
              <w:rPr>
                <w:rFonts w:hint="eastAsia" w:asciiTheme="minorEastAsia" w:hAnsiTheme="minorEastAsia" w:eastAsiaTheme="minorEastAsia"/>
                <w:highlight w:val="none"/>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w:t>
            </w:r>
            <w:r>
              <w:rPr>
                <w:rFonts w:hint="eastAsia" w:asciiTheme="minorEastAsia" w:hAnsiTheme="minorEastAsia" w:eastAsiaTheme="minorEastAsia"/>
                <w:highlight w:val="none"/>
              </w:rPr>
              <w:t>在</w:t>
            </w:r>
            <w:r>
              <w:rPr>
                <w:rFonts w:hint="eastAsia" w:asciiTheme="minorEastAsia" w:hAnsiTheme="minorEastAsia" w:eastAsiaTheme="minorEastAsia"/>
                <w:color w:val="000000"/>
                <w:szCs w:val="18"/>
                <w:highlight w:val="none"/>
                <w:u w:val="single"/>
              </w:rPr>
              <w:t>202</w:t>
            </w:r>
            <w:r>
              <w:rPr>
                <w:rFonts w:hint="eastAsia" w:asciiTheme="minorEastAsia" w:hAnsiTheme="minorEastAsia" w:eastAsiaTheme="minorEastAsia"/>
                <w:color w:val="000000"/>
                <w:szCs w:val="18"/>
                <w:highlight w:val="none"/>
                <w:u w:val="single"/>
                <w:lang w:val="en-US" w:eastAsia="zh-CN"/>
              </w:rPr>
              <w:t>2</w:t>
            </w:r>
            <w:r>
              <w:rPr>
                <w:rFonts w:hint="eastAsia" w:asciiTheme="minorEastAsia" w:hAnsiTheme="minorEastAsia" w:eastAsiaTheme="minorEastAsia"/>
                <w:color w:val="000000"/>
                <w:szCs w:val="18"/>
                <w:highlight w:val="none"/>
                <w:u w:val="single"/>
              </w:rPr>
              <w:t>年</w:t>
            </w:r>
            <w:r>
              <w:rPr>
                <w:rFonts w:hint="eastAsia" w:asciiTheme="minorEastAsia" w:hAnsiTheme="minorEastAsia" w:eastAsiaTheme="minorEastAsia"/>
                <w:color w:val="000000"/>
                <w:szCs w:val="18"/>
                <w:highlight w:val="none"/>
                <w:u w:val="single"/>
                <w:lang w:val="en-US" w:eastAsia="zh-CN"/>
              </w:rPr>
              <w:t>7</w:t>
            </w:r>
            <w:r>
              <w:rPr>
                <w:rFonts w:hint="eastAsia" w:asciiTheme="minorEastAsia" w:hAnsiTheme="minorEastAsia" w:eastAsiaTheme="minorEastAsia"/>
                <w:color w:val="000000"/>
                <w:szCs w:val="18"/>
                <w:highlight w:val="none"/>
                <w:u w:val="single"/>
              </w:rPr>
              <w:t>月10日</w:t>
            </w:r>
            <w:r>
              <w:rPr>
                <w:rFonts w:hint="eastAsia" w:asciiTheme="minorEastAsia" w:hAnsiTheme="minorEastAsia" w:eastAsiaTheme="minorEastAsia"/>
                <w:highlight w:val="none"/>
              </w:rPr>
              <w:t>对组织的职业健康安全</w:t>
            </w:r>
            <w:r>
              <w:rPr>
                <w:rFonts w:hint="eastAsia" w:asciiTheme="minorEastAsia" w:hAnsiTheme="minorEastAsia" w:eastAsiaTheme="minorEastAsia"/>
              </w:rPr>
              <w:t>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w:t>
            </w:r>
            <w:r>
              <w:rPr>
                <w:rFonts w:asciiTheme="minorEastAsia" w:hAnsiTheme="minorEastAsia" w:eastAsiaTheme="minorEastAsia"/>
              </w:rPr>
              <w:t>■</w:t>
            </w:r>
            <w:r>
              <w:rPr>
                <w:rFonts w:hint="eastAsia" w:asciiTheme="minorEastAsia" w:hAnsiTheme="minorEastAsia" w:eastAsiaTheme="minorEastAsia"/>
              </w:rPr>
              <w:t xml:space="preserve">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w:t>
            </w:r>
            <w:r>
              <w:rPr>
                <w:rFonts w:hint="eastAsia" w:asciiTheme="minorEastAsia" w:hAnsiTheme="minorEastAsia" w:eastAsiaTheme="minorEastAsia"/>
              </w:rPr>
              <w:t xml:space="preserve">外审不符合项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rPr>
          <w:rFonts w:asciiTheme="minorEastAsia" w:hAnsiTheme="minorEastAsia" w:eastAsiaTheme="minorEastAsia"/>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4.3</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4.4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5.2</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5.3</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5.4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6.1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7.3</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7.4</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7.5</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8.1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8.2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9.2</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c>
          <w:tcPr>
            <w:tcW w:w="768" w:type="dxa"/>
            <w:tcBorders>
              <w:bottom w:val="single" w:color="auto" w:sz="4" w:space="0"/>
            </w:tcBorders>
            <w:shd w:val="clear" w:color="auto" w:fill="F2DCDC" w:themeFill="accent2" w:themeFillTint="32"/>
            <w:vAlign w:val="center"/>
          </w:tcPr>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10.2</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10.3</w:t>
            </w: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8"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1</w:t>
            </w: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8" w:type="dxa"/>
            <w:shd w:val="clear" w:color="auto" w:fill="F2DCDC" w:themeFill="accent2" w:themeFillTint="32"/>
            <w:vAlign w:val="center"/>
          </w:tcPr>
          <w:p>
            <w:pPr>
              <w:rPr>
                <w:rFonts w:asciiTheme="minorEastAsia" w:hAnsiTheme="minorEastAsia" w:eastAsiaTheme="minorEastAsia"/>
                <w:lang w:eastAsia="ja-JP"/>
              </w:rPr>
            </w:pPr>
          </w:p>
        </w:tc>
        <w:tc>
          <w:tcPr>
            <w:tcW w:w="769" w:type="dxa"/>
            <w:shd w:val="clear" w:color="auto" w:fill="F2DCDC" w:themeFill="accent2" w:themeFillTint="32"/>
            <w:vAlign w:val="center"/>
          </w:tcPr>
          <w:p>
            <w:pPr>
              <w:rPr>
                <w:rFonts w:asciiTheme="minorEastAsia" w:hAnsiTheme="minorEastAsia" w:eastAsiaTheme="minorEastAsia"/>
                <w:lang w:eastAsia="ja-JP"/>
              </w:rPr>
            </w:pPr>
          </w:p>
        </w:tc>
      </w:tr>
    </w:tbl>
    <w:p>
      <w:pPr>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=符合</w:t>
      </w:r>
    </w:p>
    <w:p>
      <w:pPr>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=这次审核没审</w:t>
      </w:r>
    </w:p>
    <w:p>
      <w:pPr>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=失效/不符合(参见不符合报告)  </w:t>
      </w:r>
    </w:p>
    <w:p>
      <w:pPr>
        <w:spacing w:before="40" w:after="40"/>
        <w:rPr>
          <w:rFonts w:asciiTheme="minorEastAsia" w:hAnsiTheme="minorEastAsia" w:eastAsiaTheme="minorEastAsia"/>
          <w:sz w:val="20"/>
          <w:szCs w:val="20"/>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3547EE0"/>
    <w:rsid w:val="04463D2B"/>
    <w:rsid w:val="0E8C2A7C"/>
    <w:rsid w:val="186F7AE7"/>
    <w:rsid w:val="277634A4"/>
    <w:rsid w:val="332A70EA"/>
    <w:rsid w:val="55853555"/>
    <w:rsid w:val="64393E88"/>
    <w:rsid w:val="676B07FC"/>
    <w:rsid w:val="7B2C7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20339</Words>
  <Characters>21489</Characters>
  <Lines>150</Lines>
  <Paragraphs>42</Paragraphs>
  <TotalTime>4</TotalTime>
  <ScaleCrop>false</ScaleCrop>
  <LinksUpToDate>false</LinksUpToDate>
  <CharactersWithSpaces>24261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2022-11-09T07:01:03Z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