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0678-2022-QEO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林克斯智能系统（成都）有限公司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91510124MA643TRP3U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Q:有CNAS标志,E:有CNAS标志,O:有CNAS标志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Q:20,E:20,O:20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林克斯智能系统（成都）有限公司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Q：开关柜防凝露系统研发、销售</w:t>
            </w:r>
          </w:p>
          <w:p>
            <w:pPr>
              <w:snapToGrid w:val="0"/>
              <w:spacing w:line="0" w:lineRule="atLeast"/>
              <w:jc w:val="left"/>
              <w:rPr>
                <w:sz w:val="22"/>
                <w:szCs w:val="22"/>
              </w:rPr>
            </w:pPr>
            <w:r>
              <w:rPr>
                <w:sz w:val="22"/>
                <w:szCs w:val="22"/>
              </w:rPr>
              <w:t>E：开关柜防凝露系统研发、销售所涉及场所的相关环境管理活动</w:t>
            </w:r>
          </w:p>
          <w:p>
            <w:pPr>
              <w:snapToGrid w:val="0"/>
              <w:spacing w:line="0" w:lineRule="atLeast"/>
              <w:jc w:val="left"/>
              <w:rPr>
                <w:sz w:val="22"/>
                <w:szCs w:val="22"/>
              </w:rPr>
            </w:pPr>
            <w:r>
              <w:rPr>
                <w:sz w:val="22"/>
                <w:szCs w:val="22"/>
              </w:rPr>
              <w:t>O：开关柜防凝露系统研发、销售所涉及场所的相关职业健康安全管理活动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中国（四川）自由贸易试验区成都高新区益州大道中段1800号1栋3楼301号</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中国（四川）自由贸易试验区成都高新区益州大道中段1800号1栋3楼301号</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hint="eastAsia" w:ascii="宋体" w:hAnsi="宋体" w:cs="宋体"/>
                <w:color w:val="000000"/>
                <w:kern w:val="0"/>
                <w:sz w:val="21"/>
                <w:szCs w:val="21"/>
              </w:rPr>
            </w:pPr>
          </w:p>
          <w:p>
            <w:pPr>
              <w:snapToGrid w:val="0"/>
              <w:spacing w:line="0" w:lineRule="atLeast"/>
              <w:jc w:val="left"/>
              <w:rPr>
                <w:rFonts w:cs="Arial"/>
                <w:b/>
                <w:bCs/>
                <w:sz w:val="22"/>
                <w:szCs w:val="16"/>
              </w:rPr>
            </w:pPr>
            <w:r>
              <w:rPr>
                <w:rFonts w:hint="eastAsia" w:ascii="宋体" w:hAnsi="宋体" w:cs="宋体"/>
                <w:color w:val="000000"/>
                <w:kern w:val="0"/>
                <w:sz w:val="21"/>
                <w:szCs w:val="21"/>
              </w:rPr>
              <w:t>2022年10月19日</w:t>
            </w: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696595" cy="351155"/>
                  <wp:effectExtent l="0" t="0" r="1905" b="444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5"/>
                          <a:stretch>
                            <a:fillRect/>
                          </a:stretch>
                        </pic:blipFill>
                        <pic:spPr>
                          <a:xfrm>
                            <a:off x="0" y="0"/>
                            <a:ext cx="696595" cy="351155"/>
                          </a:xfrm>
                          <a:prstGeom prst="rect">
                            <a:avLst/>
                          </a:prstGeom>
                        </pic:spPr>
                      </pic:pic>
                    </a:graphicData>
                  </a:graphic>
                </wp:inline>
              </w:drawing>
            </w:r>
          </w:p>
          <w:p>
            <w:pPr>
              <w:snapToGrid w:val="0"/>
              <w:spacing w:line="0" w:lineRule="atLeast"/>
              <w:jc w:val="left"/>
              <w:rPr>
                <w:sz w:val="22"/>
                <w:szCs w:val="22"/>
              </w:rPr>
            </w:pPr>
          </w:p>
          <w:p>
            <w:pPr>
              <w:snapToGrid w:val="0"/>
              <w:spacing w:line="0" w:lineRule="atLeast"/>
              <w:jc w:val="left"/>
              <w:rPr>
                <w:sz w:val="22"/>
                <w:szCs w:val="22"/>
              </w:rPr>
            </w:pPr>
            <w:r>
              <w:rPr>
                <w:rFonts w:hint="eastAsia" w:ascii="宋体" w:hAnsi="宋体" w:cs="宋体"/>
                <w:color w:val="000000"/>
                <w:kern w:val="0"/>
                <w:sz w:val="21"/>
                <w:szCs w:val="21"/>
              </w:rPr>
              <w:t>2022年10月19日</w:t>
            </w: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rPr>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538D6907"/>
    <w:rsid w:val="57AD2F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836</Words>
  <Characters>1340</Characters>
  <Lines>18</Lines>
  <Paragraphs>5</Paragraphs>
  <TotalTime>1</TotalTime>
  <ScaleCrop>false</ScaleCrop>
  <LinksUpToDate>false</LinksUpToDate>
  <CharactersWithSpaces>1504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2022-10-19T01:50:36Z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