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河北乐光科技有限公司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2022年10月25日 上午至2022年10月25日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河北省石家庄市桥西区金石工业园软件大厦C411</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r>
              <w:rPr>
                <w:b/>
                <w:color w:val="000000"/>
                <w:szCs w:val="21"/>
              </w:rPr>
              <w:t>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河北乐光科技有限公司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河北省石家庄市新华区友谊北大街558号2号楼2楼202室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河北省石家庄市桥西区金石工业园软件大厦C411</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邓芳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13393039753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郝永亮</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邓芳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bookmarkStart w:id="35" w:name="审核范围"/>
            <w:r>
              <w:rPr>
                <w:sz w:val="21"/>
                <w:szCs w:val="21"/>
              </w:rPr>
              <w:t>安防信息系统集成、计算机信息系统集成</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rPr>
                <w:rFonts w:ascii="宋体"/>
                <w:color w:val="000000"/>
                <w:szCs w:val="21"/>
              </w:rPr>
            </w:pPr>
            <w:r>
              <w:rPr>
                <w:rFonts w:hint="default" w:ascii="Times New Roman" w:hAnsi="Times New Roman" w:eastAsia="宋体" w:cs="Times New Roman"/>
                <w:sz w:val="21"/>
                <w:szCs w:val="21"/>
                <w:lang w:val="en-US" w:eastAsia="zh-CN"/>
              </w:rPr>
              <w:t>勘察现</w:t>
            </w:r>
            <w:r>
              <w:rPr>
                <w:rFonts w:hint="default" w:ascii="Times New Roman" w:hAnsi="Times New Roman" w:eastAsia="宋体" w:cs="Times New Roman"/>
                <w:sz w:val="21"/>
                <w:szCs w:val="21"/>
              </w:rPr>
              <w:t>场-技术方案-施工准备-采购调货-进场施工（线路敷设、设备安装、软件安装）-内部测试-试运行-客户终验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1"/>
                <w:szCs w:val="21"/>
              </w:rPr>
              <w:t>安防信息系统集成、计算机信息系统集成</w:t>
            </w:r>
          </w:p>
        </w:tc>
        <w:tc>
          <w:tcPr>
            <w:tcW w:w="2006" w:type="dxa"/>
            <w:gridSpan w:val="3"/>
            <w:vAlign w:val="center"/>
          </w:tcPr>
          <w:p>
            <w:pPr>
              <w:spacing w:line="400" w:lineRule="exact"/>
              <w:rPr>
                <w:rFonts w:ascii="宋体" w:hAnsi="宋体"/>
                <w:b/>
                <w:color w:val="000000"/>
                <w:szCs w:val="21"/>
              </w:rPr>
            </w:pPr>
            <w:bookmarkStart w:id="36" w:name="专业代码"/>
            <w:r>
              <w:rPr>
                <w:sz w:val="21"/>
                <w:szCs w:val="21"/>
              </w:rPr>
              <w:t>33.02.02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3"/>
        <w:gridCol w:w="1541"/>
        <w:gridCol w:w="1071"/>
        <w:gridCol w:w="1654"/>
        <w:gridCol w:w="181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49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4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10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654"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1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93" w:type="dxa"/>
          </w:tcPr>
          <w:p>
            <w:pPr>
              <w:spacing w:before="40" w:after="40"/>
              <w:rPr>
                <w:rFonts w:hint="eastAsia" w:eastAsia="黑体"/>
                <w:szCs w:val="21"/>
                <w:lang w:val="de-DE" w:eastAsia="ja-JP"/>
              </w:rPr>
            </w:pPr>
            <w:r>
              <w:rPr>
                <w:rFonts w:hint="eastAsia" w:eastAsia="黑体"/>
                <w:szCs w:val="21"/>
                <w:lang w:val="de-DE" w:eastAsia="ja-JP"/>
              </w:rPr>
              <w:t>河北乐光科技有限公司</w:t>
            </w:r>
          </w:p>
          <w:p>
            <w:pPr>
              <w:spacing w:before="40" w:after="40"/>
              <w:rPr>
                <w:rFonts w:eastAsia="黑体"/>
                <w:szCs w:val="21"/>
                <w:lang w:val="de-DE" w:eastAsia="ja-JP"/>
              </w:rPr>
            </w:pPr>
            <w:r>
              <w:rPr>
                <w:rFonts w:hint="eastAsia" w:eastAsia="黑体"/>
                <w:szCs w:val="21"/>
                <w:lang w:val="de-DE" w:eastAsia="ja-JP"/>
              </w:rPr>
              <w:t>河北省石家庄市新华区友谊北大街558号2号楼2楼202室</w:t>
            </w:r>
          </w:p>
        </w:tc>
        <w:tc>
          <w:tcPr>
            <w:tcW w:w="1541" w:type="dxa"/>
          </w:tcPr>
          <w:p>
            <w:pPr>
              <w:spacing w:before="40" w:after="40"/>
              <w:rPr>
                <w:rFonts w:eastAsia="黑体"/>
                <w:szCs w:val="21"/>
                <w:lang w:val="de-DE" w:eastAsia="ja-JP"/>
              </w:rPr>
            </w:pPr>
            <w:r>
              <w:rPr>
                <w:rFonts w:hint="eastAsia" w:eastAsia="黑体"/>
                <w:szCs w:val="21"/>
                <w:lang w:val="de-DE" w:eastAsia="ja-JP"/>
              </w:rPr>
              <w:t>河北省石家庄市桥西区金石工业园软件大厦C411</w:t>
            </w:r>
          </w:p>
        </w:tc>
        <w:tc>
          <w:tcPr>
            <w:tcW w:w="1071" w:type="dxa"/>
            <w:vAlign w:val="center"/>
          </w:tcPr>
          <w:p>
            <w:pPr>
              <w:spacing w:before="40" w:after="40"/>
              <w:rPr>
                <w:rFonts w:hint="default" w:eastAsia="黑体"/>
                <w:szCs w:val="21"/>
                <w:lang w:val="en-US" w:eastAsia="zh-CN"/>
              </w:rPr>
            </w:pPr>
            <w:r>
              <w:rPr>
                <w:rFonts w:hint="eastAsia" w:eastAsia="黑体"/>
                <w:szCs w:val="21"/>
                <w:lang w:val="en-US" w:eastAsia="zh-CN"/>
              </w:rPr>
              <w:t>15（总人数）</w:t>
            </w:r>
          </w:p>
        </w:tc>
        <w:tc>
          <w:tcPr>
            <w:tcW w:w="1654" w:type="dxa"/>
            <w:vAlign w:val="center"/>
          </w:tcPr>
          <w:p>
            <w:pPr>
              <w:pStyle w:val="20"/>
              <w:rPr>
                <w:rFonts w:eastAsia="黑体" w:cs="Arial"/>
                <w:sz w:val="21"/>
                <w:szCs w:val="21"/>
                <w:lang w:val="en-US" w:eastAsia="ja-JP"/>
              </w:rPr>
            </w:pPr>
            <w:r>
              <w:rPr>
                <w:sz w:val="21"/>
                <w:szCs w:val="21"/>
              </w:rPr>
              <w:t>安防信息系统集成、计算机信息系统集成</w:t>
            </w:r>
          </w:p>
        </w:tc>
        <w:tc>
          <w:tcPr>
            <w:tcW w:w="1818" w:type="dxa"/>
            <w:vAlign w:val="center"/>
          </w:tcPr>
          <w:p>
            <w:pPr>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12-1</w:t>
            </w:r>
            <w:bookmarkStart w:id="38" w:name="_GoBack"/>
            <w:bookmarkEnd w:id="38"/>
            <w:r>
              <w:rPr>
                <w:rFonts w:hint="eastAsia" w:ascii="宋体" w:hAnsi="宋体"/>
                <w:b/>
                <w:color w:val="000000"/>
                <w:szCs w:val="21"/>
                <w:u w:val="single"/>
                <w:lang w:val="en-US" w:eastAsia="zh-CN"/>
              </w:rPr>
              <w:t>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29</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方案制定</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集成服务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color w:val="000000"/>
                <w:lang w:val="en-US" w:eastAsia="zh-CN"/>
              </w:rPr>
              <w:t>吒卡水育中心项目，维明南大街民心广场负一层，距离总部15分钟车程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bookmarkEnd w:id="37"/>
            <w:r>
              <w:rPr>
                <w:rFonts w:hint="eastAsia" w:ascii="宋体"/>
                <w:b/>
                <w:color w:val="000000"/>
                <w:szCs w:val="21"/>
                <w:lang w:val="en-US" w:eastAsia="zh-CN"/>
              </w:rPr>
              <w:t>2022.10.26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1681480</wp:posOffset>
            </wp:positionH>
            <wp:positionV relativeFrom="paragraph">
              <wp:posOffset>-179705</wp:posOffset>
            </wp:positionV>
            <wp:extent cx="963295" cy="46355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295" cy="463550"/>
                    </a:xfrm>
                    <a:prstGeom prst="rect">
                      <a:avLst/>
                    </a:prstGeom>
                  </pic:spPr>
                </pic:pic>
              </a:graphicData>
            </a:graphic>
          </wp:anchor>
        </w:drawing>
      </w:r>
      <w:r>
        <w:rPr>
          <w:rFonts w:ascii="宋体" w:hAnsi="宋体"/>
          <w:b/>
          <w:color w:val="000000"/>
          <w:szCs w:val="21"/>
        </w:rPr>
        <w:t xml:space="preserve"> </w:t>
      </w:r>
    </w:p>
    <w:p>
      <w:pPr>
        <w:ind w:firstLine="5271" w:firstLineChars="25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2022年10月25日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53"/>
        <w:gridCol w:w="2284"/>
        <w:gridCol w:w="178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04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284"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8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72"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04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识别的需确认过程不符</w:t>
            </w:r>
          </w:p>
        </w:tc>
        <w:tc>
          <w:tcPr>
            <w:tcW w:w="2284"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78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1072"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郝永亮</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02235CA"/>
    <w:rsid w:val="11CE088E"/>
    <w:rsid w:val="134C29E0"/>
    <w:rsid w:val="5A5A6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2022-10-29T08:18:38Z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