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14" w:rsidRPr="00A7185B" w:rsidRDefault="005D1C14">
      <w:pPr>
        <w:spacing w:line="480" w:lineRule="exact"/>
        <w:jc w:val="center"/>
        <w:rPr>
          <w:rFonts w:ascii="楷体" w:eastAsia="楷体" w:hAnsi="楷体"/>
          <w:bCs/>
          <w:sz w:val="36"/>
          <w:szCs w:val="36"/>
        </w:rPr>
      </w:pPr>
    </w:p>
    <w:p w:rsidR="005D1C14" w:rsidRPr="00A7185B" w:rsidRDefault="00F809F9">
      <w:pPr>
        <w:spacing w:line="480" w:lineRule="exact"/>
        <w:jc w:val="center"/>
        <w:rPr>
          <w:rFonts w:ascii="楷体" w:eastAsia="楷体" w:hAnsi="楷体"/>
          <w:bCs/>
          <w:sz w:val="36"/>
          <w:szCs w:val="36"/>
        </w:rPr>
      </w:pPr>
      <w:r w:rsidRPr="00A7185B">
        <w:rPr>
          <w:rFonts w:ascii="楷体" w:eastAsia="楷体" w:hAnsi="楷体"/>
          <w:bCs/>
          <w:sz w:val="36"/>
          <w:szCs w:val="36"/>
        </w:rPr>
        <w:t>管理体系审核记录表</w:t>
      </w:r>
    </w:p>
    <w:tbl>
      <w:tblPr>
        <w:tblW w:w="14709" w:type="dxa"/>
        <w:tblLayout w:type="fixed"/>
        <w:tblLook w:val="04A0" w:firstRow="1" w:lastRow="0" w:firstColumn="1" w:lastColumn="0" w:noHBand="0" w:noVBand="1"/>
      </w:tblPr>
      <w:tblGrid>
        <w:gridCol w:w="1809"/>
        <w:gridCol w:w="1310"/>
        <w:gridCol w:w="10314"/>
        <w:gridCol w:w="1276"/>
      </w:tblGrid>
      <w:tr w:rsidR="005D1C14" w:rsidRPr="00A7185B" w:rsidTr="00A7185B">
        <w:trPr>
          <w:trHeight w:val="515"/>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before="120" w:line="360" w:lineRule="auto"/>
              <w:jc w:val="center"/>
              <w:rPr>
                <w:rFonts w:ascii="楷体" w:eastAsia="楷体" w:hAnsi="楷体"/>
                <w:sz w:val="24"/>
                <w:szCs w:val="24"/>
              </w:rPr>
            </w:pPr>
            <w:r w:rsidRPr="00A7185B">
              <w:rPr>
                <w:rFonts w:ascii="楷体" w:eastAsia="楷体" w:hAnsi="楷体"/>
                <w:sz w:val="24"/>
                <w:szCs w:val="24"/>
              </w:rPr>
              <w:t>过程与活动、</w:t>
            </w:r>
          </w:p>
          <w:p w:rsidR="005D1C14" w:rsidRPr="00A7185B" w:rsidRDefault="00F809F9">
            <w:pPr>
              <w:spacing w:line="360" w:lineRule="auto"/>
              <w:jc w:val="center"/>
              <w:rPr>
                <w:rFonts w:ascii="楷体" w:eastAsia="楷体" w:hAnsi="楷体"/>
                <w:sz w:val="24"/>
                <w:szCs w:val="24"/>
              </w:rPr>
            </w:pPr>
            <w:r w:rsidRPr="00A7185B">
              <w:rPr>
                <w:rFonts w:ascii="楷体" w:eastAsia="楷体" w:hAnsi="楷体"/>
                <w:sz w:val="24"/>
                <w:szCs w:val="24"/>
              </w:rPr>
              <w:t>抽样计划</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rPr>
                <w:rFonts w:ascii="楷体" w:eastAsia="楷体" w:hAnsi="楷体"/>
                <w:sz w:val="24"/>
                <w:szCs w:val="24"/>
              </w:rPr>
            </w:pPr>
            <w:r w:rsidRPr="00A7185B">
              <w:rPr>
                <w:rFonts w:ascii="楷体" w:eastAsia="楷体" w:hAnsi="楷体"/>
                <w:sz w:val="24"/>
                <w:szCs w:val="24"/>
              </w:rPr>
              <w:t>涉及条款</w:t>
            </w: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rPr>
                <w:rFonts w:ascii="楷体" w:eastAsia="楷体" w:hAnsi="楷体"/>
                <w:sz w:val="24"/>
                <w:szCs w:val="24"/>
              </w:rPr>
            </w:pPr>
            <w:r w:rsidRPr="00A7185B">
              <w:rPr>
                <w:rFonts w:ascii="楷体" w:eastAsia="楷体" w:hAnsi="楷体"/>
                <w:sz w:val="24"/>
                <w:szCs w:val="24"/>
              </w:rPr>
              <w:t>受审核部门：</w:t>
            </w:r>
            <w:r w:rsidRPr="00A7185B">
              <w:rPr>
                <w:rFonts w:ascii="楷体" w:eastAsia="楷体" w:hAnsi="楷体" w:hint="eastAsia"/>
                <w:sz w:val="24"/>
                <w:szCs w:val="24"/>
              </w:rPr>
              <w:t>供销</w:t>
            </w:r>
            <w:r w:rsidRPr="00A7185B">
              <w:rPr>
                <w:rFonts w:ascii="楷体" w:eastAsia="楷体" w:hAnsi="楷体"/>
                <w:sz w:val="24"/>
                <w:szCs w:val="24"/>
              </w:rPr>
              <w:t>部</w:t>
            </w:r>
            <w:r w:rsidRPr="00A7185B">
              <w:rPr>
                <w:rFonts w:ascii="楷体" w:eastAsia="楷体" w:hAnsi="楷体"/>
                <w:sz w:val="24"/>
                <w:szCs w:val="24"/>
              </w:rPr>
              <w:t xml:space="preserve">     </w:t>
            </w:r>
            <w:r w:rsidRPr="00A7185B">
              <w:rPr>
                <w:rFonts w:ascii="楷体" w:eastAsia="楷体" w:hAnsi="楷体"/>
                <w:sz w:val="24"/>
                <w:szCs w:val="24"/>
              </w:rPr>
              <w:t>主管领导：</w:t>
            </w:r>
            <w:r w:rsidRPr="00A7185B">
              <w:rPr>
                <w:rFonts w:ascii="楷体" w:eastAsia="楷体" w:hAnsi="楷体" w:hint="eastAsia"/>
                <w:sz w:val="24"/>
                <w:szCs w:val="24"/>
              </w:rPr>
              <w:t>张林芳</w:t>
            </w:r>
            <w:r w:rsidRPr="00A7185B">
              <w:rPr>
                <w:rFonts w:ascii="楷体" w:eastAsia="楷体" w:hAnsi="楷体"/>
                <w:sz w:val="24"/>
                <w:szCs w:val="24"/>
              </w:rPr>
              <w:t xml:space="preserve">     </w:t>
            </w:r>
            <w:r w:rsidRPr="00A7185B">
              <w:rPr>
                <w:rFonts w:ascii="楷体" w:eastAsia="楷体" w:hAnsi="楷体"/>
                <w:sz w:val="24"/>
                <w:szCs w:val="24"/>
              </w:rPr>
              <w:t>陪同人员：</w:t>
            </w:r>
            <w:r w:rsidRPr="00A7185B">
              <w:rPr>
                <w:rFonts w:ascii="楷体" w:eastAsia="楷体" w:hAnsi="楷体" w:hint="eastAsia"/>
                <w:sz w:val="24"/>
                <w:szCs w:val="24"/>
              </w:rPr>
              <w:t>张明建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rPr>
                <w:rFonts w:ascii="楷体" w:eastAsia="楷体" w:hAnsi="楷体"/>
                <w:sz w:val="24"/>
                <w:szCs w:val="24"/>
              </w:rPr>
            </w:pPr>
            <w:r w:rsidRPr="00A7185B">
              <w:rPr>
                <w:rFonts w:ascii="楷体" w:eastAsia="楷体" w:hAnsi="楷体"/>
                <w:sz w:val="24"/>
                <w:szCs w:val="24"/>
              </w:rPr>
              <w:t>判定</w:t>
            </w:r>
          </w:p>
        </w:tc>
      </w:tr>
      <w:tr w:rsidR="005D1C14" w:rsidRPr="00A7185B" w:rsidTr="00A7185B">
        <w:trPr>
          <w:trHeight w:val="403"/>
        </w:trPr>
        <w:tc>
          <w:tcPr>
            <w:tcW w:w="1809" w:type="dxa"/>
            <w:vMerge/>
            <w:tcBorders>
              <w:top w:val="single" w:sz="4" w:space="0" w:color="000000"/>
              <w:left w:val="single" w:sz="4" w:space="0" w:color="000000"/>
              <w:bottom w:val="single" w:sz="4" w:space="0" w:color="000000"/>
              <w:right w:val="single" w:sz="4" w:space="0" w:color="000000"/>
            </w:tcBorders>
            <w:vAlign w:val="center"/>
          </w:tcPr>
          <w:p w:rsidR="005D1C14" w:rsidRPr="00A7185B" w:rsidRDefault="005D1C14">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5D1C14" w:rsidRPr="00A7185B" w:rsidRDefault="005D1C14">
            <w:pPr>
              <w:spacing w:line="360" w:lineRule="auto"/>
              <w:rPr>
                <w:rFonts w:ascii="楷体" w:eastAsia="楷体" w:hAnsi="楷体"/>
                <w:sz w:val="24"/>
                <w:szCs w:val="24"/>
              </w:rPr>
            </w:pP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before="120" w:line="360" w:lineRule="auto"/>
              <w:rPr>
                <w:rFonts w:ascii="楷体" w:eastAsia="楷体" w:hAnsi="楷体"/>
                <w:sz w:val="24"/>
                <w:szCs w:val="24"/>
              </w:rPr>
            </w:pPr>
            <w:r w:rsidRPr="00A7185B">
              <w:rPr>
                <w:rFonts w:ascii="楷体" w:eastAsia="楷体" w:hAnsi="楷体"/>
                <w:sz w:val="24"/>
                <w:szCs w:val="24"/>
              </w:rPr>
              <w:t>审核员：</w:t>
            </w:r>
            <w:r w:rsidRPr="00A7185B">
              <w:rPr>
                <w:rFonts w:ascii="楷体" w:eastAsia="楷体" w:hAnsi="楷体" w:hint="eastAsia"/>
                <w:sz w:val="24"/>
                <w:szCs w:val="24"/>
              </w:rPr>
              <w:t>姜海军</w:t>
            </w:r>
            <w:r w:rsidRPr="00A7185B">
              <w:rPr>
                <w:rFonts w:ascii="楷体" w:eastAsia="楷体" w:hAnsi="楷体"/>
                <w:sz w:val="24"/>
                <w:szCs w:val="24"/>
              </w:rPr>
              <w:t xml:space="preserve">        </w:t>
            </w:r>
            <w:r w:rsidRPr="00A7185B">
              <w:rPr>
                <w:rFonts w:ascii="楷体" w:eastAsia="楷体" w:hAnsi="楷体"/>
                <w:sz w:val="24"/>
                <w:szCs w:val="24"/>
              </w:rPr>
              <w:t>审核时间：</w:t>
            </w:r>
            <w:r w:rsidRPr="00A7185B">
              <w:rPr>
                <w:rFonts w:ascii="楷体" w:eastAsia="楷体" w:hAnsi="楷体"/>
                <w:sz w:val="24"/>
                <w:szCs w:val="24"/>
              </w:rPr>
              <w:t>202</w:t>
            </w:r>
            <w:r w:rsidRPr="00A7185B">
              <w:rPr>
                <w:rFonts w:ascii="楷体" w:eastAsia="楷体" w:hAnsi="楷体" w:hint="eastAsia"/>
                <w:sz w:val="24"/>
                <w:szCs w:val="24"/>
              </w:rPr>
              <w:t>2</w:t>
            </w:r>
            <w:r w:rsidRPr="00A7185B">
              <w:rPr>
                <w:rFonts w:ascii="楷体" w:eastAsia="楷体" w:hAnsi="楷体"/>
                <w:sz w:val="24"/>
                <w:szCs w:val="24"/>
              </w:rPr>
              <w:t>.</w:t>
            </w:r>
            <w:r w:rsidRPr="00A7185B">
              <w:rPr>
                <w:rFonts w:ascii="楷体" w:eastAsia="楷体" w:hAnsi="楷体" w:hint="eastAsia"/>
                <w:sz w:val="24"/>
                <w:szCs w:val="24"/>
              </w:rPr>
              <w:t>10</w:t>
            </w:r>
            <w:r w:rsidRPr="00A7185B">
              <w:rPr>
                <w:rFonts w:ascii="楷体" w:eastAsia="楷体" w:hAnsi="楷体"/>
                <w:sz w:val="24"/>
                <w:szCs w:val="24"/>
              </w:rPr>
              <w:t>.</w:t>
            </w:r>
            <w:r w:rsidRPr="00A7185B">
              <w:rPr>
                <w:rFonts w:ascii="楷体" w:eastAsia="楷体" w:hAnsi="楷体" w:hint="eastAsia"/>
                <w:sz w:val="24"/>
                <w:szCs w:val="24"/>
              </w:rPr>
              <w:t>1</w:t>
            </w:r>
            <w:r w:rsidRPr="00A7185B">
              <w:rPr>
                <w:rFonts w:ascii="楷体" w:eastAsia="楷体" w:hAnsi="楷体" w:hint="eastAsia"/>
                <w:sz w:val="24"/>
                <w:szCs w:val="24"/>
              </w:rPr>
              <w:t>5</w:t>
            </w:r>
          </w:p>
        </w:tc>
        <w:tc>
          <w:tcPr>
            <w:tcW w:w="1276" w:type="dxa"/>
            <w:vMerge/>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rPr>
                <w:rFonts w:ascii="楷体" w:eastAsia="楷体" w:hAnsi="楷体"/>
                <w:sz w:val="24"/>
                <w:szCs w:val="24"/>
              </w:rPr>
            </w:pPr>
          </w:p>
        </w:tc>
      </w:tr>
      <w:tr w:rsidR="005D1C14" w:rsidRPr="00A7185B" w:rsidTr="00A7185B">
        <w:trPr>
          <w:trHeight w:val="516"/>
        </w:trPr>
        <w:tc>
          <w:tcPr>
            <w:tcW w:w="1809" w:type="dxa"/>
            <w:vMerge/>
            <w:tcBorders>
              <w:top w:val="single" w:sz="4" w:space="0" w:color="000000"/>
              <w:left w:val="single" w:sz="4" w:space="0" w:color="000000"/>
              <w:bottom w:val="single" w:sz="4" w:space="0" w:color="000000"/>
              <w:right w:val="single" w:sz="4" w:space="0" w:color="000000"/>
            </w:tcBorders>
            <w:vAlign w:val="center"/>
          </w:tcPr>
          <w:p w:rsidR="005D1C14" w:rsidRPr="00A7185B" w:rsidRDefault="005D1C14">
            <w:pPr>
              <w:spacing w:line="360" w:lineRule="auto"/>
              <w:rPr>
                <w:rFonts w:ascii="楷体" w:eastAsia="楷体" w:hAnsi="楷体"/>
                <w:sz w:val="24"/>
                <w:szCs w:val="24"/>
              </w:rPr>
            </w:pPr>
          </w:p>
        </w:tc>
        <w:tc>
          <w:tcPr>
            <w:tcW w:w="1310" w:type="dxa"/>
            <w:vMerge/>
            <w:tcBorders>
              <w:top w:val="single" w:sz="4" w:space="0" w:color="000000"/>
              <w:left w:val="single" w:sz="4" w:space="0" w:color="000000"/>
              <w:bottom w:val="single" w:sz="4" w:space="0" w:color="000000"/>
              <w:right w:val="single" w:sz="4" w:space="0" w:color="000000"/>
            </w:tcBorders>
            <w:vAlign w:val="center"/>
          </w:tcPr>
          <w:p w:rsidR="005D1C14" w:rsidRPr="00A7185B" w:rsidRDefault="005D1C14">
            <w:pPr>
              <w:spacing w:line="360" w:lineRule="auto"/>
              <w:rPr>
                <w:rFonts w:ascii="楷体" w:eastAsia="楷体" w:hAnsi="楷体"/>
                <w:sz w:val="24"/>
                <w:szCs w:val="24"/>
              </w:rPr>
            </w:pP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rPr>
                <w:rFonts w:ascii="楷体" w:eastAsia="楷体" w:hAnsi="楷体" w:cs="Arial"/>
                <w:szCs w:val="21"/>
              </w:rPr>
            </w:pPr>
            <w:r w:rsidRPr="00A7185B">
              <w:rPr>
                <w:rFonts w:ascii="楷体" w:eastAsia="楷体" w:hAnsi="楷体"/>
                <w:b/>
                <w:szCs w:val="21"/>
              </w:rPr>
              <w:t>QMS:</w:t>
            </w:r>
            <w:r w:rsidRPr="00A7185B">
              <w:rPr>
                <w:rFonts w:ascii="楷体" w:eastAsia="楷体" w:hAnsi="楷体" w:cs="Arial" w:hint="eastAsia"/>
                <w:szCs w:val="21"/>
              </w:rPr>
              <w:t xml:space="preserve"> </w:t>
            </w:r>
            <w:r w:rsidRPr="00A7185B">
              <w:rPr>
                <w:rFonts w:ascii="楷体" w:eastAsia="楷体" w:hAnsi="楷体" w:cs="Arial" w:hint="eastAsia"/>
                <w:szCs w:val="24"/>
              </w:rPr>
              <w:t>QMS:5.3</w:t>
            </w:r>
            <w:r w:rsidRPr="00A7185B">
              <w:rPr>
                <w:rFonts w:ascii="楷体" w:eastAsia="楷体" w:hAnsi="楷体" w:cs="Arial" w:hint="eastAsia"/>
                <w:szCs w:val="24"/>
              </w:rPr>
              <w:t>组织的岗位、职责和权限、</w:t>
            </w:r>
            <w:r w:rsidRPr="00A7185B">
              <w:rPr>
                <w:rFonts w:ascii="楷体" w:eastAsia="楷体" w:hAnsi="楷体" w:cs="Arial" w:hint="eastAsia"/>
                <w:szCs w:val="24"/>
              </w:rPr>
              <w:t>6.2</w:t>
            </w:r>
            <w:r w:rsidRPr="00A7185B">
              <w:rPr>
                <w:rFonts w:ascii="楷体" w:eastAsia="楷体" w:hAnsi="楷体" w:cs="Arial" w:hint="eastAsia"/>
                <w:szCs w:val="24"/>
              </w:rPr>
              <w:t>质量目标、</w:t>
            </w:r>
            <w:r w:rsidRPr="00A7185B">
              <w:rPr>
                <w:rFonts w:ascii="楷体" w:eastAsia="楷体" w:hAnsi="楷体" w:cs="Arial" w:hint="eastAsia"/>
                <w:szCs w:val="24"/>
              </w:rPr>
              <w:t>8.2</w:t>
            </w:r>
            <w:r w:rsidRPr="00A7185B">
              <w:rPr>
                <w:rFonts w:ascii="楷体" w:eastAsia="楷体" w:hAnsi="楷体" w:cs="Arial" w:hint="eastAsia"/>
                <w:szCs w:val="24"/>
              </w:rPr>
              <w:t>产品和服务的要求、</w:t>
            </w:r>
            <w:r w:rsidRPr="00A7185B">
              <w:rPr>
                <w:rFonts w:ascii="楷体" w:eastAsia="楷体" w:hAnsi="楷体" w:cs="Arial" w:hint="eastAsia"/>
                <w:szCs w:val="24"/>
              </w:rPr>
              <w:t>8.4</w:t>
            </w:r>
            <w:r w:rsidRPr="00A7185B">
              <w:rPr>
                <w:rFonts w:ascii="楷体" w:eastAsia="楷体" w:hAnsi="楷体" w:cs="Arial" w:hint="eastAsia"/>
                <w:szCs w:val="24"/>
              </w:rPr>
              <w:t>外部提供过程产品服务、</w:t>
            </w:r>
            <w:r w:rsidRPr="00A7185B">
              <w:rPr>
                <w:rFonts w:ascii="楷体" w:eastAsia="楷体" w:hAnsi="楷体" w:cs="Arial" w:hint="eastAsia"/>
                <w:szCs w:val="24"/>
              </w:rPr>
              <w:t>8.5.1</w:t>
            </w:r>
            <w:r w:rsidRPr="00A7185B">
              <w:rPr>
                <w:rFonts w:ascii="楷体" w:eastAsia="楷体" w:hAnsi="楷体" w:cs="Arial" w:hint="eastAsia"/>
                <w:szCs w:val="24"/>
              </w:rPr>
              <w:t>销售过程控制、</w:t>
            </w:r>
            <w:r w:rsidRPr="00A7185B">
              <w:rPr>
                <w:rFonts w:ascii="楷体" w:eastAsia="楷体" w:hAnsi="楷体" w:cs="Arial" w:hint="eastAsia"/>
                <w:szCs w:val="24"/>
              </w:rPr>
              <w:t>8.5.3</w:t>
            </w:r>
            <w:r w:rsidRPr="00A7185B">
              <w:rPr>
                <w:rFonts w:ascii="楷体" w:eastAsia="楷体" w:hAnsi="楷体" w:cs="Arial" w:hint="eastAsia"/>
                <w:szCs w:val="24"/>
              </w:rPr>
              <w:t>顾客或外部供方的财产、</w:t>
            </w:r>
            <w:r w:rsidRPr="00A7185B">
              <w:rPr>
                <w:rFonts w:ascii="楷体" w:eastAsia="楷体" w:hAnsi="楷体" w:cs="Arial" w:hint="eastAsia"/>
                <w:szCs w:val="24"/>
              </w:rPr>
              <w:t>8.5.5</w:t>
            </w:r>
            <w:r w:rsidRPr="00A7185B">
              <w:rPr>
                <w:rFonts w:ascii="楷体" w:eastAsia="楷体" w:hAnsi="楷体" w:cs="Arial" w:hint="eastAsia"/>
                <w:szCs w:val="24"/>
              </w:rPr>
              <w:t>交付后的活动、</w:t>
            </w:r>
            <w:r w:rsidRPr="00A7185B">
              <w:rPr>
                <w:rFonts w:ascii="楷体" w:eastAsia="楷体" w:hAnsi="楷体" w:cs="Arial" w:hint="eastAsia"/>
                <w:szCs w:val="24"/>
              </w:rPr>
              <w:t>9.1.2</w:t>
            </w:r>
            <w:r w:rsidRPr="00A7185B">
              <w:rPr>
                <w:rFonts w:ascii="楷体" w:eastAsia="楷体" w:hAnsi="楷体" w:cs="Arial" w:hint="eastAsia"/>
                <w:szCs w:val="24"/>
              </w:rPr>
              <w:t>顾客满意</w:t>
            </w:r>
          </w:p>
        </w:tc>
        <w:tc>
          <w:tcPr>
            <w:tcW w:w="1276" w:type="dxa"/>
            <w:vMerge/>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rPr>
                <w:rFonts w:ascii="楷体" w:eastAsia="楷体" w:hAnsi="楷体"/>
                <w:sz w:val="24"/>
                <w:szCs w:val="24"/>
              </w:rPr>
            </w:pPr>
          </w:p>
        </w:tc>
      </w:tr>
      <w:tr w:rsidR="005D1C14" w:rsidRPr="00A7185B" w:rsidTr="00A7185B">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rPr>
                <w:rFonts w:ascii="楷体" w:eastAsia="楷体" w:hAnsi="楷体"/>
                <w:b/>
                <w:sz w:val="24"/>
                <w:szCs w:val="24"/>
              </w:rPr>
            </w:pPr>
            <w:r w:rsidRPr="00A7185B">
              <w:rPr>
                <w:rFonts w:ascii="楷体" w:eastAsia="楷体" w:hAnsi="楷体" w:cs="Arial"/>
                <w:sz w:val="24"/>
                <w:szCs w:val="24"/>
              </w:rPr>
              <w:t>组织的岗位、职责和权限</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 xml:space="preserve"> 5.3</w:t>
            </w:r>
          </w:p>
          <w:p w:rsidR="005D1C14" w:rsidRPr="00A7185B" w:rsidRDefault="005D1C14">
            <w:pPr>
              <w:spacing w:line="360" w:lineRule="auto"/>
              <w:ind w:right="-105" w:firstLine="420"/>
              <w:jc w:val="left"/>
              <w:rPr>
                <w:rFonts w:ascii="楷体" w:eastAsia="楷体" w:hAnsi="楷体"/>
                <w:szCs w:val="21"/>
              </w:rPr>
            </w:pPr>
          </w:p>
        </w:tc>
        <w:tc>
          <w:tcPr>
            <w:tcW w:w="10314"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与负责人沟通明确职责和权限，主要负责：开拓市场、识别与产品有关的要求、组织评审与产品有关的要求；负责顾客服务，跟踪顾客信息反馈，并传递到公司领导和有关部门；负责跟踪相关方要求的执行情况；负责顾客满意度调查；负责</w:t>
            </w:r>
            <w:r w:rsidRPr="00A7185B">
              <w:rPr>
                <w:rFonts w:ascii="楷体" w:eastAsia="楷体" w:hAnsi="楷体" w:hint="eastAsia"/>
                <w:szCs w:val="21"/>
              </w:rPr>
              <w:t>销售和服务提供</w:t>
            </w:r>
            <w:r w:rsidRPr="00A7185B">
              <w:rPr>
                <w:rFonts w:ascii="楷体" w:eastAsia="楷体" w:hAnsi="楷体"/>
                <w:szCs w:val="21"/>
              </w:rPr>
              <w:t>过程中的</w:t>
            </w:r>
            <w:r w:rsidRPr="00A7185B">
              <w:rPr>
                <w:rFonts w:ascii="楷体" w:eastAsia="楷体" w:hAnsi="楷体" w:hint="eastAsia"/>
                <w:szCs w:val="21"/>
              </w:rPr>
              <w:t>控制</w:t>
            </w:r>
            <w:r w:rsidRPr="00A7185B">
              <w:rPr>
                <w:rFonts w:ascii="楷体" w:eastAsia="楷体" w:hAnsi="楷体"/>
                <w:szCs w:val="21"/>
              </w:rPr>
              <w:t>；负责供方的评定和选择</w:t>
            </w:r>
            <w:r w:rsidRPr="00A7185B">
              <w:rPr>
                <w:rFonts w:ascii="楷体" w:eastAsia="楷体" w:hAnsi="楷体"/>
                <w:szCs w:val="21"/>
              </w:rPr>
              <w:t>,</w:t>
            </w:r>
            <w:r w:rsidRPr="00A7185B">
              <w:rPr>
                <w:rFonts w:ascii="楷体" w:eastAsia="楷体" w:hAnsi="楷体"/>
                <w:szCs w:val="21"/>
              </w:rPr>
              <w:t>建立合格供方名录；负责按照需求计划与供方</w:t>
            </w:r>
            <w:proofErr w:type="gramStart"/>
            <w:r w:rsidRPr="00A7185B">
              <w:rPr>
                <w:rFonts w:ascii="楷体" w:eastAsia="楷体" w:hAnsi="楷体"/>
                <w:szCs w:val="21"/>
              </w:rPr>
              <w:t>签定</w:t>
            </w:r>
            <w:proofErr w:type="gramEnd"/>
            <w:r w:rsidRPr="00A7185B">
              <w:rPr>
                <w:rFonts w:ascii="楷体" w:eastAsia="楷体" w:hAnsi="楷体"/>
                <w:szCs w:val="21"/>
              </w:rPr>
              <w:t>合同或订购单并报批；负责对供方供货情况的跟踪并定期评价和优化等。</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t>OK</w:t>
            </w:r>
          </w:p>
        </w:tc>
      </w:tr>
      <w:tr w:rsidR="005D1C14" w:rsidRPr="00A7185B" w:rsidTr="00A7185B">
        <w:trPr>
          <w:trHeight w:val="1255"/>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rPr>
                <w:rFonts w:ascii="楷体" w:eastAsia="楷体" w:hAnsi="楷体" w:cs="Arial"/>
                <w:sz w:val="24"/>
                <w:szCs w:val="24"/>
              </w:rPr>
            </w:pPr>
            <w:r w:rsidRPr="00A7185B">
              <w:rPr>
                <w:rFonts w:ascii="楷体" w:eastAsia="楷体" w:hAnsi="楷体" w:cs="Arial"/>
                <w:sz w:val="24"/>
                <w:szCs w:val="24"/>
              </w:rPr>
              <w:t>目标及其实现策划</w:t>
            </w:r>
          </w:p>
        </w:tc>
        <w:tc>
          <w:tcPr>
            <w:tcW w:w="1310"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6.2</w:t>
            </w:r>
          </w:p>
          <w:p w:rsidR="005D1C14" w:rsidRPr="00A7185B" w:rsidRDefault="005D1C14">
            <w:pPr>
              <w:spacing w:line="360" w:lineRule="auto"/>
              <w:ind w:right="-105" w:firstLine="420"/>
              <w:jc w:val="left"/>
              <w:rPr>
                <w:rFonts w:ascii="楷体" w:eastAsia="楷体" w:hAnsi="楷体"/>
                <w:szCs w:val="21"/>
              </w:rPr>
            </w:pP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提供销</w:t>
            </w:r>
            <w:proofErr w:type="gramStart"/>
            <w:r w:rsidRPr="00A7185B">
              <w:rPr>
                <w:rFonts w:ascii="楷体" w:eastAsia="楷体" w:hAnsi="楷体"/>
                <w:szCs w:val="21"/>
              </w:rPr>
              <w:t>部质量</w:t>
            </w:r>
            <w:proofErr w:type="gramEnd"/>
            <w:r w:rsidRPr="00A7185B">
              <w:rPr>
                <w:rFonts w:ascii="楷体" w:eastAsia="楷体" w:hAnsi="楷体"/>
                <w:szCs w:val="21"/>
              </w:rPr>
              <w:t>目标分解，明确考核</w:t>
            </w:r>
            <w:r w:rsidRPr="00A7185B">
              <w:rPr>
                <w:rFonts w:ascii="楷体" w:eastAsia="楷体" w:hAnsi="楷体" w:hint="eastAsia"/>
                <w:szCs w:val="21"/>
              </w:rPr>
              <w:t>标准、频次</w:t>
            </w:r>
            <w:r w:rsidRPr="00A7185B">
              <w:rPr>
                <w:rFonts w:ascii="楷体" w:eastAsia="楷体" w:hAnsi="楷体"/>
                <w:szCs w:val="21"/>
              </w:rPr>
              <w:t>；</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有</w:t>
            </w:r>
            <w:r w:rsidRPr="00A7185B">
              <w:rPr>
                <w:rFonts w:ascii="楷体" w:eastAsia="楷体" w:hAnsi="楷体"/>
                <w:szCs w:val="21"/>
              </w:rPr>
              <w:t>202</w:t>
            </w:r>
            <w:r w:rsidRPr="00A7185B">
              <w:rPr>
                <w:rFonts w:ascii="楷体" w:eastAsia="楷体" w:hAnsi="楷体" w:hint="eastAsia"/>
                <w:szCs w:val="21"/>
              </w:rPr>
              <w:t>2</w:t>
            </w:r>
            <w:r w:rsidRPr="00A7185B">
              <w:rPr>
                <w:rFonts w:ascii="楷体" w:eastAsia="楷体" w:hAnsi="楷体"/>
                <w:szCs w:val="21"/>
              </w:rPr>
              <w:t>年</w:t>
            </w:r>
            <w:r w:rsidRPr="00A7185B">
              <w:rPr>
                <w:rFonts w:ascii="楷体" w:eastAsia="楷体" w:hAnsi="楷体" w:hint="eastAsia"/>
                <w:szCs w:val="21"/>
              </w:rPr>
              <w:t>4</w:t>
            </w:r>
            <w:r w:rsidRPr="00A7185B">
              <w:rPr>
                <w:rFonts w:ascii="楷体" w:eastAsia="楷体" w:hAnsi="楷体" w:hint="eastAsia"/>
                <w:szCs w:val="21"/>
              </w:rPr>
              <w:t>月</w:t>
            </w:r>
            <w:r w:rsidRPr="00A7185B">
              <w:rPr>
                <w:rFonts w:ascii="楷体" w:eastAsia="楷体" w:hAnsi="楷体" w:hint="eastAsia"/>
                <w:szCs w:val="21"/>
              </w:rPr>
              <w:t>-9</w:t>
            </w:r>
            <w:r w:rsidRPr="00A7185B">
              <w:rPr>
                <w:rFonts w:ascii="楷体" w:eastAsia="楷体" w:hAnsi="楷体" w:hint="eastAsia"/>
                <w:szCs w:val="21"/>
              </w:rPr>
              <w:t>月</w:t>
            </w:r>
            <w:r w:rsidRPr="00A7185B">
              <w:rPr>
                <w:rFonts w:ascii="楷体" w:eastAsia="楷体" w:hAnsi="楷体" w:hint="eastAsia"/>
                <w:szCs w:val="21"/>
              </w:rPr>
              <w:t>部门分解目标考核</w:t>
            </w:r>
            <w:r w:rsidRPr="00A7185B">
              <w:rPr>
                <w:rFonts w:ascii="楷体" w:eastAsia="楷体" w:hAnsi="楷体"/>
                <w:szCs w:val="21"/>
              </w:rPr>
              <w:t>记录，目标、指示达成，</w:t>
            </w:r>
            <w:r w:rsidRPr="00A7185B">
              <w:rPr>
                <w:rFonts w:ascii="楷体" w:eastAsia="楷体" w:hAnsi="楷体" w:hint="eastAsia"/>
                <w:szCs w:val="21"/>
              </w:rPr>
              <w:t>考核人：</w:t>
            </w:r>
            <w:r w:rsidRPr="00A7185B">
              <w:rPr>
                <w:rFonts w:ascii="楷体" w:eastAsia="楷体" w:hAnsi="楷体" w:hint="eastAsia"/>
                <w:szCs w:val="21"/>
              </w:rPr>
              <w:t>王书荣、</w:t>
            </w:r>
            <w:r w:rsidRPr="00A7185B">
              <w:rPr>
                <w:rFonts w:ascii="楷体" w:eastAsia="楷体" w:hAnsi="楷体" w:hint="eastAsia"/>
                <w:szCs w:val="21"/>
              </w:rPr>
              <w:t>张明建</w:t>
            </w:r>
            <w:r w:rsidRPr="00A7185B">
              <w:rPr>
                <w:rFonts w:ascii="楷体" w:eastAsia="楷体" w:hAnsi="楷体" w:hint="eastAsia"/>
                <w:szCs w:val="21"/>
              </w:rPr>
              <w:t>，日期：</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w:t>
            </w:r>
            <w:r w:rsidRPr="00A7185B">
              <w:rPr>
                <w:rFonts w:ascii="楷体" w:eastAsia="楷体" w:hAnsi="楷体" w:hint="eastAsia"/>
                <w:szCs w:val="21"/>
              </w:rPr>
              <w:t>9</w:t>
            </w:r>
            <w:r w:rsidRPr="00A7185B">
              <w:rPr>
                <w:rFonts w:ascii="楷体" w:eastAsia="楷体" w:hAnsi="楷体" w:hint="eastAsia"/>
                <w:szCs w:val="21"/>
              </w:rPr>
              <w:t>.30</w:t>
            </w:r>
            <w:r w:rsidRPr="00A7185B">
              <w:rPr>
                <w:rFonts w:ascii="楷体" w:eastAsia="楷体" w:hAnsi="楷体" w:hint="eastAsia"/>
                <w:szCs w:val="21"/>
              </w:rPr>
              <w:t>日</w:t>
            </w:r>
            <w:r w:rsidRPr="00A7185B">
              <w:rPr>
                <w:rFonts w:ascii="楷体" w:eastAsia="楷体" w:hAnsi="楷体"/>
                <w:szCs w:val="21"/>
              </w:rPr>
              <w:t>；</w:t>
            </w:r>
          </w:p>
          <w:tbl>
            <w:tblPr>
              <w:tblW w:w="0" w:type="auto"/>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2126"/>
            </w:tblGrid>
            <w:tr w:rsidR="005D1C14" w:rsidRPr="00A7185B">
              <w:trPr>
                <w:cantSplit/>
                <w:trHeight w:hRule="exact" w:val="510"/>
              </w:trPr>
              <w:tc>
                <w:tcPr>
                  <w:tcW w:w="1559" w:type="dxa"/>
                  <w:vAlign w:val="center"/>
                </w:tcPr>
                <w:p w:rsidR="005D1C14" w:rsidRPr="00A7185B" w:rsidRDefault="00F809F9">
                  <w:pPr>
                    <w:spacing w:line="0" w:lineRule="atLeast"/>
                    <w:rPr>
                      <w:rFonts w:ascii="楷体" w:eastAsia="楷体" w:hAnsi="楷体"/>
                      <w:bCs/>
                      <w:color w:val="000000"/>
                      <w:szCs w:val="21"/>
                    </w:rPr>
                  </w:pPr>
                  <w:r w:rsidRPr="00A7185B">
                    <w:rPr>
                      <w:rFonts w:ascii="楷体" w:eastAsia="楷体" w:hAnsi="楷体" w:hint="eastAsia"/>
                      <w:bCs/>
                      <w:color w:val="000000"/>
                      <w:szCs w:val="21"/>
                    </w:rPr>
                    <w:t>供销部</w:t>
                  </w:r>
                </w:p>
              </w:tc>
              <w:tc>
                <w:tcPr>
                  <w:tcW w:w="3544" w:type="dxa"/>
                  <w:vAlign w:val="center"/>
                </w:tcPr>
                <w:p w:rsidR="005D1C14" w:rsidRPr="00A7185B" w:rsidRDefault="00F809F9">
                  <w:pPr>
                    <w:spacing w:line="0" w:lineRule="atLeast"/>
                    <w:rPr>
                      <w:rFonts w:ascii="楷体" w:eastAsia="楷体" w:hAnsi="楷体"/>
                      <w:bCs/>
                      <w:color w:val="000000"/>
                      <w:szCs w:val="21"/>
                    </w:rPr>
                  </w:pPr>
                  <w:r w:rsidRPr="00A7185B">
                    <w:rPr>
                      <w:rFonts w:ascii="楷体" w:eastAsia="楷体" w:hAnsi="楷体" w:hint="eastAsia"/>
                      <w:bCs/>
                      <w:color w:val="000000"/>
                      <w:szCs w:val="21"/>
                    </w:rPr>
                    <w:t>采购产品合格率</w:t>
                  </w:r>
                  <w:r w:rsidRPr="00A7185B">
                    <w:rPr>
                      <w:rFonts w:ascii="楷体" w:eastAsia="楷体" w:hAnsi="楷体" w:hint="eastAsia"/>
                      <w:bCs/>
                      <w:color w:val="000000"/>
                      <w:szCs w:val="21"/>
                    </w:rPr>
                    <w:t>100%</w:t>
                  </w:r>
                </w:p>
              </w:tc>
              <w:tc>
                <w:tcPr>
                  <w:tcW w:w="2126" w:type="dxa"/>
                  <w:vAlign w:val="center"/>
                </w:tcPr>
                <w:p w:rsidR="005D1C14" w:rsidRPr="00A7185B" w:rsidRDefault="00F809F9">
                  <w:pPr>
                    <w:spacing w:line="0" w:lineRule="atLeast"/>
                    <w:jc w:val="center"/>
                    <w:rPr>
                      <w:rFonts w:ascii="楷体" w:eastAsia="楷体" w:hAnsi="楷体"/>
                      <w:bCs/>
                      <w:color w:val="000000"/>
                      <w:szCs w:val="21"/>
                    </w:rPr>
                  </w:pPr>
                  <w:r w:rsidRPr="00A7185B">
                    <w:rPr>
                      <w:rFonts w:ascii="楷体" w:eastAsia="楷体" w:hAnsi="楷体" w:hint="eastAsia"/>
                      <w:bCs/>
                      <w:color w:val="000000"/>
                      <w:szCs w:val="21"/>
                    </w:rPr>
                    <w:t>100</w:t>
                  </w:r>
                  <w:r w:rsidRPr="00A7185B">
                    <w:rPr>
                      <w:rFonts w:ascii="楷体" w:eastAsia="楷体" w:hAnsi="楷体" w:hint="eastAsia"/>
                      <w:bCs/>
                      <w:color w:val="000000"/>
                      <w:szCs w:val="21"/>
                    </w:rPr>
                    <w:t>％</w:t>
                  </w:r>
                </w:p>
              </w:tc>
            </w:tr>
            <w:tr w:rsidR="005D1C14" w:rsidRPr="00A7185B">
              <w:trPr>
                <w:cantSplit/>
                <w:trHeight w:hRule="exact" w:val="510"/>
              </w:trPr>
              <w:tc>
                <w:tcPr>
                  <w:tcW w:w="1559" w:type="dxa"/>
                  <w:vAlign w:val="center"/>
                </w:tcPr>
                <w:p w:rsidR="005D1C14" w:rsidRPr="00A7185B" w:rsidRDefault="00F809F9">
                  <w:pPr>
                    <w:spacing w:line="0" w:lineRule="atLeast"/>
                    <w:rPr>
                      <w:rFonts w:ascii="楷体" w:eastAsia="楷体" w:hAnsi="楷体"/>
                      <w:bCs/>
                      <w:color w:val="000000"/>
                      <w:szCs w:val="21"/>
                    </w:rPr>
                  </w:pPr>
                  <w:r w:rsidRPr="00A7185B">
                    <w:rPr>
                      <w:rFonts w:ascii="楷体" w:eastAsia="楷体" w:hAnsi="楷体" w:hint="eastAsia"/>
                      <w:bCs/>
                      <w:color w:val="000000"/>
                      <w:szCs w:val="21"/>
                    </w:rPr>
                    <w:t>供销部</w:t>
                  </w:r>
                </w:p>
              </w:tc>
              <w:tc>
                <w:tcPr>
                  <w:tcW w:w="3544" w:type="dxa"/>
                  <w:vAlign w:val="center"/>
                </w:tcPr>
                <w:p w:rsidR="005D1C14" w:rsidRPr="00A7185B" w:rsidRDefault="00F809F9">
                  <w:pPr>
                    <w:spacing w:line="0" w:lineRule="atLeast"/>
                    <w:rPr>
                      <w:rFonts w:ascii="楷体" w:eastAsia="楷体" w:hAnsi="楷体"/>
                      <w:bCs/>
                      <w:color w:val="000000"/>
                      <w:szCs w:val="21"/>
                    </w:rPr>
                  </w:pPr>
                  <w:r w:rsidRPr="00A7185B">
                    <w:rPr>
                      <w:rFonts w:ascii="楷体" w:eastAsia="楷体" w:hAnsi="楷体" w:hint="eastAsia"/>
                      <w:bCs/>
                      <w:color w:val="000000"/>
                      <w:szCs w:val="21"/>
                    </w:rPr>
                    <w:t>顾客满意率≥</w:t>
                  </w:r>
                  <w:r w:rsidRPr="00A7185B">
                    <w:rPr>
                      <w:rFonts w:ascii="楷体" w:eastAsia="楷体" w:hAnsi="楷体" w:hint="eastAsia"/>
                      <w:bCs/>
                      <w:color w:val="000000"/>
                      <w:szCs w:val="21"/>
                    </w:rPr>
                    <w:t>95%</w:t>
                  </w:r>
                </w:p>
              </w:tc>
              <w:tc>
                <w:tcPr>
                  <w:tcW w:w="2126" w:type="dxa"/>
                  <w:vAlign w:val="center"/>
                </w:tcPr>
                <w:p w:rsidR="005D1C14" w:rsidRPr="00A7185B" w:rsidRDefault="00F809F9">
                  <w:pPr>
                    <w:spacing w:line="0" w:lineRule="atLeast"/>
                    <w:jc w:val="center"/>
                    <w:rPr>
                      <w:rFonts w:ascii="楷体" w:eastAsia="楷体" w:hAnsi="楷体"/>
                      <w:bCs/>
                      <w:color w:val="000000"/>
                      <w:szCs w:val="21"/>
                    </w:rPr>
                  </w:pPr>
                  <w:r w:rsidRPr="00A7185B">
                    <w:rPr>
                      <w:rFonts w:ascii="楷体" w:eastAsia="楷体" w:hAnsi="楷体" w:hint="eastAsia"/>
                      <w:bCs/>
                      <w:color w:val="000000"/>
                      <w:szCs w:val="21"/>
                    </w:rPr>
                    <w:t>96</w:t>
                  </w:r>
                  <w:r w:rsidRPr="00A7185B">
                    <w:rPr>
                      <w:rFonts w:ascii="楷体" w:eastAsia="楷体" w:hAnsi="楷体" w:hint="eastAsia"/>
                      <w:bCs/>
                      <w:color w:val="000000"/>
                      <w:szCs w:val="21"/>
                    </w:rPr>
                    <w:t>％</w:t>
                  </w:r>
                </w:p>
              </w:tc>
            </w:tr>
          </w:tbl>
          <w:p w:rsidR="005D1C14" w:rsidRPr="00A7185B" w:rsidRDefault="005D1C14">
            <w:pPr>
              <w:spacing w:line="360" w:lineRule="auto"/>
              <w:ind w:right="-105" w:firstLine="420"/>
              <w:jc w:val="left"/>
              <w:rPr>
                <w:rFonts w:ascii="楷体" w:eastAsia="楷体" w:hAnsi="楷体" w:cs="Arial"/>
                <w:szCs w:val="21"/>
              </w:rPr>
            </w:pP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t>OK</w:t>
            </w:r>
          </w:p>
        </w:tc>
      </w:tr>
      <w:tr w:rsidR="005D1C14" w:rsidRPr="00A7185B" w:rsidTr="00A7185B">
        <w:trPr>
          <w:trHeight w:val="762"/>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产品和服务的要</w:t>
            </w:r>
            <w:r w:rsidRPr="00A7185B">
              <w:rPr>
                <w:rFonts w:ascii="楷体" w:eastAsia="楷体" w:hAnsi="楷体" w:cs="楷体"/>
                <w:sz w:val="24"/>
                <w:szCs w:val="21"/>
              </w:rPr>
              <w:t>求</w:t>
            </w:r>
          </w:p>
        </w:tc>
        <w:tc>
          <w:tcPr>
            <w:tcW w:w="1310"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firstLineChars="100" w:firstLine="210"/>
              <w:jc w:val="left"/>
              <w:rPr>
                <w:rFonts w:ascii="楷体" w:eastAsia="楷体" w:hAnsi="楷体"/>
                <w:szCs w:val="21"/>
              </w:rPr>
            </w:pPr>
            <w:r w:rsidRPr="00A7185B">
              <w:rPr>
                <w:rFonts w:ascii="楷体" w:eastAsia="楷体" w:hAnsi="楷体"/>
                <w:szCs w:val="21"/>
              </w:rPr>
              <w:t>8.2</w:t>
            </w: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审核现场供销部负责人介绍沟通方式：主要是电话、上门拜访、资料传递、</w:t>
            </w:r>
            <w:r w:rsidRPr="00A7185B">
              <w:rPr>
                <w:rFonts w:ascii="楷体" w:eastAsia="楷体" w:hAnsi="楷体" w:hint="eastAsia"/>
                <w:szCs w:val="21"/>
              </w:rPr>
              <w:t>微信、</w:t>
            </w:r>
            <w:r w:rsidRPr="00A7185B">
              <w:rPr>
                <w:rFonts w:ascii="楷体" w:eastAsia="楷体" w:hAnsi="楷体"/>
                <w:szCs w:val="21"/>
              </w:rPr>
              <w:t>交流会等形式宣传本公司有关产品及公司的有关信誉等。</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针对合同洽谈、签订、履行过程中的问题、顾客投诉或反馈，及时电话联系，明确各自的要求，及时处理，暂未发生顾客投诉情况。</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目前沟通效果良好。</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lastRenderedPageBreak/>
              <w:t>公司主要通过电话、上门拜访、资料传递、招投标会、</w:t>
            </w:r>
            <w:r w:rsidRPr="00A7185B">
              <w:rPr>
                <w:rFonts w:ascii="楷体" w:eastAsia="楷体" w:hAnsi="楷体" w:hint="eastAsia"/>
                <w:szCs w:val="21"/>
              </w:rPr>
              <w:t>QQ</w:t>
            </w:r>
            <w:r w:rsidRPr="00A7185B">
              <w:rPr>
                <w:rFonts w:ascii="楷体" w:eastAsia="楷体" w:hAnsi="楷体" w:hint="eastAsia"/>
                <w:szCs w:val="21"/>
              </w:rPr>
              <w:t>、微信、调查表</w:t>
            </w:r>
            <w:r w:rsidRPr="00A7185B">
              <w:rPr>
                <w:rFonts w:ascii="楷体" w:eastAsia="楷体" w:hAnsi="楷体"/>
                <w:szCs w:val="21"/>
              </w:rPr>
              <w:t>等了解市场的需求状态。主要以</w:t>
            </w:r>
            <w:r w:rsidRPr="00A7185B">
              <w:rPr>
                <w:rFonts w:ascii="楷体" w:eastAsia="楷体" w:hAnsi="楷体" w:hint="eastAsia"/>
                <w:szCs w:val="21"/>
              </w:rPr>
              <w:t>合同</w:t>
            </w:r>
            <w:r w:rsidRPr="00A7185B">
              <w:rPr>
                <w:rFonts w:ascii="楷体" w:eastAsia="楷体" w:hAnsi="楷体" w:hint="eastAsia"/>
                <w:szCs w:val="21"/>
              </w:rPr>
              <w:t>/</w:t>
            </w:r>
            <w:r w:rsidRPr="00A7185B">
              <w:rPr>
                <w:rFonts w:ascii="楷体" w:eastAsia="楷体" w:hAnsi="楷体" w:hint="eastAsia"/>
                <w:szCs w:val="21"/>
              </w:rPr>
              <w:t>订单</w:t>
            </w:r>
            <w:r w:rsidRPr="00A7185B">
              <w:rPr>
                <w:rFonts w:ascii="楷体" w:eastAsia="楷体" w:hAnsi="楷体"/>
                <w:szCs w:val="21"/>
              </w:rPr>
              <w:t>形式确定与产品有关的要求，均已保存或进行相应的记录。</w:t>
            </w:r>
            <w:r w:rsidRPr="00A7185B">
              <w:rPr>
                <w:rFonts w:ascii="楷体" w:eastAsia="楷体" w:hAnsi="楷体" w:hint="eastAsia"/>
                <w:szCs w:val="21"/>
              </w:rPr>
              <w:t>合同在签订前均进行评审，参加评审部门生产部、质检部、供销部负责人参加，</w:t>
            </w:r>
            <w:proofErr w:type="gramStart"/>
            <w:r w:rsidRPr="00A7185B">
              <w:rPr>
                <w:rFonts w:ascii="楷体" w:eastAsia="楷体" w:hAnsi="楷体" w:hint="eastAsia"/>
                <w:szCs w:val="21"/>
              </w:rPr>
              <w:t>并形评审</w:t>
            </w:r>
            <w:proofErr w:type="gramEnd"/>
            <w:r w:rsidRPr="00A7185B">
              <w:rPr>
                <w:rFonts w:ascii="楷体" w:eastAsia="楷体" w:hAnsi="楷体" w:hint="eastAsia"/>
                <w:szCs w:val="21"/>
              </w:rPr>
              <w:t>记录《合同</w:t>
            </w:r>
            <w:r w:rsidRPr="00A7185B">
              <w:rPr>
                <w:rFonts w:ascii="楷体" w:eastAsia="楷体" w:hAnsi="楷体" w:hint="eastAsia"/>
                <w:szCs w:val="21"/>
              </w:rPr>
              <w:t>/</w:t>
            </w:r>
            <w:r w:rsidRPr="00A7185B">
              <w:rPr>
                <w:rFonts w:ascii="楷体" w:eastAsia="楷体" w:hAnsi="楷体" w:hint="eastAsia"/>
                <w:szCs w:val="21"/>
              </w:rPr>
              <w:t>订单评审记录》，意见均同意，总经理意见均为同意。</w:t>
            </w:r>
          </w:p>
          <w:p w:rsidR="005D1C14" w:rsidRPr="00A7185B" w:rsidRDefault="00F809F9">
            <w:pPr>
              <w:spacing w:line="360" w:lineRule="auto"/>
              <w:ind w:right="-105" w:firstLine="420"/>
              <w:jc w:val="left"/>
              <w:rPr>
                <w:rFonts w:ascii="楷体" w:eastAsia="楷体" w:hAnsi="楷体"/>
                <w:szCs w:val="21"/>
              </w:rPr>
            </w:pPr>
            <w:proofErr w:type="gramStart"/>
            <w:r w:rsidRPr="00A7185B">
              <w:rPr>
                <w:rFonts w:ascii="楷体" w:eastAsia="楷体" w:hAnsi="楷体" w:hint="eastAsia"/>
                <w:szCs w:val="21"/>
              </w:rPr>
              <w:t>查合同</w:t>
            </w:r>
            <w:proofErr w:type="gramEnd"/>
            <w:r w:rsidRPr="00A7185B">
              <w:rPr>
                <w:rFonts w:ascii="楷体" w:eastAsia="楷体" w:hAnsi="楷体" w:hint="eastAsia"/>
                <w:szCs w:val="21"/>
              </w:rPr>
              <w:t>评审：</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hint="eastAsia"/>
                <w:szCs w:val="21"/>
              </w:rPr>
              <w:t>抽查客</w:t>
            </w:r>
            <w:r w:rsidRPr="00A7185B">
              <w:rPr>
                <w:rFonts w:ascii="楷体" w:eastAsia="楷体" w:hAnsi="楷体" w:hint="eastAsia"/>
                <w:szCs w:val="21"/>
              </w:rPr>
              <w:t>户</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w:t>
            </w:r>
            <w:r w:rsidRPr="00A7185B">
              <w:rPr>
                <w:rFonts w:ascii="楷体" w:eastAsia="楷体" w:hAnsi="楷体" w:hint="eastAsia"/>
                <w:szCs w:val="21"/>
              </w:rPr>
              <w:t>1</w:t>
            </w:r>
            <w:r w:rsidRPr="00A7185B">
              <w:rPr>
                <w:rFonts w:ascii="楷体" w:eastAsia="楷体" w:hAnsi="楷体" w:hint="eastAsia"/>
                <w:szCs w:val="21"/>
              </w:rPr>
              <w:t>.</w:t>
            </w:r>
            <w:r w:rsidRPr="00A7185B">
              <w:rPr>
                <w:rFonts w:ascii="楷体" w:eastAsia="楷体" w:hAnsi="楷体" w:hint="eastAsia"/>
                <w:szCs w:val="21"/>
              </w:rPr>
              <w:t>2</w:t>
            </w:r>
            <w:r w:rsidRPr="00A7185B">
              <w:rPr>
                <w:rFonts w:ascii="楷体" w:eastAsia="楷体" w:hAnsi="楷体" w:hint="eastAsia"/>
                <w:szCs w:val="21"/>
              </w:rPr>
              <w:t>3</w:t>
            </w:r>
            <w:r w:rsidRPr="00A7185B">
              <w:rPr>
                <w:rFonts w:ascii="楷体" w:eastAsia="楷体" w:hAnsi="楷体" w:hint="eastAsia"/>
                <w:szCs w:val="21"/>
              </w:rPr>
              <w:t>日大港油田集团物资供销公司</w:t>
            </w:r>
            <w:r w:rsidR="00A7185B">
              <w:rPr>
                <w:rFonts w:ascii="楷体" w:eastAsia="楷体" w:hAnsi="楷体" w:hint="eastAsia"/>
                <w:szCs w:val="21"/>
              </w:rPr>
              <w:t>电话</w:t>
            </w:r>
            <w:r w:rsidRPr="00A7185B">
              <w:rPr>
                <w:rFonts w:ascii="楷体" w:eastAsia="楷体" w:hAnsi="楷体" w:hint="eastAsia"/>
                <w:szCs w:val="21"/>
              </w:rPr>
              <w:t>订单评审记录，项目名称：恒温水浴锅</w:t>
            </w:r>
            <w:r w:rsidRPr="00A7185B">
              <w:rPr>
                <w:rFonts w:ascii="楷体" w:eastAsia="楷体" w:hAnsi="楷体" w:hint="eastAsia"/>
                <w:szCs w:val="21"/>
              </w:rPr>
              <w:t>6</w:t>
            </w:r>
            <w:r w:rsidRPr="00A7185B">
              <w:rPr>
                <w:rFonts w:ascii="楷体" w:eastAsia="楷体" w:hAnsi="楷体" w:hint="eastAsia"/>
                <w:szCs w:val="21"/>
              </w:rPr>
              <w:t>个、电热搅拌器</w:t>
            </w:r>
            <w:r w:rsidRPr="00A7185B">
              <w:rPr>
                <w:rFonts w:ascii="楷体" w:eastAsia="楷体" w:hAnsi="楷体" w:hint="eastAsia"/>
                <w:szCs w:val="21"/>
              </w:rPr>
              <w:t>10</w:t>
            </w:r>
            <w:r w:rsidRPr="00A7185B">
              <w:rPr>
                <w:rFonts w:ascii="楷体" w:eastAsia="楷体" w:hAnsi="楷体" w:hint="eastAsia"/>
                <w:szCs w:val="21"/>
              </w:rPr>
              <w:t>个、清洗机</w:t>
            </w:r>
            <w:r w:rsidRPr="00A7185B">
              <w:rPr>
                <w:rFonts w:ascii="楷体" w:eastAsia="楷体" w:hAnsi="楷体" w:hint="eastAsia"/>
                <w:szCs w:val="21"/>
              </w:rPr>
              <w:t>2</w:t>
            </w:r>
            <w:r w:rsidRPr="00A7185B">
              <w:rPr>
                <w:rFonts w:ascii="楷体" w:eastAsia="楷体" w:hAnsi="楷体" w:hint="eastAsia"/>
                <w:szCs w:val="21"/>
              </w:rPr>
              <w:t>个、搅拌器性能测定实验装置</w:t>
            </w:r>
            <w:r w:rsidRPr="00A7185B">
              <w:rPr>
                <w:rFonts w:ascii="楷体" w:eastAsia="楷体" w:hAnsi="楷体" w:hint="eastAsia"/>
                <w:szCs w:val="21"/>
              </w:rPr>
              <w:t>1</w:t>
            </w:r>
            <w:r w:rsidRPr="00A7185B">
              <w:rPr>
                <w:rFonts w:ascii="楷体" w:eastAsia="楷体" w:hAnsi="楷体" w:hint="eastAsia"/>
                <w:szCs w:val="21"/>
              </w:rPr>
              <w:t>个、多功能精馏实验装置</w:t>
            </w:r>
            <w:r w:rsidRPr="00A7185B">
              <w:rPr>
                <w:rFonts w:ascii="楷体" w:eastAsia="楷体" w:hAnsi="楷体" w:hint="eastAsia"/>
                <w:szCs w:val="21"/>
              </w:rPr>
              <w:t>1</w:t>
            </w:r>
            <w:r w:rsidRPr="00A7185B">
              <w:rPr>
                <w:rFonts w:ascii="楷体" w:eastAsia="楷体" w:hAnsi="楷体" w:hint="eastAsia"/>
                <w:szCs w:val="21"/>
              </w:rPr>
              <w:t>个、蒸发过程综合试验装置</w:t>
            </w:r>
            <w:r w:rsidRPr="00A7185B">
              <w:rPr>
                <w:rFonts w:ascii="楷体" w:eastAsia="楷体" w:hAnsi="楷体" w:hint="eastAsia"/>
                <w:szCs w:val="21"/>
              </w:rPr>
              <w:t xml:space="preserve"> 1</w:t>
            </w:r>
            <w:r w:rsidRPr="00A7185B">
              <w:rPr>
                <w:rFonts w:ascii="楷体" w:eastAsia="楷体" w:hAnsi="楷体" w:hint="eastAsia"/>
                <w:szCs w:val="21"/>
              </w:rPr>
              <w:t>个、电热套</w:t>
            </w:r>
            <w:r w:rsidRPr="00A7185B">
              <w:rPr>
                <w:rFonts w:ascii="楷体" w:eastAsia="楷体" w:hAnsi="楷体" w:hint="eastAsia"/>
                <w:szCs w:val="21"/>
              </w:rPr>
              <w:t>8</w:t>
            </w:r>
            <w:r w:rsidRPr="00A7185B">
              <w:rPr>
                <w:rFonts w:ascii="楷体" w:eastAsia="楷体" w:hAnsi="楷体" w:hint="eastAsia"/>
                <w:szCs w:val="21"/>
              </w:rPr>
              <w:t>个、原油取样仪</w:t>
            </w:r>
            <w:r w:rsidRPr="00A7185B">
              <w:rPr>
                <w:rFonts w:ascii="楷体" w:eastAsia="楷体" w:hAnsi="楷体" w:hint="eastAsia"/>
                <w:szCs w:val="21"/>
              </w:rPr>
              <w:t>2</w:t>
            </w:r>
            <w:r w:rsidRPr="00A7185B">
              <w:rPr>
                <w:rFonts w:ascii="楷体" w:eastAsia="楷体" w:hAnsi="楷体" w:hint="eastAsia"/>
                <w:szCs w:val="21"/>
              </w:rPr>
              <w:t>个、化学试验台</w:t>
            </w:r>
            <w:r w:rsidRPr="00A7185B">
              <w:rPr>
                <w:rFonts w:ascii="楷体" w:eastAsia="楷体" w:hAnsi="楷体" w:hint="eastAsia"/>
                <w:szCs w:val="21"/>
              </w:rPr>
              <w:t>1</w:t>
            </w:r>
            <w:r w:rsidRPr="00A7185B">
              <w:rPr>
                <w:rFonts w:ascii="楷体" w:eastAsia="楷体" w:hAnsi="楷体" w:hint="eastAsia"/>
                <w:szCs w:val="21"/>
              </w:rPr>
              <w:t>个、原油脱水仪</w:t>
            </w:r>
            <w:r w:rsidRPr="00A7185B">
              <w:rPr>
                <w:rFonts w:ascii="楷体" w:eastAsia="楷体" w:hAnsi="楷体" w:hint="eastAsia"/>
                <w:szCs w:val="21"/>
              </w:rPr>
              <w:t>1</w:t>
            </w:r>
            <w:r w:rsidRPr="00A7185B">
              <w:rPr>
                <w:rFonts w:ascii="楷体" w:eastAsia="楷体" w:hAnsi="楷体" w:hint="eastAsia"/>
                <w:szCs w:val="21"/>
              </w:rPr>
              <w:t>个、原油</w:t>
            </w:r>
            <w:proofErr w:type="gramStart"/>
            <w:r w:rsidRPr="00A7185B">
              <w:rPr>
                <w:rFonts w:ascii="楷体" w:eastAsia="楷体" w:hAnsi="楷体" w:hint="eastAsia"/>
                <w:szCs w:val="21"/>
              </w:rPr>
              <w:t>水份</w:t>
            </w:r>
            <w:proofErr w:type="gramEnd"/>
            <w:r w:rsidRPr="00A7185B">
              <w:rPr>
                <w:rFonts w:ascii="楷体" w:eastAsia="楷体" w:hAnsi="楷体" w:hint="eastAsia"/>
                <w:szCs w:val="21"/>
              </w:rPr>
              <w:t>测定仪</w:t>
            </w:r>
            <w:r w:rsidRPr="00A7185B">
              <w:rPr>
                <w:rFonts w:ascii="楷体" w:eastAsia="楷体" w:hAnsi="楷体" w:hint="eastAsia"/>
                <w:szCs w:val="21"/>
              </w:rPr>
              <w:t>2</w:t>
            </w:r>
            <w:r w:rsidRPr="00A7185B">
              <w:rPr>
                <w:rFonts w:ascii="楷体" w:eastAsia="楷体" w:hAnsi="楷体" w:hint="eastAsia"/>
                <w:szCs w:val="21"/>
              </w:rPr>
              <w:t>个；评审结论：能够满足要求</w:t>
            </w:r>
            <w:r w:rsidRPr="00A7185B">
              <w:rPr>
                <w:rFonts w:ascii="楷体" w:eastAsia="楷体" w:hAnsi="楷体" w:hint="eastAsia"/>
                <w:szCs w:val="21"/>
              </w:rPr>
              <w:t>，</w:t>
            </w:r>
            <w:r w:rsidRPr="00A7185B">
              <w:rPr>
                <w:rFonts w:ascii="楷体" w:eastAsia="楷体" w:hAnsi="楷体" w:hint="eastAsia"/>
                <w:szCs w:val="21"/>
              </w:rPr>
              <w:t>评审</w:t>
            </w:r>
            <w:r w:rsidRPr="00A7185B">
              <w:rPr>
                <w:rFonts w:ascii="楷体" w:eastAsia="楷体" w:hAnsi="楷体" w:hint="eastAsia"/>
                <w:szCs w:val="21"/>
              </w:rPr>
              <w:t>人员：</w:t>
            </w:r>
            <w:r w:rsidRPr="00A7185B">
              <w:rPr>
                <w:rFonts w:ascii="楷体" w:eastAsia="楷体" w:hAnsi="楷体" w:hint="eastAsia"/>
                <w:szCs w:val="21"/>
              </w:rPr>
              <w:t>张林芳</w:t>
            </w:r>
            <w:r w:rsidRPr="00A7185B">
              <w:rPr>
                <w:rFonts w:ascii="楷体" w:eastAsia="楷体" w:hAnsi="楷体" w:hint="eastAsia"/>
                <w:szCs w:val="21"/>
              </w:rPr>
              <w:t>、</w:t>
            </w:r>
            <w:proofErr w:type="gramStart"/>
            <w:r w:rsidRPr="00A7185B">
              <w:rPr>
                <w:rFonts w:ascii="楷体" w:eastAsia="楷体" w:hAnsi="楷体" w:hint="eastAsia"/>
                <w:szCs w:val="21"/>
              </w:rPr>
              <w:t>妙陈晖</w:t>
            </w:r>
            <w:proofErr w:type="gramEnd"/>
            <w:r w:rsidRPr="00A7185B">
              <w:rPr>
                <w:rFonts w:ascii="楷体" w:eastAsia="楷体" w:hAnsi="楷体" w:hint="eastAsia"/>
                <w:szCs w:val="21"/>
              </w:rPr>
              <w:t>、</w:t>
            </w:r>
            <w:r w:rsidRPr="00A7185B">
              <w:rPr>
                <w:rFonts w:ascii="楷体" w:eastAsia="楷体" w:hAnsi="楷体" w:hint="eastAsia"/>
                <w:szCs w:val="21"/>
              </w:rPr>
              <w:t>张明建</w:t>
            </w:r>
            <w:r w:rsidRPr="00A7185B">
              <w:rPr>
                <w:rFonts w:ascii="楷体" w:eastAsia="楷体" w:hAnsi="楷体" w:hint="eastAsia"/>
                <w:szCs w:val="21"/>
              </w:rPr>
              <w:t>、</w:t>
            </w:r>
            <w:r w:rsidRPr="00A7185B">
              <w:rPr>
                <w:rFonts w:ascii="楷体" w:eastAsia="楷体" w:hAnsi="楷体" w:hint="eastAsia"/>
                <w:szCs w:val="21"/>
              </w:rPr>
              <w:t>张景奎</w:t>
            </w:r>
            <w:r w:rsidRPr="00A7185B">
              <w:rPr>
                <w:rFonts w:ascii="楷体" w:eastAsia="楷体" w:hAnsi="楷体" w:hint="eastAsia"/>
                <w:szCs w:val="21"/>
              </w:rPr>
              <w:t>等。</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hint="eastAsia"/>
                <w:szCs w:val="21"/>
              </w:rPr>
              <w:t>再查客户</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w:t>
            </w:r>
            <w:r w:rsidRPr="00A7185B">
              <w:rPr>
                <w:rFonts w:ascii="楷体" w:eastAsia="楷体" w:hAnsi="楷体" w:hint="eastAsia"/>
                <w:szCs w:val="21"/>
              </w:rPr>
              <w:t>20</w:t>
            </w:r>
            <w:r w:rsidRPr="00A7185B">
              <w:rPr>
                <w:rFonts w:ascii="楷体" w:eastAsia="楷体" w:hAnsi="楷体" w:hint="eastAsia"/>
                <w:szCs w:val="21"/>
              </w:rPr>
              <w:t>日华北石油管理局有限公司物资分公司</w:t>
            </w:r>
            <w:r w:rsidR="00A7185B">
              <w:rPr>
                <w:rFonts w:ascii="楷体" w:eastAsia="楷体" w:hAnsi="楷体" w:hint="eastAsia"/>
                <w:szCs w:val="21"/>
              </w:rPr>
              <w:t>电话</w:t>
            </w:r>
            <w:r w:rsidRPr="00A7185B">
              <w:rPr>
                <w:rFonts w:ascii="楷体" w:eastAsia="楷体" w:hAnsi="楷体" w:hint="eastAsia"/>
                <w:szCs w:val="21"/>
              </w:rPr>
              <w:t>订单评审记录，项目名称：原油粘度测定器</w:t>
            </w:r>
            <w:r w:rsidRPr="00A7185B">
              <w:rPr>
                <w:rFonts w:ascii="楷体" w:eastAsia="楷体" w:hAnsi="楷体" w:hint="eastAsia"/>
                <w:szCs w:val="21"/>
              </w:rPr>
              <w:t>1</w:t>
            </w:r>
            <w:r w:rsidRPr="00A7185B">
              <w:rPr>
                <w:rFonts w:ascii="楷体" w:eastAsia="楷体" w:hAnsi="楷体" w:hint="eastAsia"/>
                <w:szCs w:val="21"/>
              </w:rPr>
              <w:t>个、原油含水快速测定仪</w:t>
            </w:r>
            <w:r w:rsidRPr="00A7185B">
              <w:rPr>
                <w:rFonts w:ascii="楷体" w:eastAsia="楷体" w:hAnsi="楷体" w:hint="eastAsia"/>
                <w:szCs w:val="21"/>
              </w:rPr>
              <w:t>2</w:t>
            </w:r>
            <w:r w:rsidRPr="00A7185B">
              <w:rPr>
                <w:rFonts w:ascii="楷体" w:eastAsia="楷体" w:hAnsi="楷体" w:hint="eastAsia"/>
                <w:szCs w:val="21"/>
              </w:rPr>
              <w:t>个、电热蒸馏水器</w:t>
            </w:r>
            <w:r w:rsidRPr="00A7185B">
              <w:rPr>
                <w:rFonts w:ascii="楷体" w:eastAsia="楷体" w:hAnsi="楷体" w:hint="eastAsia"/>
                <w:szCs w:val="21"/>
              </w:rPr>
              <w:t>2</w:t>
            </w:r>
            <w:r w:rsidRPr="00A7185B">
              <w:rPr>
                <w:rFonts w:ascii="楷体" w:eastAsia="楷体" w:hAnsi="楷体" w:hint="eastAsia"/>
                <w:szCs w:val="21"/>
              </w:rPr>
              <w:t>个、恒温水浴锅</w:t>
            </w:r>
            <w:r w:rsidRPr="00A7185B">
              <w:rPr>
                <w:rFonts w:ascii="楷体" w:eastAsia="楷体" w:hAnsi="楷体" w:hint="eastAsia"/>
                <w:szCs w:val="21"/>
              </w:rPr>
              <w:t>2</w:t>
            </w:r>
            <w:r w:rsidRPr="00A7185B">
              <w:rPr>
                <w:rFonts w:ascii="楷体" w:eastAsia="楷体" w:hAnsi="楷体" w:hint="eastAsia"/>
                <w:szCs w:val="21"/>
              </w:rPr>
              <w:t>个、油品密度测定仪</w:t>
            </w:r>
            <w:r w:rsidRPr="00A7185B">
              <w:rPr>
                <w:rFonts w:ascii="楷体" w:eastAsia="楷体" w:hAnsi="楷体" w:hint="eastAsia"/>
                <w:szCs w:val="21"/>
              </w:rPr>
              <w:t>2</w:t>
            </w:r>
            <w:r w:rsidRPr="00A7185B">
              <w:rPr>
                <w:rFonts w:ascii="楷体" w:eastAsia="楷体" w:hAnsi="楷体" w:hint="eastAsia"/>
                <w:szCs w:val="21"/>
              </w:rPr>
              <w:t>个、电热搅拌器</w:t>
            </w:r>
            <w:r w:rsidRPr="00A7185B">
              <w:rPr>
                <w:rFonts w:ascii="楷体" w:eastAsia="楷体" w:hAnsi="楷体" w:hint="eastAsia"/>
                <w:szCs w:val="21"/>
              </w:rPr>
              <w:t>10</w:t>
            </w:r>
            <w:r w:rsidRPr="00A7185B">
              <w:rPr>
                <w:rFonts w:ascii="楷体" w:eastAsia="楷体" w:hAnsi="楷体" w:hint="eastAsia"/>
                <w:szCs w:val="21"/>
              </w:rPr>
              <w:t>个、断路保护器</w:t>
            </w:r>
            <w:r w:rsidRPr="00A7185B">
              <w:rPr>
                <w:rFonts w:ascii="楷体" w:eastAsia="楷体" w:hAnsi="楷体" w:hint="eastAsia"/>
                <w:szCs w:val="21"/>
              </w:rPr>
              <w:t>6</w:t>
            </w:r>
            <w:r w:rsidRPr="00A7185B">
              <w:rPr>
                <w:rFonts w:ascii="楷体" w:eastAsia="楷体" w:hAnsi="楷体" w:hint="eastAsia"/>
                <w:szCs w:val="21"/>
              </w:rPr>
              <w:t>个、稀释仪</w:t>
            </w:r>
            <w:r w:rsidRPr="00A7185B">
              <w:rPr>
                <w:rFonts w:ascii="楷体" w:eastAsia="楷体" w:hAnsi="楷体" w:hint="eastAsia"/>
                <w:szCs w:val="21"/>
              </w:rPr>
              <w:t>3</w:t>
            </w:r>
            <w:r w:rsidRPr="00A7185B">
              <w:rPr>
                <w:rFonts w:ascii="楷体" w:eastAsia="楷体" w:hAnsi="楷体" w:hint="eastAsia"/>
                <w:szCs w:val="21"/>
              </w:rPr>
              <w:t>个、清洗机</w:t>
            </w:r>
            <w:r w:rsidRPr="00A7185B">
              <w:rPr>
                <w:rFonts w:ascii="楷体" w:eastAsia="楷体" w:hAnsi="楷体" w:hint="eastAsia"/>
                <w:szCs w:val="21"/>
              </w:rPr>
              <w:t>1</w:t>
            </w:r>
            <w:r w:rsidRPr="00A7185B">
              <w:rPr>
                <w:rFonts w:ascii="楷体" w:eastAsia="楷体" w:hAnsi="楷体" w:hint="eastAsia"/>
                <w:szCs w:val="21"/>
              </w:rPr>
              <w:t>个、多功能精馏实验装置</w:t>
            </w:r>
            <w:r w:rsidRPr="00A7185B">
              <w:rPr>
                <w:rFonts w:ascii="楷体" w:eastAsia="楷体" w:hAnsi="楷体" w:hint="eastAsia"/>
                <w:szCs w:val="21"/>
              </w:rPr>
              <w:t>1</w:t>
            </w:r>
            <w:r w:rsidRPr="00A7185B">
              <w:rPr>
                <w:rFonts w:ascii="楷体" w:eastAsia="楷体" w:hAnsi="楷体" w:hint="eastAsia"/>
                <w:szCs w:val="21"/>
              </w:rPr>
              <w:t>个；评审结论：能够满足要求</w:t>
            </w:r>
            <w:r w:rsidRPr="00A7185B">
              <w:rPr>
                <w:rFonts w:ascii="楷体" w:eastAsia="楷体" w:hAnsi="楷体" w:hint="eastAsia"/>
                <w:szCs w:val="21"/>
              </w:rPr>
              <w:t>，</w:t>
            </w:r>
            <w:r w:rsidRPr="00A7185B">
              <w:rPr>
                <w:rFonts w:ascii="楷体" w:eastAsia="楷体" w:hAnsi="楷体" w:hint="eastAsia"/>
                <w:szCs w:val="21"/>
              </w:rPr>
              <w:t>评审</w:t>
            </w:r>
            <w:r w:rsidRPr="00A7185B">
              <w:rPr>
                <w:rFonts w:ascii="楷体" w:eastAsia="楷体" w:hAnsi="楷体" w:hint="eastAsia"/>
                <w:szCs w:val="21"/>
              </w:rPr>
              <w:t>人员：</w:t>
            </w:r>
            <w:r w:rsidRPr="00A7185B">
              <w:rPr>
                <w:rFonts w:ascii="楷体" w:eastAsia="楷体" w:hAnsi="楷体" w:hint="eastAsia"/>
                <w:szCs w:val="21"/>
              </w:rPr>
              <w:t>张林芳</w:t>
            </w:r>
            <w:r w:rsidRPr="00A7185B">
              <w:rPr>
                <w:rFonts w:ascii="楷体" w:eastAsia="楷体" w:hAnsi="楷体" w:hint="eastAsia"/>
                <w:szCs w:val="21"/>
              </w:rPr>
              <w:t>、</w:t>
            </w:r>
            <w:proofErr w:type="gramStart"/>
            <w:r w:rsidRPr="00A7185B">
              <w:rPr>
                <w:rFonts w:ascii="楷体" w:eastAsia="楷体" w:hAnsi="楷体" w:hint="eastAsia"/>
                <w:szCs w:val="21"/>
              </w:rPr>
              <w:t>妙陈晖</w:t>
            </w:r>
            <w:proofErr w:type="gramEnd"/>
            <w:r w:rsidRPr="00A7185B">
              <w:rPr>
                <w:rFonts w:ascii="楷体" w:eastAsia="楷体" w:hAnsi="楷体" w:hint="eastAsia"/>
                <w:szCs w:val="21"/>
              </w:rPr>
              <w:t>、</w:t>
            </w:r>
            <w:r w:rsidRPr="00A7185B">
              <w:rPr>
                <w:rFonts w:ascii="楷体" w:eastAsia="楷体" w:hAnsi="楷体" w:hint="eastAsia"/>
                <w:szCs w:val="21"/>
              </w:rPr>
              <w:t>张明建</w:t>
            </w:r>
            <w:r w:rsidRPr="00A7185B">
              <w:rPr>
                <w:rFonts w:ascii="楷体" w:eastAsia="楷体" w:hAnsi="楷体" w:hint="eastAsia"/>
                <w:szCs w:val="21"/>
              </w:rPr>
              <w:t>、</w:t>
            </w:r>
            <w:r w:rsidRPr="00A7185B">
              <w:rPr>
                <w:rFonts w:ascii="楷体" w:eastAsia="楷体" w:hAnsi="楷体" w:hint="eastAsia"/>
                <w:szCs w:val="21"/>
              </w:rPr>
              <w:t>张景奎</w:t>
            </w:r>
            <w:r w:rsidRPr="00A7185B">
              <w:rPr>
                <w:rFonts w:ascii="楷体" w:eastAsia="楷体" w:hAnsi="楷体" w:hint="eastAsia"/>
                <w:szCs w:val="21"/>
              </w:rPr>
              <w:t>等。</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hint="eastAsia"/>
                <w:szCs w:val="21"/>
              </w:rPr>
              <w:t>再查客户</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w:t>
            </w:r>
            <w:r w:rsidRPr="00A7185B">
              <w:rPr>
                <w:rFonts w:ascii="楷体" w:eastAsia="楷体" w:hAnsi="楷体" w:hint="eastAsia"/>
                <w:szCs w:val="21"/>
              </w:rPr>
              <w:t>8</w:t>
            </w:r>
            <w:r w:rsidRPr="00A7185B">
              <w:rPr>
                <w:rFonts w:ascii="楷体" w:eastAsia="楷体" w:hAnsi="楷体" w:hint="eastAsia"/>
                <w:szCs w:val="21"/>
              </w:rPr>
              <w:t>.</w:t>
            </w:r>
            <w:r w:rsidRPr="00A7185B">
              <w:rPr>
                <w:rFonts w:ascii="楷体" w:eastAsia="楷体" w:hAnsi="楷体" w:hint="eastAsia"/>
                <w:szCs w:val="21"/>
              </w:rPr>
              <w:t>16</w:t>
            </w:r>
            <w:r w:rsidRPr="00A7185B">
              <w:rPr>
                <w:rFonts w:ascii="楷体" w:eastAsia="楷体" w:hAnsi="楷体" w:hint="eastAsia"/>
                <w:szCs w:val="21"/>
              </w:rPr>
              <w:t>日东明石化有限公司</w:t>
            </w:r>
            <w:r w:rsidR="00A7185B">
              <w:rPr>
                <w:rFonts w:ascii="楷体" w:eastAsia="楷体" w:hAnsi="楷体" w:hint="eastAsia"/>
                <w:szCs w:val="21"/>
              </w:rPr>
              <w:t>电话</w:t>
            </w:r>
            <w:bookmarkStart w:id="0" w:name="_GoBack"/>
            <w:bookmarkEnd w:id="0"/>
            <w:r w:rsidRPr="00A7185B">
              <w:rPr>
                <w:rFonts w:ascii="楷体" w:eastAsia="楷体" w:hAnsi="楷体" w:hint="eastAsia"/>
                <w:szCs w:val="21"/>
              </w:rPr>
              <w:t>订单评审记录，项目名称：原油密度计</w:t>
            </w:r>
            <w:r w:rsidRPr="00A7185B">
              <w:rPr>
                <w:rFonts w:ascii="楷体" w:eastAsia="楷体" w:hAnsi="楷体" w:hint="eastAsia"/>
                <w:szCs w:val="21"/>
              </w:rPr>
              <w:t>2</w:t>
            </w:r>
            <w:r w:rsidRPr="00A7185B">
              <w:rPr>
                <w:rFonts w:ascii="楷体" w:eastAsia="楷体" w:hAnsi="楷体" w:hint="eastAsia"/>
                <w:szCs w:val="21"/>
              </w:rPr>
              <w:t>个、化学实验台</w:t>
            </w:r>
            <w:r w:rsidRPr="00A7185B">
              <w:rPr>
                <w:rFonts w:ascii="楷体" w:eastAsia="楷体" w:hAnsi="楷体" w:hint="eastAsia"/>
                <w:szCs w:val="21"/>
              </w:rPr>
              <w:t>1</w:t>
            </w:r>
            <w:r w:rsidRPr="00A7185B">
              <w:rPr>
                <w:rFonts w:ascii="楷体" w:eastAsia="楷体" w:hAnsi="楷体" w:hint="eastAsia"/>
                <w:szCs w:val="21"/>
              </w:rPr>
              <w:t>个、生化培养箱</w:t>
            </w:r>
            <w:r w:rsidRPr="00A7185B">
              <w:rPr>
                <w:rFonts w:ascii="楷体" w:eastAsia="楷体" w:hAnsi="楷体" w:hint="eastAsia"/>
                <w:szCs w:val="21"/>
              </w:rPr>
              <w:t>1</w:t>
            </w:r>
            <w:r w:rsidRPr="00A7185B">
              <w:rPr>
                <w:rFonts w:ascii="楷体" w:eastAsia="楷体" w:hAnsi="楷体" w:hint="eastAsia"/>
                <w:szCs w:val="21"/>
              </w:rPr>
              <w:t>个、恒温水浴锅</w:t>
            </w:r>
            <w:r w:rsidRPr="00A7185B">
              <w:rPr>
                <w:rFonts w:ascii="楷体" w:eastAsia="楷体" w:hAnsi="楷体" w:hint="eastAsia"/>
                <w:szCs w:val="21"/>
              </w:rPr>
              <w:t>1</w:t>
            </w:r>
            <w:r w:rsidRPr="00A7185B">
              <w:rPr>
                <w:rFonts w:ascii="楷体" w:eastAsia="楷体" w:hAnsi="楷体" w:hint="eastAsia"/>
                <w:szCs w:val="21"/>
              </w:rPr>
              <w:t>个、</w:t>
            </w:r>
            <w:r w:rsidRPr="00A7185B">
              <w:rPr>
                <w:rFonts w:ascii="楷体" w:eastAsia="楷体" w:hAnsi="楷体" w:hint="eastAsia"/>
                <w:szCs w:val="21"/>
              </w:rPr>
              <w:t>PH</w:t>
            </w:r>
            <w:r w:rsidRPr="00A7185B">
              <w:rPr>
                <w:rFonts w:ascii="楷体" w:eastAsia="楷体" w:hAnsi="楷体" w:hint="eastAsia"/>
                <w:szCs w:val="21"/>
              </w:rPr>
              <w:t>计</w:t>
            </w:r>
            <w:r w:rsidRPr="00A7185B">
              <w:rPr>
                <w:rFonts w:ascii="楷体" w:eastAsia="楷体" w:hAnsi="楷体" w:hint="eastAsia"/>
                <w:szCs w:val="21"/>
              </w:rPr>
              <w:t>5</w:t>
            </w:r>
            <w:r w:rsidRPr="00A7185B">
              <w:rPr>
                <w:rFonts w:ascii="楷体" w:eastAsia="楷体" w:hAnsi="楷体" w:hint="eastAsia"/>
                <w:szCs w:val="21"/>
              </w:rPr>
              <w:t>个、流量计</w:t>
            </w:r>
            <w:r w:rsidRPr="00A7185B">
              <w:rPr>
                <w:rFonts w:ascii="楷体" w:eastAsia="楷体" w:hAnsi="楷体" w:hint="eastAsia"/>
                <w:szCs w:val="21"/>
              </w:rPr>
              <w:t>5</w:t>
            </w:r>
            <w:r w:rsidRPr="00A7185B">
              <w:rPr>
                <w:rFonts w:ascii="楷体" w:eastAsia="楷体" w:hAnsi="楷体" w:hint="eastAsia"/>
                <w:szCs w:val="21"/>
              </w:rPr>
              <w:t>个、电磁阀</w:t>
            </w:r>
            <w:r w:rsidRPr="00A7185B">
              <w:rPr>
                <w:rFonts w:ascii="楷体" w:eastAsia="楷体" w:hAnsi="楷体" w:hint="eastAsia"/>
                <w:szCs w:val="21"/>
              </w:rPr>
              <w:t>5</w:t>
            </w:r>
            <w:r w:rsidRPr="00A7185B">
              <w:rPr>
                <w:rFonts w:ascii="楷体" w:eastAsia="楷体" w:hAnsi="楷体" w:hint="eastAsia"/>
                <w:szCs w:val="21"/>
              </w:rPr>
              <w:t>个、原油取样仪</w:t>
            </w:r>
            <w:r w:rsidRPr="00A7185B">
              <w:rPr>
                <w:rFonts w:ascii="楷体" w:eastAsia="楷体" w:hAnsi="楷体" w:hint="eastAsia"/>
                <w:szCs w:val="21"/>
              </w:rPr>
              <w:t>2</w:t>
            </w:r>
            <w:r w:rsidRPr="00A7185B">
              <w:rPr>
                <w:rFonts w:ascii="楷体" w:eastAsia="楷体" w:hAnsi="楷体" w:hint="eastAsia"/>
                <w:szCs w:val="21"/>
              </w:rPr>
              <w:t>个、原油脱水</w:t>
            </w:r>
            <w:r w:rsidRPr="00A7185B">
              <w:rPr>
                <w:rFonts w:ascii="楷体" w:eastAsia="楷体" w:hAnsi="楷体" w:hint="eastAsia"/>
                <w:szCs w:val="21"/>
              </w:rPr>
              <w:t>仪</w:t>
            </w:r>
            <w:r w:rsidRPr="00A7185B">
              <w:rPr>
                <w:rFonts w:ascii="楷体" w:eastAsia="楷体" w:hAnsi="楷体" w:hint="eastAsia"/>
                <w:szCs w:val="21"/>
              </w:rPr>
              <w:t>2</w:t>
            </w:r>
            <w:r w:rsidRPr="00A7185B">
              <w:rPr>
                <w:rFonts w:ascii="楷体" w:eastAsia="楷体" w:hAnsi="楷体" w:hint="eastAsia"/>
                <w:szCs w:val="21"/>
              </w:rPr>
              <w:t>个、搅拌控温电热套</w:t>
            </w:r>
            <w:r w:rsidRPr="00A7185B">
              <w:rPr>
                <w:rFonts w:ascii="楷体" w:eastAsia="楷体" w:hAnsi="楷体" w:hint="eastAsia"/>
                <w:szCs w:val="21"/>
              </w:rPr>
              <w:t>2</w:t>
            </w:r>
            <w:r w:rsidRPr="00A7185B">
              <w:rPr>
                <w:rFonts w:ascii="楷体" w:eastAsia="楷体" w:hAnsi="楷体" w:hint="eastAsia"/>
                <w:szCs w:val="21"/>
              </w:rPr>
              <w:t>个、水浴恒温振荡器</w:t>
            </w:r>
            <w:r w:rsidRPr="00A7185B">
              <w:rPr>
                <w:rFonts w:ascii="楷体" w:eastAsia="楷体" w:hAnsi="楷体" w:hint="eastAsia"/>
                <w:szCs w:val="21"/>
              </w:rPr>
              <w:t>2</w:t>
            </w:r>
            <w:r w:rsidRPr="00A7185B">
              <w:rPr>
                <w:rFonts w:ascii="楷体" w:eastAsia="楷体" w:hAnsi="楷体" w:hint="eastAsia"/>
                <w:szCs w:val="21"/>
              </w:rPr>
              <w:t>个、多孔电热套</w:t>
            </w:r>
            <w:r w:rsidRPr="00A7185B">
              <w:rPr>
                <w:rFonts w:ascii="楷体" w:eastAsia="楷体" w:hAnsi="楷体" w:hint="eastAsia"/>
                <w:szCs w:val="21"/>
              </w:rPr>
              <w:t>2</w:t>
            </w:r>
            <w:r w:rsidRPr="00A7185B">
              <w:rPr>
                <w:rFonts w:ascii="楷体" w:eastAsia="楷体" w:hAnsi="楷体" w:hint="eastAsia"/>
                <w:szCs w:val="21"/>
              </w:rPr>
              <w:t>个、原油含水测定仪</w:t>
            </w:r>
            <w:r w:rsidRPr="00A7185B">
              <w:rPr>
                <w:rFonts w:ascii="楷体" w:eastAsia="楷体" w:hAnsi="楷体" w:hint="eastAsia"/>
                <w:szCs w:val="21"/>
              </w:rPr>
              <w:t>6</w:t>
            </w:r>
            <w:r w:rsidRPr="00A7185B">
              <w:rPr>
                <w:rFonts w:ascii="楷体" w:eastAsia="楷体" w:hAnsi="楷体" w:hint="eastAsia"/>
                <w:szCs w:val="21"/>
              </w:rPr>
              <w:t>个、电热蒸馏水器</w:t>
            </w:r>
            <w:r w:rsidRPr="00A7185B">
              <w:rPr>
                <w:rFonts w:ascii="楷体" w:eastAsia="楷体" w:hAnsi="楷体" w:hint="eastAsia"/>
                <w:szCs w:val="21"/>
              </w:rPr>
              <w:t>10</w:t>
            </w:r>
            <w:r w:rsidRPr="00A7185B">
              <w:rPr>
                <w:rFonts w:ascii="楷体" w:eastAsia="楷体" w:hAnsi="楷体" w:hint="eastAsia"/>
                <w:szCs w:val="21"/>
              </w:rPr>
              <w:t>个、物理实验台</w:t>
            </w:r>
            <w:r w:rsidRPr="00A7185B">
              <w:rPr>
                <w:rFonts w:ascii="楷体" w:eastAsia="楷体" w:hAnsi="楷体" w:hint="eastAsia"/>
                <w:szCs w:val="21"/>
              </w:rPr>
              <w:t>2</w:t>
            </w:r>
            <w:r w:rsidRPr="00A7185B">
              <w:rPr>
                <w:rFonts w:ascii="楷体" w:eastAsia="楷体" w:hAnsi="楷体" w:hint="eastAsia"/>
                <w:szCs w:val="21"/>
              </w:rPr>
              <w:t>个；评审结论：能够满足要求</w:t>
            </w:r>
            <w:r w:rsidRPr="00A7185B">
              <w:rPr>
                <w:rFonts w:ascii="楷体" w:eastAsia="楷体" w:hAnsi="楷体" w:hint="eastAsia"/>
                <w:szCs w:val="21"/>
              </w:rPr>
              <w:t>，</w:t>
            </w:r>
            <w:r w:rsidRPr="00A7185B">
              <w:rPr>
                <w:rFonts w:ascii="楷体" w:eastAsia="楷体" w:hAnsi="楷体" w:hint="eastAsia"/>
                <w:szCs w:val="21"/>
              </w:rPr>
              <w:t>评审</w:t>
            </w:r>
            <w:r w:rsidRPr="00A7185B">
              <w:rPr>
                <w:rFonts w:ascii="楷体" w:eastAsia="楷体" w:hAnsi="楷体" w:hint="eastAsia"/>
                <w:szCs w:val="21"/>
              </w:rPr>
              <w:t>人员：</w:t>
            </w:r>
            <w:r w:rsidRPr="00A7185B">
              <w:rPr>
                <w:rFonts w:ascii="楷体" w:eastAsia="楷体" w:hAnsi="楷体" w:hint="eastAsia"/>
                <w:szCs w:val="21"/>
              </w:rPr>
              <w:t>张林芳</w:t>
            </w:r>
            <w:r w:rsidRPr="00A7185B">
              <w:rPr>
                <w:rFonts w:ascii="楷体" w:eastAsia="楷体" w:hAnsi="楷体" w:hint="eastAsia"/>
                <w:szCs w:val="21"/>
              </w:rPr>
              <w:t>、</w:t>
            </w:r>
            <w:r w:rsidRPr="00A7185B">
              <w:rPr>
                <w:rFonts w:ascii="楷体" w:eastAsia="楷体" w:hAnsi="楷体" w:hint="eastAsia"/>
                <w:szCs w:val="21"/>
              </w:rPr>
              <w:t>妙陈晖</w:t>
            </w:r>
            <w:r w:rsidRPr="00A7185B">
              <w:rPr>
                <w:rFonts w:ascii="楷体" w:eastAsia="楷体" w:hAnsi="楷体" w:hint="eastAsia"/>
                <w:szCs w:val="21"/>
              </w:rPr>
              <w:t>、</w:t>
            </w:r>
            <w:r w:rsidRPr="00A7185B">
              <w:rPr>
                <w:rFonts w:ascii="楷体" w:eastAsia="楷体" w:hAnsi="楷体" w:hint="eastAsia"/>
                <w:szCs w:val="21"/>
              </w:rPr>
              <w:t>张明建</w:t>
            </w:r>
            <w:r w:rsidRPr="00A7185B">
              <w:rPr>
                <w:rFonts w:ascii="楷体" w:eastAsia="楷体" w:hAnsi="楷体" w:hint="eastAsia"/>
                <w:szCs w:val="21"/>
              </w:rPr>
              <w:t>、</w:t>
            </w:r>
            <w:r w:rsidRPr="00A7185B">
              <w:rPr>
                <w:rFonts w:ascii="楷体" w:eastAsia="楷体" w:hAnsi="楷体" w:hint="eastAsia"/>
                <w:szCs w:val="21"/>
              </w:rPr>
              <w:t>张景奎</w:t>
            </w:r>
            <w:r w:rsidRPr="00A7185B">
              <w:rPr>
                <w:rFonts w:ascii="楷体" w:eastAsia="楷体" w:hAnsi="楷体" w:hint="eastAsia"/>
                <w:szCs w:val="21"/>
              </w:rPr>
              <w:t>等。</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hint="eastAsia"/>
                <w:szCs w:val="21"/>
              </w:rPr>
              <w:t>部门负责人介绍到目前公司暂无产品要求</w:t>
            </w:r>
            <w:r w:rsidRPr="00A7185B">
              <w:rPr>
                <w:rFonts w:ascii="楷体" w:eastAsia="楷体" w:hAnsi="楷体" w:hint="eastAsia"/>
                <w:szCs w:val="21"/>
              </w:rPr>
              <w:t>/</w:t>
            </w:r>
            <w:r w:rsidRPr="00A7185B">
              <w:rPr>
                <w:rFonts w:ascii="楷体" w:eastAsia="楷体" w:hAnsi="楷体" w:hint="eastAsia"/>
                <w:szCs w:val="21"/>
              </w:rPr>
              <w:t>合同更改的情况，如有产品要求</w:t>
            </w:r>
            <w:r w:rsidRPr="00A7185B">
              <w:rPr>
                <w:rFonts w:ascii="楷体" w:eastAsia="楷体" w:hAnsi="楷体" w:hint="eastAsia"/>
                <w:szCs w:val="21"/>
              </w:rPr>
              <w:t>/</w:t>
            </w:r>
            <w:r w:rsidRPr="00A7185B">
              <w:rPr>
                <w:rFonts w:ascii="楷体" w:eastAsia="楷体" w:hAnsi="楷体" w:hint="eastAsia"/>
                <w:szCs w:val="21"/>
              </w:rPr>
              <w:t>合同更改的情况时会重新评审，并将更改情况传达至相关人员。现场查阅与顾客往来沟通记录及相关资料，未发现有产品要求更改的情况。</w:t>
            </w:r>
          </w:p>
          <w:p w:rsidR="005D1C14" w:rsidRPr="00A7185B" w:rsidRDefault="00F809F9">
            <w:pPr>
              <w:spacing w:line="360" w:lineRule="auto"/>
              <w:ind w:right="-105" w:firstLine="420"/>
              <w:jc w:val="left"/>
              <w:rPr>
                <w:rFonts w:ascii="楷体" w:eastAsia="楷体" w:hAnsi="楷体"/>
                <w:szCs w:val="21"/>
              </w:rPr>
            </w:pPr>
            <w:r w:rsidRPr="00A7185B">
              <w:rPr>
                <w:rFonts w:ascii="楷体" w:eastAsia="楷体" w:hAnsi="楷体"/>
                <w:szCs w:val="21"/>
              </w:rPr>
              <w:t>符合要求。</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lastRenderedPageBreak/>
              <w:t>OK</w:t>
            </w:r>
          </w:p>
        </w:tc>
      </w:tr>
      <w:tr w:rsidR="005D1C14" w:rsidRPr="00A7185B" w:rsidTr="00A7185B">
        <w:trPr>
          <w:trHeight w:val="1412"/>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lastRenderedPageBreak/>
              <w:t>外部提供过程、产品和服务的控制</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F809F9">
            <w:pPr>
              <w:spacing w:line="360" w:lineRule="auto"/>
              <w:ind w:right="-105" w:firstLineChars="100" w:firstLine="210"/>
              <w:jc w:val="left"/>
              <w:rPr>
                <w:rFonts w:ascii="楷体" w:eastAsia="楷体" w:hAnsi="楷体"/>
                <w:szCs w:val="21"/>
              </w:rPr>
            </w:pPr>
            <w:r w:rsidRPr="00A7185B">
              <w:rPr>
                <w:rFonts w:ascii="楷体" w:eastAsia="楷体" w:hAnsi="楷体"/>
                <w:szCs w:val="21"/>
              </w:rPr>
              <w:t>8.4</w:t>
            </w: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firstLine="420"/>
              <w:jc w:val="left"/>
              <w:rPr>
                <w:rFonts w:ascii="楷体" w:eastAsia="楷体" w:hAnsi="楷体"/>
                <w:szCs w:val="21"/>
              </w:rPr>
            </w:pPr>
          </w:p>
        </w:tc>
        <w:tc>
          <w:tcPr>
            <w:tcW w:w="10314" w:type="dxa"/>
            <w:tcBorders>
              <w:top w:val="single" w:sz="4" w:space="0" w:color="000000"/>
              <w:left w:val="single" w:sz="4" w:space="0" w:color="000000"/>
              <w:bottom w:val="single" w:sz="4" w:space="0" w:color="000000"/>
              <w:right w:val="single" w:sz="4" w:space="0" w:color="000000"/>
            </w:tcBorders>
          </w:tcPr>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查有《外部提供过程产品服务控制程序》，控制方式较为简单，通过合同对传递的相关信息进行传递。</w:t>
            </w:r>
          </w:p>
          <w:p w:rsidR="005D1C14" w:rsidRPr="00A7185B" w:rsidRDefault="00F809F9">
            <w:pPr>
              <w:snapToGrid w:val="0"/>
              <w:spacing w:line="400" w:lineRule="exact"/>
              <w:ind w:rightChars="-51" w:right="-107" w:firstLineChars="100" w:firstLine="210"/>
              <w:rPr>
                <w:rFonts w:ascii="楷体" w:eastAsia="楷体" w:hAnsi="楷体"/>
                <w:szCs w:val="21"/>
              </w:rPr>
            </w:pPr>
            <w:r w:rsidRPr="00A7185B">
              <w:rPr>
                <w:rFonts w:ascii="楷体" w:eastAsia="楷体" w:hAnsi="楷体" w:hint="eastAsia"/>
                <w:szCs w:val="21"/>
              </w:rPr>
              <w:t>公司目前需要采购的物资主要有电源、电源开关、插头、电线、旋转调节按钮加热器、加热带搅拌器、仪表、机壳等重要物资和焊锡线、松香、酒精、洗涤剂、泡沫板包装箱等一般物资。</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本公司的合格供方主要有</w:t>
            </w:r>
            <w:r w:rsidRPr="00A7185B">
              <w:rPr>
                <w:rFonts w:ascii="楷体" w:eastAsia="楷体" w:hAnsi="楷体"/>
                <w:szCs w:val="21"/>
              </w:rPr>
              <w:t>镇江市荣达电器有限公司</w:t>
            </w:r>
            <w:r w:rsidRPr="00A7185B">
              <w:rPr>
                <w:rFonts w:ascii="楷体" w:eastAsia="楷体" w:hAnsi="楷体" w:hint="eastAsia"/>
                <w:szCs w:val="21"/>
              </w:rPr>
              <w:t>、</w:t>
            </w:r>
            <w:r w:rsidRPr="00A7185B">
              <w:rPr>
                <w:rStyle w:val="style121"/>
                <w:rFonts w:ascii="楷体" w:eastAsia="楷体" w:hAnsi="楷体"/>
                <w:b w:val="0"/>
                <w:sz w:val="21"/>
                <w:szCs w:val="21"/>
              </w:rPr>
              <w:t>常州汇</w:t>
            </w:r>
            <w:proofErr w:type="gramStart"/>
            <w:r w:rsidRPr="00A7185B">
              <w:rPr>
                <w:rStyle w:val="style121"/>
                <w:rFonts w:ascii="楷体" w:eastAsia="楷体" w:hAnsi="楷体"/>
                <w:b w:val="0"/>
                <w:sz w:val="21"/>
                <w:szCs w:val="21"/>
              </w:rPr>
              <w:t>邦</w:t>
            </w:r>
            <w:proofErr w:type="gramEnd"/>
            <w:r w:rsidRPr="00A7185B">
              <w:rPr>
                <w:rStyle w:val="style121"/>
                <w:rFonts w:ascii="楷体" w:eastAsia="楷体" w:hAnsi="楷体"/>
                <w:b w:val="0"/>
                <w:sz w:val="21"/>
                <w:szCs w:val="21"/>
              </w:rPr>
              <w:t>电子有限公司</w:t>
            </w:r>
            <w:r w:rsidRPr="00A7185B">
              <w:rPr>
                <w:rFonts w:ascii="楷体" w:eastAsia="楷体" w:hAnsi="楷体" w:hint="eastAsia"/>
                <w:szCs w:val="21"/>
              </w:rPr>
              <w:t>、</w:t>
            </w:r>
            <w:r w:rsidRPr="00A7185B">
              <w:rPr>
                <w:rFonts w:ascii="楷体" w:eastAsia="楷体" w:hAnsi="楷体"/>
                <w:szCs w:val="21"/>
              </w:rPr>
              <w:t>深圳市永森机箱厂</w:t>
            </w:r>
            <w:r w:rsidRPr="00A7185B">
              <w:rPr>
                <w:rFonts w:ascii="楷体" w:eastAsia="楷体" w:hAnsi="楷体" w:hint="eastAsia"/>
                <w:szCs w:val="21"/>
              </w:rPr>
              <w:t>、</w:t>
            </w:r>
            <w:r w:rsidRPr="00A7185B">
              <w:rPr>
                <w:rFonts w:ascii="楷体" w:eastAsia="楷体" w:hAnsi="楷体"/>
                <w:szCs w:val="21"/>
              </w:rPr>
              <w:t>无锡德奥赛搅拌设备有限公司</w:t>
            </w:r>
            <w:r w:rsidRPr="00A7185B">
              <w:rPr>
                <w:rFonts w:ascii="楷体" w:eastAsia="楷体" w:hAnsi="楷体" w:hint="eastAsia"/>
                <w:szCs w:val="21"/>
              </w:rPr>
              <w:t>、</w:t>
            </w:r>
            <w:r w:rsidRPr="00A7185B">
              <w:rPr>
                <w:rFonts w:ascii="楷体" w:eastAsia="楷体" w:hAnsi="楷体" w:cs="Arial"/>
                <w:szCs w:val="21"/>
              </w:rPr>
              <w:t>淄博新华仪表厂</w:t>
            </w:r>
            <w:r w:rsidRPr="00A7185B">
              <w:rPr>
                <w:rFonts w:ascii="楷体" w:eastAsia="楷体" w:hAnsi="楷体" w:hint="eastAsia"/>
                <w:szCs w:val="21"/>
              </w:rPr>
              <w:t>、菏泽环宇包装印刷有限公司、山东菏泽德</w:t>
            </w:r>
            <w:proofErr w:type="gramStart"/>
            <w:r w:rsidRPr="00A7185B">
              <w:rPr>
                <w:rFonts w:ascii="楷体" w:eastAsia="楷体" w:hAnsi="楷体" w:hint="eastAsia"/>
                <w:szCs w:val="21"/>
              </w:rPr>
              <w:t>邦</w:t>
            </w:r>
            <w:proofErr w:type="gramEnd"/>
            <w:r w:rsidRPr="00A7185B">
              <w:rPr>
                <w:rFonts w:ascii="楷体" w:eastAsia="楷体" w:hAnsi="楷体" w:hint="eastAsia"/>
                <w:szCs w:val="21"/>
              </w:rPr>
              <w:t>物流运输公司（运输外包方）</w:t>
            </w:r>
            <w:r w:rsidRPr="00A7185B">
              <w:rPr>
                <w:rFonts w:ascii="楷体" w:eastAsia="楷体" w:hAnsi="楷体" w:hint="eastAsia"/>
                <w:szCs w:val="21"/>
              </w:rPr>
              <w:t>等。</w:t>
            </w:r>
          </w:p>
          <w:p w:rsidR="005D1C14" w:rsidRPr="00A7185B" w:rsidRDefault="00F809F9">
            <w:pPr>
              <w:snapToGrid w:val="0"/>
              <w:spacing w:line="400" w:lineRule="exact"/>
              <w:ind w:firstLineChars="200" w:firstLine="440"/>
              <w:rPr>
                <w:rFonts w:ascii="楷体" w:eastAsia="楷体" w:hAnsi="楷体"/>
                <w:color w:val="FF0000"/>
                <w:sz w:val="22"/>
                <w:szCs w:val="22"/>
              </w:rPr>
            </w:pPr>
            <w:r w:rsidRPr="00A7185B">
              <w:rPr>
                <w:rFonts w:ascii="楷体" w:eastAsia="楷体" w:hAnsi="楷体" w:hint="eastAsia"/>
                <w:color w:val="FF0000"/>
                <w:sz w:val="22"/>
                <w:szCs w:val="22"/>
              </w:rPr>
              <w:t>查企业未能提供</w:t>
            </w:r>
            <w:r w:rsidRPr="00A7185B">
              <w:rPr>
                <w:rFonts w:ascii="楷体" w:eastAsia="楷体" w:hAnsi="楷体" w:hint="eastAsia"/>
                <w:color w:val="FF0000"/>
                <w:sz w:val="22"/>
                <w:szCs w:val="22"/>
              </w:rPr>
              <w:t>2022</w:t>
            </w:r>
            <w:r w:rsidRPr="00A7185B">
              <w:rPr>
                <w:rFonts w:ascii="楷体" w:eastAsia="楷体" w:hAnsi="楷体" w:hint="eastAsia"/>
                <w:color w:val="FF0000"/>
                <w:sz w:val="22"/>
                <w:szCs w:val="22"/>
              </w:rPr>
              <w:t>年度对供应商进行重新调查评价的证</w:t>
            </w:r>
            <w:r w:rsidRPr="00A7185B">
              <w:rPr>
                <w:rFonts w:ascii="楷体" w:eastAsia="楷体" w:hAnsi="楷体" w:hint="eastAsia"/>
                <w:color w:val="FF0000"/>
                <w:sz w:val="22"/>
                <w:szCs w:val="22"/>
              </w:rPr>
              <w:t>据，不符合供方管理要求。</w:t>
            </w:r>
          </w:p>
          <w:p w:rsidR="005D1C14" w:rsidRPr="00A7185B" w:rsidRDefault="00F809F9">
            <w:pPr>
              <w:snapToGrid w:val="0"/>
              <w:spacing w:line="400" w:lineRule="exact"/>
              <w:ind w:rightChars="-51" w:right="-107" w:firstLineChars="100" w:firstLine="210"/>
              <w:rPr>
                <w:rFonts w:ascii="楷体" w:eastAsia="楷体" w:hAnsi="楷体"/>
                <w:szCs w:val="21"/>
              </w:rPr>
            </w:pPr>
            <w:r w:rsidRPr="00A7185B">
              <w:rPr>
                <w:rFonts w:ascii="楷体" w:eastAsia="楷体" w:hAnsi="楷体" w:hint="eastAsia"/>
                <w:szCs w:val="21"/>
              </w:rPr>
              <w:t xml:space="preserve">  </w:t>
            </w:r>
            <w:r w:rsidRPr="00A7185B">
              <w:rPr>
                <w:rFonts w:ascii="楷体" w:eastAsia="楷体" w:hAnsi="楷体" w:hint="eastAsia"/>
                <w:szCs w:val="21"/>
              </w:rPr>
              <w:t>通常依据库存编制采购计划，实施采购，</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抽查</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年采购计划多份，内容包括：物品名称、规格型号、数量、到货日期、编制、批准等内容齐全。</w:t>
            </w:r>
          </w:p>
          <w:p w:rsidR="005D1C14" w:rsidRPr="00A7185B" w:rsidRDefault="00F809F9">
            <w:pPr>
              <w:snapToGrid w:val="0"/>
              <w:spacing w:line="400" w:lineRule="exact"/>
              <w:ind w:rightChars="-51" w:right="-107" w:firstLineChars="100" w:firstLine="210"/>
              <w:rPr>
                <w:rFonts w:ascii="楷体" w:eastAsia="楷体" w:hAnsi="楷体"/>
                <w:szCs w:val="21"/>
              </w:rPr>
            </w:pPr>
            <w:r w:rsidRPr="00A7185B">
              <w:rPr>
                <w:rFonts w:ascii="楷体" w:eastAsia="楷体" w:hAnsi="楷体" w:hint="eastAsia"/>
                <w:szCs w:val="21"/>
              </w:rPr>
              <w:t xml:space="preserve"> </w:t>
            </w:r>
            <w:r w:rsidRPr="00A7185B">
              <w:rPr>
                <w:rFonts w:ascii="楷体" w:eastAsia="楷体" w:hAnsi="楷体" w:hint="eastAsia"/>
                <w:szCs w:val="21"/>
              </w:rPr>
              <w:t>如：</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年</w:t>
            </w:r>
            <w:r w:rsidRPr="00A7185B">
              <w:rPr>
                <w:rFonts w:ascii="楷体" w:eastAsia="楷体" w:hAnsi="楷体" w:hint="eastAsia"/>
                <w:szCs w:val="21"/>
              </w:rPr>
              <w:t>4</w:t>
            </w:r>
            <w:r w:rsidRPr="00A7185B">
              <w:rPr>
                <w:rFonts w:ascii="楷体" w:eastAsia="楷体" w:hAnsi="楷体" w:hint="eastAsia"/>
                <w:szCs w:val="21"/>
              </w:rPr>
              <w:t>月</w:t>
            </w:r>
            <w:r w:rsidRPr="00A7185B">
              <w:rPr>
                <w:rFonts w:ascii="楷体" w:eastAsia="楷体" w:hAnsi="楷体" w:hint="eastAsia"/>
                <w:szCs w:val="21"/>
              </w:rPr>
              <w:t>16</w:t>
            </w:r>
            <w:r w:rsidRPr="00A7185B">
              <w:rPr>
                <w:rFonts w:ascii="楷体" w:eastAsia="楷体" w:hAnsi="楷体" w:hint="eastAsia"/>
                <w:szCs w:val="21"/>
              </w:rPr>
              <w:t>日编制的采购计划，</w:t>
            </w:r>
          </w:p>
          <w:p w:rsidR="005D1C14" w:rsidRPr="00A7185B" w:rsidRDefault="005D1C14">
            <w:pPr>
              <w:snapToGrid w:val="0"/>
              <w:spacing w:line="400" w:lineRule="exact"/>
              <w:ind w:rightChars="-51" w:right="-107" w:firstLineChars="100" w:firstLine="210"/>
              <w:rPr>
                <w:rFonts w:ascii="楷体" w:eastAsia="楷体" w:hAnsi="楷体"/>
                <w:szCs w:val="21"/>
              </w:rPr>
            </w:pPr>
          </w:p>
          <w:tbl>
            <w:tblPr>
              <w:tblW w:w="74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901"/>
              <w:gridCol w:w="2088"/>
              <w:gridCol w:w="1190"/>
              <w:gridCol w:w="1373"/>
            </w:tblGrid>
            <w:tr w:rsidR="005D1C14" w:rsidRPr="00A7185B">
              <w:trPr>
                <w:trHeight w:val="674"/>
              </w:trPr>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序号</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物品名称</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型号（规格、等级）</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数量</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到货日期</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电源</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加热器</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3</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玻璃仪器</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4</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仪表</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机壳</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w:t>
                  </w:r>
                  <w:r w:rsidRPr="00A7185B">
                    <w:rPr>
                      <w:rFonts w:ascii="楷体" w:eastAsia="楷体" w:hAnsi="楷体" w:hint="eastAsia"/>
                      <w:szCs w:val="21"/>
                    </w:rPr>
                    <w:t>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6</w:t>
                  </w:r>
                </w:p>
              </w:tc>
              <w:tc>
                <w:tcPr>
                  <w:tcW w:w="1901"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广口瓶</w:t>
                  </w:r>
                </w:p>
              </w:tc>
              <w:tc>
                <w:tcPr>
                  <w:tcW w:w="208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7</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PH</w:t>
                  </w:r>
                  <w:r w:rsidRPr="00A7185B">
                    <w:rPr>
                      <w:rFonts w:ascii="楷体" w:eastAsia="楷体" w:hAnsi="楷体" w:hint="eastAsia"/>
                      <w:szCs w:val="21"/>
                    </w:rPr>
                    <w:t>计</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8</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小马达</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9</w:t>
                  </w:r>
                </w:p>
              </w:tc>
              <w:tc>
                <w:tcPr>
                  <w:tcW w:w="1901"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仪器橱</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901"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通风柜</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11</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压缩机</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12</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循环泵</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lastRenderedPageBreak/>
                    <w:t>13</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真空泵</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14</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瓶刷</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r w:rsidRPr="00A7185B">
                    <w:rPr>
                      <w:rFonts w:ascii="楷体" w:eastAsia="楷体" w:hAnsi="楷体" w:hint="eastAsia"/>
                      <w:szCs w:val="21"/>
                    </w:rPr>
                    <w:t>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15</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电子天平</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5</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16</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电源开关</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r w:rsidR="005D1C14" w:rsidRPr="00A7185B">
              <w:tc>
                <w:tcPr>
                  <w:tcW w:w="898" w:type="dxa"/>
                </w:tcPr>
                <w:p w:rsidR="005D1C14" w:rsidRPr="00A7185B" w:rsidRDefault="00F809F9">
                  <w:pPr>
                    <w:jc w:val="center"/>
                    <w:rPr>
                      <w:rFonts w:ascii="楷体" w:eastAsia="楷体" w:hAnsi="楷体"/>
                      <w:szCs w:val="21"/>
                    </w:rPr>
                  </w:pPr>
                  <w:r w:rsidRPr="00A7185B">
                    <w:rPr>
                      <w:rFonts w:ascii="楷体" w:eastAsia="楷体" w:hAnsi="楷体" w:hint="eastAsia"/>
                      <w:szCs w:val="21"/>
                    </w:rPr>
                    <w:t>17</w:t>
                  </w:r>
                </w:p>
              </w:tc>
              <w:tc>
                <w:tcPr>
                  <w:tcW w:w="1901"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旋转调节按钮</w:t>
                  </w:r>
                </w:p>
              </w:tc>
              <w:tc>
                <w:tcPr>
                  <w:tcW w:w="2088"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按样品</w:t>
                  </w:r>
                </w:p>
              </w:tc>
              <w:tc>
                <w:tcPr>
                  <w:tcW w:w="1190"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10</w:t>
                  </w:r>
                </w:p>
              </w:tc>
              <w:tc>
                <w:tcPr>
                  <w:tcW w:w="1373" w:type="dxa"/>
                  <w:vAlign w:val="center"/>
                </w:tcPr>
                <w:p w:rsidR="005D1C14" w:rsidRPr="00A7185B" w:rsidRDefault="00F809F9">
                  <w:pPr>
                    <w:jc w:val="center"/>
                    <w:rPr>
                      <w:rFonts w:ascii="楷体" w:eastAsia="楷体" w:hAnsi="楷体"/>
                      <w:szCs w:val="21"/>
                    </w:rPr>
                  </w:pPr>
                  <w:r w:rsidRPr="00A7185B">
                    <w:rPr>
                      <w:rFonts w:ascii="楷体" w:eastAsia="楷体" w:hAnsi="楷体" w:hint="eastAsia"/>
                      <w:szCs w:val="21"/>
                    </w:rPr>
                    <w:t>2022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.2</w:t>
                  </w:r>
                  <w:r w:rsidRPr="00A7185B">
                    <w:rPr>
                      <w:rFonts w:ascii="楷体" w:eastAsia="楷体" w:hAnsi="楷体" w:hint="eastAsia"/>
                      <w:szCs w:val="21"/>
                    </w:rPr>
                    <w:t>3</w:t>
                  </w:r>
                </w:p>
              </w:tc>
            </w:tr>
          </w:tbl>
          <w:p w:rsidR="005D1C14" w:rsidRPr="00A7185B" w:rsidRDefault="00F809F9">
            <w:pPr>
              <w:ind w:firstLineChars="200" w:firstLine="420"/>
              <w:rPr>
                <w:rFonts w:ascii="楷体" w:eastAsia="楷体" w:hAnsi="楷体"/>
                <w:szCs w:val="21"/>
              </w:rPr>
            </w:pPr>
            <w:r w:rsidRPr="00A7185B">
              <w:rPr>
                <w:rFonts w:ascii="楷体" w:eastAsia="楷体" w:hAnsi="楷体" w:hint="eastAsia"/>
                <w:szCs w:val="21"/>
              </w:rPr>
              <w:t>编制：张林芳，</w:t>
            </w:r>
            <w:r w:rsidRPr="00A7185B">
              <w:rPr>
                <w:rFonts w:ascii="楷体" w:eastAsia="楷体" w:hAnsi="楷体" w:hint="eastAsia"/>
                <w:szCs w:val="21"/>
              </w:rPr>
              <w:t xml:space="preserve"> </w:t>
            </w:r>
            <w:r w:rsidRPr="00A7185B">
              <w:rPr>
                <w:rFonts w:ascii="楷体" w:eastAsia="楷体" w:hAnsi="楷体" w:hint="eastAsia"/>
                <w:szCs w:val="21"/>
              </w:rPr>
              <w:t>批准：张景奎，日期：</w:t>
            </w:r>
            <w:r w:rsidRPr="00A7185B">
              <w:rPr>
                <w:rFonts w:ascii="楷体" w:eastAsia="楷体" w:hAnsi="楷体" w:hint="eastAsia"/>
                <w:szCs w:val="21"/>
              </w:rPr>
              <w:t>20</w:t>
            </w:r>
            <w:r w:rsidRPr="00A7185B">
              <w:rPr>
                <w:rFonts w:ascii="楷体" w:eastAsia="楷体" w:hAnsi="楷体" w:hint="eastAsia"/>
                <w:szCs w:val="21"/>
              </w:rPr>
              <w:t>22</w:t>
            </w:r>
            <w:r w:rsidRPr="00A7185B">
              <w:rPr>
                <w:rFonts w:ascii="楷体" w:eastAsia="楷体" w:hAnsi="楷体" w:hint="eastAsia"/>
                <w:szCs w:val="21"/>
              </w:rPr>
              <w:t>.</w:t>
            </w:r>
            <w:r w:rsidRPr="00A7185B">
              <w:rPr>
                <w:rFonts w:ascii="楷体" w:eastAsia="楷体" w:hAnsi="楷体" w:hint="eastAsia"/>
                <w:szCs w:val="21"/>
              </w:rPr>
              <w:t>4</w:t>
            </w:r>
            <w:r w:rsidRPr="00A7185B">
              <w:rPr>
                <w:rFonts w:ascii="楷体" w:eastAsia="楷体" w:hAnsi="楷体" w:hint="eastAsia"/>
                <w:szCs w:val="21"/>
              </w:rPr>
              <w:t>.16</w:t>
            </w:r>
            <w:r w:rsidRPr="00A7185B">
              <w:rPr>
                <w:rFonts w:ascii="楷体" w:eastAsia="楷体" w:hAnsi="楷体" w:hint="eastAsia"/>
                <w:szCs w:val="21"/>
              </w:rPr>
              <w:t>日，基本符合。</w:t>
            </w:r>
          </w:p>
          <w:p w:rsidR="005D1C14" w:rsidRPr="00A7185B" w:rsidRDefault="00F809F9">
            <w:pPr>
              <w:snapToGrid w:val="0"/>
              <w:ind w:firstLineChars="200" w:firstLine="420"/>
              <w:rPr>
                <w:rFonts w:ascii="楷体" w:eastAsia="楷体" w:hAnsi="楷体"/>
                <w:szCs w:val="21"/>
              </w:rPr>
            </w:pPr>
            <w:r w:rsidRPr="00A7185B">
              <w:rPr>
                <w:rFonts w:ascii="楷体" w:eastAsia="楷体" w:hAnsi="楷体" w:hint="eastAsia"/>
                <w:szCs w:val="21"/>
              </w:rPr>
              <w:t>经询问公司采购人员，在公司每次实施采购前，采购人员将采购数量以及供货时间等相关信息通过传真、邮件或电话告知供方。采购信息基本完整、适宜，且采购物资均来自合格供方。</w:t>
            </w:r>
          </w:p>
          <w:p w:rsidR="005D1C14" w:rsidRPr="00A7185B" w:rsidRDefault="00F809F9">
            <w:pPr>
              <w:snapToGrid w:val="0"/>
              <w:ind w:firstLineChars="200" w:firstLine="420"/>
              <w:rPr>
                <w:rFonts w:ascii="楷体" w:eastAsia="楷体" w:hAnsi="楷体"/>
                <w:szCs w:val="21"/>
              </w:rPr>
            </w:pPr>
            <w:r w:rsidRPr="00A7185B">
              <w:rPr>
                <w:rFonts w:ascii="楷体" w:eastAsia="楷体" w:hAnsi="楷体" w:hint="eastAsia"/>
                <w:szCs w:val="21"/>
              </w:rPr>
              <w:t>对采购物资进行了验证，具体见质检部</w:t>
            </w:r>
            <w:r w:rsidRPr="00A7185B">
              <w:rPr>
                <w:rFonts w:ascii="楷体" w:eastAsia="楷体" w:hAnsi="楷体" w:hint="eastAsia"/>
                <w:szCs w:val="21"/>
              </w:rPr>
              <w:t>8.6</w:t>
            </w:r>
            <w:r w:rsidRPr="00A7185B">
              <w:rPr>
                <w:rFonts w:ascii="楷体" w:eastAsia="楷体" w:hAnsi="楷体" w:hint="eastAsia"/>
                <w:szCs w:val="21"/>
              </w:rPr>
              <w:t>条款审核记录。</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rPr>
                <w:rFonts w:ascii="楷体" w:eastAsia="楷体" w:hAnsi="楷体" w:cs="宋体"/>
                <w:szCs w:val="21"/>
              </w:rPr>
            </w:pPr>
          </w:p>
          <w:p w:rsidR="005D1C14" w:rsidRPr="00A7185B" w:rsidRDefault="005D1C14">
            <w:pPr>
              <w:spacing w:line="360" w:lineRule="auto"/>
              <w:rPr>
                <w:rFonts w:ascii="楷体" w:eastAsia="楷体" w:hAnsi="楷体" w:cs="宋体"/>
                <w:szCs w:val="21"/>
              </w:rPr>
            </w:pPr>
          </w:p>
          <w:p w:rsidR="005D1C14" w:rsidRPr="00A7185B" w:rsidRDefault="005D1C14">
            <w:pPr>
              <w:spacing w:line="360" w:lineRule="auto"/>
              <w:rPr>
                <w:rFonts w:ascii="楷体" w:eastAsia="楷体" w:hAnsi="楷体" w:cs="宋体"/>
                <w:szCs w:val="21"/>
              </w:rPr>
            </w:pPr>
          </w:p>
          <w:p w:rsidR="005D1C14" w:rsidRPr="00A7185B" w:rsidRDefault="005D1C14">
            <w:pPr>
              <w:spacing w:line="360" w:lineRule="auto"/>
              <w:rPr>
                <w:rFonts w:ascii="楷体" w:eastAsia="楷体" w:hAnsi="楷体" w:cs="宋体"/>
                <w:szCs w:val="21"/>
              </w:rPr>
            </w:pPr>
          </w:p>
          <w:p w:rsidR="005D1C14" w:rsidRPr="00A7185B" w:rsidRDefault="005D1C14">
            <w:pPr>
              <w:spacing w:line="360" w:lineRule="auto"/>
              <w:rPr>
                <w:rFonts w:ascii="楷体" w:eastAsia="楷体" w:hAnsi="楷体" w:cs="宋体"/>
                <w:szCs w:val="21"/>
              </w:rPr>
            </w:pPr>
          </w:p>
          <w:p w:rsidR="005D1C14" w:rsidRPr="00A7185B" w:rsidRDefault="005D1C14">
            <w:pPr>
              <w:spacing w:line="360" w:lineRule="auto"/>
              <w:rPr>
                <w:rFonts w:ascii="楷体" w:eastAsia="楷体" w:hAnsi="楷体" w:cs="宋体"/>
                <w:szCs w:val="21"/>
              </w:rPr>
            </w:pPr>
          </w:p>
          <w:p w:rsidR="005D1C14" w:rsidRPr="00A7185B" w:rsidRDefault="00F809F9">
            <w:pPr>
              <w:spacing w:line="360" w:lineRule="auto"/>
              <w:rPr>
                <w:rFonts w:ascii="楷体" w:eastAsia="楷体" w:hAnsi="楷体" w:cs="宋体"/>
                <w:szCs w:val="21"/>
              </w:rPr>
            </w:pPr>
            <w:r w:rsidRPr="00A7185B">
              <w:rPr>
                <w:rFonts w:ascii="楷体" w:eastAsia="楷体" w:hAnsi="楷体" w:cs="宋体" w:hint="eastAsia"/>
                <w:color w:val="FF0000"/>
                <w:szCs w:val="21"/>
              </w:rPr>
              <w:t>N</w:t>
            </w:r>
          </w:p>
        </w:tc>
      </w:tr>
      <w:tr w:rsidR="005D1C14" w:rsidRPr="00A7185B" w:rsidTr="00A7185B">
        <w:trPr>
          <w:trHeight w:val="1524"/>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cs="Arial" w:hint="eastAsia"/>
                <w:szCs w:val="21"/>
              </w:rPr>
              <w:lastRenderedPageBreak/>
              <w:t>销售和服务提供的控制</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firstLine="420"/>
              <w:jc w:val="left"/>
              <w:rPr>
                <w:rFonts w:ascii="楷体" w:eastAsia="楷体" w:hAnsi="楷体" w:cs="Arial"/>
                <w:szCs w:val="21"/>
              </w:rPr>
            </w:pPr>
          </w:p>
          <w:p w:rsidR="005D1C14" w:rsidRPr="00A7185B" w:rsidRDefault="00F809F9">
            <w:pPr>
              <w:spacing w:line="360" w:lineRule="auto"/>
              <w:ind w:right="-105"/>
              <w:jc w:val="left"/>
              <w:rPr>
                <w:rFonts w:ascii="楷体" w:eastAsia="楷体" w:hAnsi="楷体"/>
                <w:szCs w:val="21"/>
              </w:rPr>
            </w:pPr>
            <w:r w:rsidRPr="00A7185B">
              <w:rPr>
                <w:rFonts w:ascii="楷体" w:eastAsia="楷体" w:hAnsi="楷体" w:cs="Arial" w:hint="eastAsia"/>
                <w:szCs w:val="21"/>
              </w:rPr>
              <w:t>8.5.1</w:t>
            </w:r>
          </w:p>
        </w:tc>
        <w:tc>
          <w:tcPr>
            <w:tcW w:w="10314" w:type="dxa"/>
            <w:tcBorders>
              <w:top w:val="single" w:sz="4" w:space="0" w:color="000000"/>
              <w:left w:val="single" w:sz="4" w:space="0" w:color="000000"/>
              <w:bottom w:val="single" w:sz="4" w:space="0" w:color="000000"/>
              <w:right w:val="single" w:sz="4" w:space="0" w:color="000000"/>
            </w:tcBorders>
          </w:tcPr>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公司编制并执行《营销服务提供规范》、《营销服务人员服务规范》、《售后服务规定》、《营销服务质量的控制规范》等。</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现场查看营销工作情况：</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1.</w:t>
            </w:r>
            <w:r w:rsidRPr="00A7185B">
              <w:rPr>
                <w:rFonts w:ascii="楷体" w:eastAsia="楷体" w:hAnsi="楷体" w:hint="eastAsia"/>
                <w:szCs w:val="21"/>
              </w:rPr>
              <w:t>下发的作业文件随手可得。规范规定了服务提供特性和验收标准，合同的洽商、评定和签订，售后服务保证，客户投诉的处置以及销售人员的产品知识业务能力的要求。文件可以指导销售过程的进行。</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2.</w:t>
            </w:r>
            <w:r w:rsidRPr="00A7185B">
              <w:rPr>
                <w:rFonts w:ascii="楷体" w:eastAsia="楷体" w:hAnsi="楷体" w:hint="eastAsia"/>
                <w:szCs w:val="21"/>
              </w:rPr>
              <w:t>资源配置齐备，设施设备可以满足要求。</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3.</w:t>
            </w:r>
            <w:r w:rsidRPr="00A7185B">
              <w:rPr>
                <w:rFonts w:ascii="楷体" w:eastAsia="楷体" w:hAnsi="楷体" w:hint="eastAsia"/>
                <w:szCs w:val="21"/>
              </w:rPr>
              <w:t>现场查看销售合同都进行了评审、加盖了公司公章，参见</w:t>
            </w:r>
            <w:r w:rsidRPr="00A7185B">
              <w:rPr>
                <w:rFonts w:ascii="楷体" w:eastAsia="楷体" w:hAnsi="楷体" w:hint="eastAsia"/>
                <w:szCs w:val="21"/>
              </w:rPr>
              <w:t>8.2</w:t>
            </w:r>
            <w:r w:rsidRPr="00A7185B">
              <w:rPr>
                <w:rFonts w:ascii="楷体" w:eastAsia="楷体" w:hAnsi="楷体" w:hint="eastAsia"/>
                <w:szCs w:val="21"/>
              </w:rPr>
              <w:t>工作单。</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4.</w:t>
            </w:r>
            <w:r w:rsidRPr="00A7185B">
              <w:rPr>
                <w:rFonts w:ascii="楷体" w:eastAsia="楷体" w:hAnsi="楷体" w:hint="eastAsia"/>
                <w:szCs w:val="21"/>
              </w:rPr>
              <w:t>现场提供有产品检验记录表、发货单、产品合格证，参见</w:t>
            </w:r>
            <w:r w:rsidRPr="00A7185B">
              <w:rPr>
                <w:rFonts w:ascii="楷体" w:eastAsia="楷体" w:hAnsi="楷体" w:hint="eastAsia"/>
                <w:szCs w:val="21"/>
              </w:rPr>
              <w:t>8.6</w:t>
            </w:r>
            <w:r w:rsidRPr="00A7185B">
              <w:rPr>
                <w:rFonts w:ascii="楷体" w:eastAsia="楷体" w:hAnsi="楷体" w:hint="eastAsia"/>
                <w:szCs w:val="21"/>
              </w:rPr>
              <w:t>工作单。</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5.</w:t>
            </w:r>
            <w:r w:rsidRPr="00A7185B">
              <w:rPr>
                <w:rFonts w:ascii="楷体" w:eastAsia="楷体" w:hAnsi="楷体" w:hint="eastAsia"/>
                <w:szCs w:val="21"/>
              </w:rPr>
              <w:t>管理人员以及业务员、质检员、库管员都经过了培训，能力满足要求，无特种作业人员。</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6.</w:t>
            </w:r>
            <w:r w:rsidRPr="00A7185B">
              <w:rPr>
                <w:rFonts w:ascii="楷体" w:eastAsia="楷体" w:hAnsi="楷体" w:hint="eastAsia"/>
                <w:szCs w:val="21"/>
              </w:rPr>
              <w:t>制定了销售管理制度、产品搬运管理制度、仓库管理制度等，规定了操作的步骤、方法、注意事项等，销售人员直接按要求进行控制，防止人为错误。</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7.</w:t>
            </w:r>
            <w:r w:rsidRPr="00A7185B">
              <w:rPr>
                <w:rFonts w:ascii="楷体" w:eastAsia="楷体" w:hAnsi="楷体" w:hint="eastAsia"/>
                <w:szCs w:val="21"/>
              </w:rPr>
              <w:t>所有的产品都必须经检验合格后方可入库和交付。质检部负责产品的检验和放行，产品经过检验合格后方可放行和交付，供销部负责产品交付和交付后活动的实施，并负责联系售后服务。发货前由供销部开具发货单，库管</w:t>
            </w:r>
            <w:proofErr w:type="gramStart"/>
            <w:r w:rsidRPr="00A7185B">
              <w:rPr>
                <w:rFonts w:ascii="楷体" w:eastAsia="楷体" w:hAnsi="楷体" w:hint="eastAsia"/>
                <w:szCs w:val="21"/>
              </w:rPr>
              <w:t>员依据发</w:t>
            </w:r>
            <w:proofErr w:type="gramEnd"/>
            <w:r w:rsidRPr="00A7185B">
              <w:rPr>
                <w:rFonts w:ascii="楷体" w:eastAsia="楷体" w:hAnsi="楷体" w:hint="eastAsia"/>
                <w:szCs w:val="21"/>
              </w:rPr>
              <w:t>货单发货，随货同行有产品合格证，公司负责联系货运交付到指定地点，经查出库、交付手续齐</w:t>
            </w:r>
            <w:r w:rsidRPr="00A7185B">
              <w:rPr>
                <w:rFonts w:ascii="楷体" w:eastAsia="楷体" w:hAnsi="楷体" w:hint="eastAsia"/>
                <w:szCs w:val="21"/>
              </w:rPr>
              <w:t>全。售后服务由供销部业务员按照售后服务规范执行，去客户现场培训和演示产品的使用方法和注意事</w:t>
            </w:r>
            <w:r w:rsidRPr="00A7185B">
              <w:rPr>
                <w:rFonts w:ascii="楷体" w:eastAsia="楷体" w:hAnsi="楷体" w:hint="eastAsia"/>
                <w:szCs w:val="21"/>
              </w:rPr>
              <w:lastRenderedPageBreak/>
              <w:t>项。</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t>OK</w:t>
            </w: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sz w:val="24"/>
                <w:szCs w:val="24"/>
              </w:rPr>
            </w:pPr>
          </w:p>
          <w:p w:rsidR="005D1C14" w:rsidRPr="00A7185B" w:rsidRDefault="005D1C14">
            <w:pPr>
              <w:spacing w:line="360" w:lineRule="auto"/>
              <w:rPr>
                <w:rFonts w:ascii="楷体" w:eastAsia="楷体" w:hAnsi="楷体"/>
                <w:color w:val="FF0000"/>
                <w:sz w:val="24"/>
                <w:szCs w:val="24"/>
              </w:rPr>
            </w:pPr>
          </w:p>
        </w:tc>
      </w:tr>
      <w:tr w:rsidR="005D1C14" w:rsidRPr="00A7185B" w:rsidTr="00A7185B">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cs="Arial" w:hint="eastAsia"/>
                <w:szCs w:val="21"/>
              </w:rPr>
              <w:lastRenderedPageBreak/>
              <w:t>顾客或外部供方的财产</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firstLine="420"/>
              <w:jc w:val="left"/>
              <w:rPr>
                <w:rFonts w:ascii="楷体" w:eastAsia="楷体" w:hAnsi="楷体" w:cs="Arial"/>
                <w:szCs w:val="21"/>
              </w:rPr>
            </w:pPr>
          </w:p>
          <w:p w:rsidR="005D1C14" w:rsidRPr="00A7185B" w:rsidRDefault="00F809F9">
            <w:pPr>
              <w:spacing w:line="360" w:lineRule="auto"/>
              <w:ind w:right="-105"/>
              <w:jc w:val="left"/>
              <w:rPr>
                <w:rFonts w:ascii="楷体" w:eastAsia="楷体" w:hAnsi="楷体"/>
                <w:szCs w:val="21"/>
              </w:rPr>
            </w:pPr>
            <w:r w:rsidRPr="00A7185B">
              <w:rPr>
                <w:rFonts w:ascii="楷体" w:eastAsia="楷体" w:hAnsi="楷体" w:cs="Arial" w:hint="eastAsia"/>
                <w:szCs w:val="21"/>
              </w:rPr>
              <w:t>8.5.3</w:t>
            </w:r>
          </w:p>
        </w:tc>
        <w:tc>
          <w:tcPr>
            <w:tcW w:w="10314" w:type="dxa"/>
            <w:tcBorders>
              <w:top w:val="single" w:sz="4" w:space="0" w:color="000000"/>
              <w:left w:val="single" w:sz="4" w:space="0" w:color="000000"/>
              <w:bottom w:val="single" w:sz="4" w:space="0" w:color="000000"/>
              <w:right w:val="single" w:sz="4" w:space="0" w:color="000000"/>
            </w:tcBorders>
          </w:tcPr>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在控制或使用顾客或外部供方的财产期间，应对其进行妥善管理。本公司使用的或构成产品和服务一部分的顾客和外部供方财产进行识别，如顾客信息、供方提供产品技术资料、供方样品，并进行规范验证、保护和维护；</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若顾客或外部供方的财产发生丢失、损坏或发现不适用情况，应向顾客或外部供方报告，并保留相关记录。</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t>OK</w:t>
            </w:r>
          </w:p>
        </w:tc>
      </w:tr>
      <w:tr w:rsidR="005D1C14" w:rsidRPr="00A7185B" w:rsidTr="00A7185B">
        <w:trPr>
          <w:trHeight w:val="1101"/>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交付后的活动</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jc w:val="left"/>
              <w:rPr>
                <w:rFonts w:ascii="楷体" w:eastAsia="楷体" w:hAnsi="楷体"/>
                <w:szCs w:val="21"/>
              </w:rPr>
            </w:pPr>
          </w:p>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8.5.5</w:t>
            </w:r>
          </w:p>
          <w:p w:rsidR="005D1C14" w:rsidRPr="00A7185B" w:rsidRDefault="005D1C14">
            <w:pPr>
              <w:spacing w:line="360" w:lineRule="auto"/>
              <w:ind w:right="-105"/>
              <w:jc w:val="left"/>
              <w:rPr>
                <w:rFonts w:ascii="楷体" w:eastAsia="楷体" w:hAnsi="楷体"/>
                <w:szCs w:val="21"/>
              </w:rPr>
            </w:pPr>
          </w:p>
        </w:tc>
        <w:tc>
          <w:tcPr>
            <w:tcW w:w="10314" w:type="dxa"/>
            <w:tcBorders>
              <w:top w:val="single" w:sz="4" w:space="0" w:color="000000"/>
              <w:left w:val="single" w:sz="4" w:space="0" w:color="000000"/>
              <w:bottom w:val="single" w:sz="4" w:space="0" w:color="000000"/>
              <w:right w:val="single" w:sz="4" w:space="0" w:color="000000"/>
            </w:tcBorders>
          </w:tcPr>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本公司交付后活动的范围和程度涉及法律法规要求、与产品和服务相关的</w:t>
            </w:r>
            <w:proofErr w:type="gramStart"/>
            <w:r w:rsidRPr="00A7185B">
              <w:rPr>
                <w:rFonts w:ascii="楷体" w:eastAsia="楷体" w:hAnsi="楷体" w:hint="eastAsia"/>
                <w:szCs w:val="21"/>
              </w:rPr>
              <w:t>潜在不</w:t>
            </w:r>
            <w:proofErr w:type="gramEnd"/>
            <w:r w:rsidRPr="00A7185B">
              <w:rPr>
                <w:rFonts w:ascii="楷体" w:eastAsia="楷体" w:hAnsi="楷体" w:hint="eastAsia"/>
                <w:szCs w:val="21"/>
              </w:rPr>
              <w:t>期望的后果、其产品和服务的性质、用途和预期寿命；相关方要求及反馈。</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供销部执行合同</w:t>
            </w:r>
            <w:r w:rsidRPr="00A7185B">
              <w:rPr>
                <w:rFonts w:ascii="楷体" w:eastAsia="楷体" w:hAnsi="楷体" w:hint="eastAsia"/>
                <w:szCs w:val="21"/>
              </w:rPr>
              <w:t>/</w:t>
            </w:r>
            <w:r w:rsidRPr="00A7185B">
              <w:rPr>
                <w:rFonts w:ascii="楷体" w:eastAsia="楷体" w:hAnsi="楷体" w:hint="eastAsia"/>
                <w:szCs w:val="21"/>
              </w:rPr>
              <w:t>协议规定进行交付后的活动。</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按合同交付后，进行电话或现场跟踪质量、使用情况，有异常按合同约定执行，目前没有发生投拆现象，提出意见或询问及时解答；</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 xml:space="preserve">     </w:t>
            </w:r>
            <w:r w:rsidRPr="00A7185B">
              <w:rPr>
                <w:rFonts w:ascii="楷体" w:eastAsia="楷体" w:hAnsi="楷体" w:hint="eastAsia"/>
                <w:szCs w:val="21"/>
              </w:rPr>
              <w:t>基本满足要求。</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360" w:lineRule="auto"/>
              <w:rPr>
                <w:rFonts w:ascii="楷体" w:eastAsia="楷体" w:hAnsi="楷体"/>
                <w:sz w:val="24"/>
                <w:szCs w:val="24"/>
              </w:rPr>
            </w:pPr>
            <w:r w:rsidRPr="00A7185B">
              <w:rPr>
                <w:rFonts w:ascii="楷体" w:eastAsia="楷体" w:hAnsi="楷体" w:hint="eastAsia"/>
                <w:sz w:val="24"/>
                <w:szCs w:val="24"/>
              </w:rPr>
              <w:t>OK</w:t>
            </w:r>
          </w:p>
        </w:tc>
      </w:tr>
      <w:tr w:rsidR="005D1C14" w:rsidRPr="00A7185B" w:rsidTr="00A7185B">
        <w:trPr>
          <w:trHeight w:val="945"/>
        </w:trPr>
        <w:tc>
          <w:tcPr>
            <w:tcW w:w="1809"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5D1C14">
            <w:pPr>
              <w:spacing w:line="360" w:lineRule="auto"/>
              <w:ind w:right="-105" w:firstLine="420"/>
              <w:rPr>
                <w:rFonts w:ascii="楷体" w:eastAsia="楷体" w:hAnsi="楷体"/>
                <w:szCs w:val="21"/>
                <w:highlight w:val="yellow"/>
              </w:rPr>
            </w:pPr>
          </w:p>
          <w:p w:rsidR="005D1C14" w:rsidRPr="00A7185B" w:rsidRDefault="00F809F9">
            <w:pPr>
              <w:spacing w:line="360" w:lineRule="auto"/>
              <w:ind w:right="-105"/>
              <w:rPr>
                <w:rFonts w:ascii="楷体" w:eastAsia="楷体" w:hAnsi="楷体"/>
                <w:szCs w:val="21"/>
              </w:rPr>
            </w:pPr>
            <w:r w:rsidRPr="00A7185B">
              <w:rPr>
                <w:rFonts w:ascii="楷体" w:eastAsia="楷体" w:hAnsi="楷体"/>
                <w:szCs w:val="21"/>
              </w:rPr>
              <w:t>顾客满意</w:t>
            </w:r>
          </w:p>
        </w:tc>
        <w:tc>
          <w:tcPr>
            <w:tcW w:w="1310" w:type="dxa"/>
            <w:tcBorders>
              <w:top w:val="single" w:sz="4" w:space="0" w:color="000000"/>
              <w:left w:val="single" w:sz="4" w:space="0" w:color="000000"/>
              <w:bottom w:val="single" w:sz="4" w:space="0" w:color="000000"/>
              <w:right w:val="single" w:sz="4" w:space="0" w:color="000000"/>
            </w:tcBorders>
          </w:tcPr>
          <w:p w:rsidR="005D1C14" w:rsidRPr="00A7185B" w:rsidRDefault="005D1C14">
            <w:pPr>
              <w:spacing w:line="360" w:lineRule="auto"/>
              <w:ind w:right="-105" w:firstLine="420"/>
              <w:jc w:val="left"/>
              <w:rPr>
                <w:rFonts w:ascii="楷体" w:eastAsia="楷体" w:hAnsi="楷体"/>
                <w:szCs w:val="21"/>
              </w:rPr>
            </w:pPr>
          </w:p>
          <w:p w:rsidR="005D1C14" w:rsidRPr="00A7185B" w:rsidRDefault="005D1C14">
            <w:pPr>
              <w:spacing w:line="360" w:lineRule="auto"/>
              <w:ind w:right="-105"/>
              <w:jc w:val="left"/>
              <w:rPr>
                <w:rFonts w:ascii="楷体" w:eastAsia="楷体" w:hAnsi="楷体"/>
                <w:szCs w:val="21"/>
              </w:rPr>
            </w:pPr>
          </w:p>
          <w:p w:rsidR="005D1C14" w:rsidRPr="00A7185B" w:rsidRDefault="005D1C14">
            <w:pPr>
              <w:spacing w:line="360" w:lineRule="auto"/>
              <w:ind w:right="-105"/>
              <w:jc w:val="left"/>
              <w:rPr>
                <w:rFonts w:ascii="楷体" w:eastAsia="楷体" w:hAnsi="楷体"/>
                <w:szCs w:val="21"/>
              </w:rPr>
            </w:pPr>
          </w:p>
          <w:p w:rsidR="005D1C14" w:rsidRPr="00A7185B" w:rsidRDefault="00F809F9">
            <w:pPr>
              <w:spacing w:line="360" w:lineRule="auto"/>
              <w:ind w:right="-105"/>
              <w:jc w:val="left"/>
              <w:rPr>
                <w:rFonts w:ascii="楷体" w:eastAsia="楷体" w:hAnsi="楷体"/>
                <w:szCs w:val="21"/>
              </w:rPr>
            </w:pPr>
            <w:r w:rsidRPr="00A7185B">
              <w:rPr>
                <w:rFonts w:ascii="楷体" w:eastAsia="楷体" w:hAnsi="楷体"/>
                <w:szCs w:val="21"/>
              </w:rPr>
              <w:t>9.1.2</w:t>
            </w:r>
          </w:p>
        </w:tc>
        <w:tc>
          <w:tcPr>
            <w:tcW w:w="10314" w:type="dxa"/>
            <w:tcBorders>
              <w:top w:val="single" w:sz="4" w:space="0" w:color="000000"/>
              <w:left w:val="single" w:sz="4" w:space="0" w:color="000000"/>
              <w:bottom w:val="single" w:sz="4" w:space="0" w:color="000000"/>
              <w:right w:val="single" w:sz="4" w:space="0" w:color="000000"/>
            </w:tcBorders>
            <w:vAlign w:val="center"/>
          </w:tcPr>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负责人介绍说：主要通过调查表、专访（回访）、电话、传真等，监视顾客对其要求已被满足的程度的感受信息，了解顾客满意的程度。</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t>经查该公司于</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年共发出满意度调查表</w:t>
            </w:r>
            <w:r w:rsidRPr="00A7185B">
              <w:rPr>
                <w:rFonts w:ascii="楷体" w:eastAsia="楷体" w:hAnsi="楷体" w:hint="eastAsia"/>
                <w:szCs w:val="21"/>
              </w:rPr>
              <w:t>4</w:t>
            </w:r>
            <w:r w:rsidRPr="00A7185B">
              <w:rPr>
                <w:rFonts w:ascii="楷体" w:eastAsia="楷体" w:hAnsi="楷体" w:hint="eastAsia"/>
                <w:szCs w:val="21"/>
              </w:rPr>
              <w:t>份，收回</w:t>
            </w:r>
            <w:r w:rsidRPr="00A7185B">
              <w:rPr>
                <w:rFonts w:ascii="楷体" w:eastAsia="楷体" w:hAnsi="楷体" w:hint="eastAsia"/>
                <w:szCs w:val="21"/>
              </w:rPr>
              <w:t>4</w:t>
            </w:r>
            <w:r w:rsidRPr="00A7185B">
              <w:rPr>
                <w:rFonts w:ascii="楷体" w:eastAsia="楷体" w:hAnsi="楷体" w:hint="eastAsia"/>
                <w:szCs w:val="21"/>
              </w:rPr>
              <w:t>份。提供顾客满意度调查统计报告</w:t>
            </w:r>
            <w:r w:rsidRPr="00A7185B">
              <w:rPr>
                <w:rFonts w:ascii="楷体" w:eastAsia="楷体" w:hAnsi="楷体" w:hint="eastAsia"/>
                <w:szCs w:val="21"/>
              </w:rPr>
              <w:t>1</w:t>
            </w:r>
            <w:r w:rsidRPr="00A7185B">
              <w:rPr>
                <w:rFonts w:ascii="楷体" w:eastAsia="楷体" w:hAnsi="楷体" w:hint="eastAsia"/>
                <w:szCs w:val="21"/>
              </w:rPr>
              <w:t>份，内容包括对质量、价格、交货期、服务等进行调查，顾客满意</w:t>
            </w:r>
            <w:proofErr w:type="gramStart"/>
            <w:r w:rsidRPr="00A7185B">
              <w:rPr>
                <w:rFonts w:ascii="楷体" w:eastAsia="楷体" w:hAnsi="楷体" w:hint="eastAsia"/>
                <w:szCs w:val="21"/>
              </w:rPr>
              <w:t>度结果</w:t>
            </w:r>
            <w:proofErr w:type="gramEnd"/>
            <w:r w:rsidRPr="00A7185B">
              <w:rPr>
                <w:rFonts w:ascii="楷体" w:eastAsia="楷体" w:hAnsi="楷体" w:hint="eastAsia"/>
                <w:szCs w:val="21"/>
              </w:rPr>
              <w:t>均满意。</w:t>
            </w:r>
            <w:r w:rsidRPr="00A7185B">
              <w:rPr>
                <w:rFonts w:ascii="楷体" w:eastAsia="楷体" w:hAnsi="楷体" w:hint="eastAsia"/>
                <w:szCs w:val="21"/>
              </w:rPr>
              <w:t>202</w:t>
            </w:r>
            <w:r w:rsidRPr="00A7185B">
              <w:rPr>
                <w:rFonts w:ascii="楷体" w:eastAsia="楷体" w:hAnsi="楷体" w:hint="eastAsia"/>
                <w:szCs w:val="21"/>
              </w:rPr>
              <w:t>2</w:t>
            </w:r>
            <w:r w:rsidRPr="00A7185B">
              <w:rPr>
                <w:rFonts w:ascii="楷体" w:eastAsia="楷体" w:hAnsi="楷体" w:hint="eastAsia"/>
                <w:szCs w:val="21"/>
              </w:rPr>
              <w:t>.</w:t>
            </w:r>
            <w:r w:rsidRPr="00A7185B">
              <w:rPr>
                <w:rFonts w:ascii="楷体" w:eastAsia="楷体" w:hAnsi="楷体" w:hint="eastAsia"/>
                <w:szCs w:val="21"/>
              </w:rPr>
              <w:t>6</w:t>
            </w:r>
            <w:r w:rsidRPr="00A7185B">
              <w:rPr>
                <w:rFonts w:ascii="楷体" w:eastAsia="楷体" w:hAnsi="楷体" w:hint="eastAsia"/>
                <w:szCs w:val="21"/>
              </w:rPr>
              <w:t>.</w:t>
            </w:r>
            <w:r w:rsidRPr="00A7185B">
              <w:rPr>
                <w:rFonts w:ascii="楷体" w:eastAsia="楷体" w:hAnsi="楷体" w:hint="eastAsia"/>
                <w:szCs w:val="21"/>
              </w:rPr>
              <w:t>5</w:t>
            </w:r>
            <w:r w:rsidRPr="00A7185B">
              <w:rPr>
                <w:rFonts w:ascii="楷体" w:eastAsia="楷体" w:hAnsi="楷体" w:hint="eastAsia"/>
                <w:szCs w:val="21"/>
              </w:rPr>
              <w:t>日企业对</w:t>
            </w:r>
            <w:r w:rsidRPr="00A7185B">
              <w:rPr>
                <w:rFonts w:ascii="楷体" w:eastAsia="楷体" w:hAnsi="楷体" w:hint="eastAsia"/>
                <w:szCs w:val="21"/>
              </w:rPr>
              <w:t>4</w:t>
            </w:r>
            <w:r w:rsidRPr="00A7185B">
              <w:rPr>
                <w:rFonts w:ascii="楷体" w:eastAsia="楷体" w:hAnsi="楷体" w:hint="eastAsia"/>
                <w:szCs w:val="21"/>
              </w:rPr>
              <w:t>份顾客满意度调查记录表进行了分析</w:t>
            </w:r>
            <w:r w:rsidRPr="00A7185B">
              <w:rPr>
                <w:rFonts w:ascii="楷体" w:eastAsia="楷体" w:hAnsi="楷体" w:hint="eastAsia"/>
                <w:szCs w:val="21"/>
              </w:rPr>
              <w:t xml:space="preserve">, </w:t>
            </w:r>
            <w:r w:rsidRPr="00A7185B">
              <w:rPr>
                <w:rFonts w:ascii="楷体" w:eastAsia="楷体" w:hAnsi="楷体" w:hint="eastAsia"/>
                <w:szCs w:val="21"/>
              </w:rPr>
              <w:t>客满意度调查统计表平均满意</w:t>
            </w:r>
            <w:r w:rsidRPr="00A7185B">
              <w:rPr>
                <w:rFonts w:ascii="楷体" w:eastAsia="楷体" w:hAnsi="楷体" w:hint="eastAsia"/>
                <w:szCs w:val="21"/>
              </w:rPr>
              <w:t>96%</w:t>
            </w:r>
            <w:r w:rsidRPr="00A7185B">
              <w:rPr>
                <w:rFonts w:ascii="楷体" w:eastAsia="楷体" w:hAnsi="楷体" w:hint="eastAsia"/>
                <w:szCs w:val="21"/>
              </w:rPr>
              <w:t>，没有不满意的项目。至今没有发生顾客投诉，也没有因质量问题接到顾客反馈。关于满意度调查方法与有关人员进行了交流。</w:t>
            </w:r>
          </w:p>
          <w:p w:rsidR="005D1C14" w:rsidRPr="00A7185B" w:rsidRDefault="00F809F9">
            <w:pPr>
              <w:snapToGrid w:val="0"/>
              <w:spacing w:line="400" w:lineRule="exact"/>
              <w:ind w:rightChars="-51" w:right="-107" w:firstLineChars="200" w:firstLine="420"/>
              <w:rPr>
                <w:rFonts w:ascii="楷体" w:eastAsia="楷体" w:hAnsi="楷体"/>
                <w:szCs w:val="21"/>
              </w:rPr>
            </w:pPr>
            <w:r w:rsidRPr="00A7185B">
              <w:rPr>
                <w:rFonts w:ascii="楷体" w:eastAsia="楷体" w:hAnsi="楷体" w:hint="eastAsia"/>
                <w:szCs w:val="21"/>
              </w:rPr>
              <w:lastRenderedPageBreak/>
              <w:t>部门仅对调查肤浅、调查方式单一，针对的信息进行简单利用，交流进一步改进。</w:t>
            </w:r>
          </w:p>
          <w:p w:rsidR="005D1C14" w:rsidRPr="00A7185B" w:rsidRDefault="00F809F9">
            <w:pPr>
              <w:snapToGrid w:val="0"/>
              <w:spacing w:line="400" w:lineRule="exact"/>
              <w:ind w:rightChars="-51" w:right="-107" w:firstLineChars="200" w:firstLine="420"/>
              <w:rPr>
                <w:rFonts w:ascii="楷体" w:eastAsia="楷体" w:hAnsi="楷体" w:cs="宋体"/>
                <w:color w:val="1F497D"/>
                <w:szCs w:val="21"/>
              </w:rPr>
            </w:pPr>
            <w:r w:rsidRPr="00A7185B">
              <w:rPr>
                <w:rFonts w:ascii="楷体" w:eastAsia="楷体" w:hAnsi="楷体" w:hint="eastAsia"/>
                <w:szCs w:val="21"/>
              </w:rPr>
              <w:t>对于顾客日常有关信息，对于日常每批交付中发现问题均为一般问题，及时进行了解决，未保持记录，交流改进。</w:t>
            </w:r>
          </w:p>
        </w:tc>
        <w:tc>
          <w:tcPr>
            <w:tcW w:w="1276" w:type="dxa"/>
            <w:tcBorders>
              <w:top w:val="single" w:sz="4" w:space="0" w:color="000000"/>
              <w:left w:val="single" w:sz="4" w:space="0" w:color="000000"/>
              <w:bottom w:val="single" w:sz="4" w:space="0" w:color="000000"/>
              <w:right w:val="single" w:sz="4" w:space="0" w:color="000000"/>
            </w:tcBorders>
          </w:tcPr>
          <w:p w:rsidR="005D1C14" w:rsidRPr="00A7185B" w:rsidRDefault="00F809F9">
            <w:pPr>
              <w:spacing w:line="400" w:lineRule="exact"/>
              <w:jc w:val="center"/>
              <w:rPr>
                <w:rFonts w:ascii="楷体" w:eastAsia="楷体" w:hAnsi="楷体" w:cs="宋体"/>
                <w:szCs w:val="21"/>
              </w:rPr>
            </w:pPr>
            <w:r w:rsidRPr="00A7185B">
              <w:rPr>
                <w:rFonts w:ascii="楷体" w:eastAsia="楷体" w:hAnsi="楷体" w:cs="宋体" w:hint="eastAsia"/>
                <w:szCs w:val="21"/>
              </w:rPr>
              <w:lastRenderedPageBreak/>
              <w:t>Y</w:t>
            </w:r>
          </w:p>
        </w:tc>
      </w:tr>
    </w:tbl>
    <w:p w:rsidR="005D1C14" w:rsidRPr="00A7185B" w:rsidRDefault="00F809F9">
      <w:pPr>
        <w:rPr>
          <w:rFonts w:ascii="楷体" w:eastAsia="楷体" w:hAnsi="楷体"/>
        </w:rPr>
      </w:pPr>
      <w:r w:rsidRPr="00A7185B">
        <w:rPr>
          <w:rFonts w:ascii="楷体" w:eastAsia="楷体" w:hAnsi="楷体"/>
        </w:rPr>
        <w:lastRenderedPageBreak/>
        <w:tab/>
      </w:r>
    </w:p>
    <w:p w:rsidR="005D1C14" w:rsidRPr="00A7185B" w:rsidRDefault="00F809F9">
      <w:pPr>
        <w:pStyle w:val="a4"/>
        <w:rPr>
          <w:rFonts w:ascii="楷体" w:eastAsia="楷体" w:hAnsi="楷体"/>
        </w:rPr>
      </w:pPr>
      <w:r w:rsidRPr="00A7185B">
        <w:rPr>
          <w:rFonts w:ascii="楷体" w:eastAsia="楷体" w:hAnsi="楷体"/>
        </w:rPr>
        <w:t>说明：不符合标注</w:t>
      </w:r>
      <w:r w:rsidRPr="00A7185B">
        <w:rPr>
          <w:rFonts w:ascii="楷体" w:eastAsia="楷体" w:hAnsi="楷体"/>
        </w:rPr>
        <w:t>N</w:t>
      </w:r>
    </w:p>
    <w:sectPr w:rsidR="005D1C14" w:rsidRPr="00A7185B">
      <w:headerReference w:type="default" r:id="rId8"/>
      <w:footerReference w:type="default" r:id="rId9"/>
      <w:pgSz w:w="16838" w:h="11906" w:orient="landscape"/>
      <w:pgMar w:top="1440" w:right="1080" w:bottom="1440" w:left="1080" w:header="851" w:footer="992" w:gutter="0"/>
      <w:cols w:space="720"/>
      <w:formProt w:val="0"/>
      <w:docGrid w:type="lines" w:linePitch="312"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F9" w:rsidRDefault="00F809F9">
      <w:r>
        <w:separator/>
      </w:r>
    </w:p>
  </w:endnote>
  <w:endnote w:type="continuationSeparator" w:id="0">
    <w:p w:rsidR="00F809F9" w:rsidRDefault="00F8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14" w:rsidRDefault="00F809F9">
    <w:pPr>
      <w:pStyle w:val="a4"/>
      <w:jc w:val="center"/>
    </w:pPr>
    <w:r>
      <w:rPr>
        <w:b/>
        <w:sz w:val="24"/>
        <w:szCs w:val="24"/>
      </w:rPr>
      <w:fldChar w:fldCharType="begin"/>
    </w:r>
    <w:r>
      <w:rPr>
        <w:b/>
        <w:sz w:val="24"/>
        <w:szCs w:val="24"/>
      </w:rPr>
      <w:instrText>PAGE</w:instrText>
    </w:r>
    <w:r>
      <w:rPr>
        <w:b/>
        <w:sz w:val="24"/>
        <w:szCs w:val="24"/>
      </w:rPr>
      <w:fldChar w:fldCharType="separate"/>
    </w:r>
    <w:r w:rsidR="00A7185B">
      <w:rPr>
        <w:b/>
        <w:noProof/>
        <w:sz w:val="24"/>
        <w:szCs w:val="24"/>
      </w:rPr>
      <w:t>2</w:t>
    </w:r>
    <w:r>
      <w:rPr>
        <w:b/>
        <w:sz w:val="24"/>
        <w:szCs w:val="24"/>
      </w:rPr>
      <w:fldChar w:fldCharType="end"/>
    </w:r>
    <w:r>
      <w:rPr>
        <w:lang w:val="zh-CN"/>
      </w:rPr>
      <w:t xml:space="preserve"> </w:t>
    </w:r>
    <w:r>
      <w:rPr>
        <w:lang w:val="zh-CN"/>
      </w:rPr>
      <w:t xml:space="preserve">/ </w:t>
    </w:r>
    <w:r>
      <w:rPr>
        <w:b/>
        <w:sz w:val="24"/>
        <w:szCs w:val="24"/>
      </w:rPr>
      <w:fldChar w:fldCharType="begin"/>
    </w:r>
    <w:r>
      <w:rPr>
        <w:b/>
        <w:sz w:val="24"/>
        <w:szCs w:val="24"/>
      </w:rPr>
      <w:instrText>NUMPAGES</w:instrText>
    </w:r>
    <w:r>
      <w:rPr>
        <w:b/>
        <w:sz w:val="24"/>
        <w:szCs w:val="24"/>
      </w:rPr>
      <w:fldChar w:fldCharType="separate"/>
    </w:r>
    <w:r w:rsidR="00A7185B">
      <w:rPr>
        <w:b/>
        <w:noProof/>
        <w:sz w:val="24"/>
        <w:szCs w:val="24"/>
      </w:rPr>
      <w:t>6</w:t>
    </w:r>
    <w:r>
      <w:rPr>
        <w:b/>
        <w:sz w:val="24"/>
        <w:szCs w:val="24"/>
      </w:rPr>
      <w:fldChar w:fldCharType="end"/>
    </w:r>
  </w:p>
  <w:p w:rsidR="005D1C14" w:rsidRDefault="005D1C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F9" w:rsidRDefault="00F809F9">
      <w:r>
        <w:separator/>
      </w:r>
    </w:p>
  </w:footnote>
  <w:footnote w:type="continuationSeparator" w:id="0">
    <w:p w:rsidR="00F809F9" w:rsidRDefault="00F8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14" w:rsidRDefault="0097221F" w:rsidP="0097221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Pr>
        <w:noProof/>
      </w:rPr>
      <w:drawing>
        <wp:anchor distT="0" distB="0" distL="114300" distR="114300" simplePos="0" relativeHeight="251662336" behindDoc="0" locked="0" layoutInCell="1" allowOverlap="1" wp14:anchorId="07EBAF83" wp14:editId="77B8EF7B">
          <wp:simplePos x="0" y="0"/>
          <wp:positionH relativeFrom="column">
            <wp:posOffset>3810</wp:posOffset>
          </wp:positionH>
          <wp:positionV relativeFrom="paragraph">
            <wp:posOffset>-3810</wp:posOffset>
          </wp:positionV>
          <wp:extent cx="481330" cy="484505"/>
          <wp:effectExtent l="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809F9">
      <w:rPr>
        <w:rStyle w:val="CharChar1"/>
      </w:rPr>
      <w:t>北京国标联合认证有限公司</w:t>
    </w:r>
    <w:r w:rsidR="00F809F9">
      <w:rPr>
        <w:rStyle w:val="CharChar1"/>
      </w:rPr>
      <w:tab/>
    </w:r>
    <w:r w:rsidR="00F809F9">
      <w:rPr>
        <w:rStyle w:val="CharChar1"/>
      </w:rPr>
      <w:tab/>
    </w:r>
    <w:r w:rsidR="00F809F9">
      <w:rPr>
        <w:rStyle w:val="CharChar1"/>
      </w:rPr>
      <w:tab/>
    </w:r>
  </w:p>
  <w:p w:rsidR="005D1C14" w:rsidRDefault="00F809F9">
    <w:pPr>
      <w:pStyle w:val="a5"/>
      <w:pBdr>
        <w:bottom w:val="none" w:sz="0" w:space="1" w:color="auto"/>
      </w:pBdr>
      <w:tabs>
        <w:tab w:val="clear" w:pos="8306"/>
        <w:tab w:val="left" w:pos="6800"/>
      </w:tabs>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5D1C14" w:rsidRDefault="00F809F9">
                <w:pPr>
                  <w:rPr>
                    <w:sz w:val="18"/>
                    <w:szCs w:val="18"/>
                  </w:rPr>
                </w:pPr>
                <w:r>
                  <w:rPr>
                    <w:rFonts w:hint="eastAsia"/>
                    <w:sz w:val="18"/>
                    <w:szCs w:val="18"/>
                  </w:rPr>
                  <w:t>ISC-B-II-12(05</w:t>
                </w:r>
                <w:r>
                  <w:rPr>
                    <w:rFonts w:hint="eastAsia"/>
                    <w:sz w:val="18"/>
                    <w:szCs w:val="18"/>
                  </w:rPr>
                  <w:t>版）</w:t>
                </w:r>
              </w:p>
              <w:p w:rsidR="005D1C14" w:rsidRDefault="005D1C14"/>
            </w:txbxContent>
          </v:textbox>
        </v:shape>
      </w:pict>
    </w:r>
    <w:r>
      <w:rPr>
        <w:rStyle w:val="CharChar1"/>
        <w:w w:val="90"/>
      </w:rPr>
      <w:t xml:space="preserve">Beijing International </w:t>
    </w:r>
    <w:proofErr w:type="spellStart"/>
    <w:r>
      <w:rPr>
        <w:rStyle w:val="CharChar1"/>
        <w:w w:val="90"/>
      </w:rPr>
      <w:t>Otandard</w:t>
    </w:r>
    <w:proofErr w:type="spellEnd"/>
    <w:r>
      <w:rPr>
        <w:rStyle w:val="CharChar1"/>
        <w:w w:val="90"/>
      </w:rPr>
      <w:t xml:space="preserve"> united Certification </w:t>
    </w:r>
    <w:proofErr w:type="spellStart"/>
    <w:r>
      <w:rPr>
        <w:rStyle w:val="CharChar1"/>
        <w:w w:val="90"/>
      </w:rPr>
      <w:t>Co.</w:t>
    </w:r>
    <w:proofErr w:type="gramStart"/>
    <w:r>
      <w:rPr>
        <w:rStyle w:val="CharChar1"/>
        <w:w w:val="90"/>
      </w:rPr>
      <w:t>,Ltd</w:t>
    </w:r>
    <w:proofErr w:type="spellEnd"/>
    <w:proofErr w:type="gramEnd"/>
    <w:r>
      <w:rPr>
        <w:rStyle w:val="CharChar1"/>
        <w:w w:val="90"/>
      </w:rPr>
      <w:t>.</w:t>
    </w:r>
    <w:r>
      <w:rPr>
        <w:rStyle w:val="CharChar1"/>
        <w:w w:val="90"/>
      </w:rPr>
      <w:tab/>
    </w:r>
  </w:p>
  <w:p w:rsidR="005D1C14" w:rsidRDefault="005D1C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autoHyphenation/>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2"/>
  </w:compat>
  <w:docVars>
    <w:docVar w:name="commondata" w:val="eyJoZGlkIjoiMGE1MmU1ZmNjZjg0MjVjNTdkNGYyZDdiMmZiZjYyN2YifQ=="/>
  </w:docVars>
  <w:rsids>
    <w:rsidRoot w:val="006C6AFE"/>
    <w:rsid w:val="00005CC5"/>
    <w:rsid w:val="000411F9"/>
    <w:rsid w:val="00060B8C"/>
    <w:rsid w:val="00062D47"/>
    <w:rsid w:val="000B4324"/>
    <w:rsid w:val="000E468A"/>
    <w:rsid w:val="00106A28"/>
    <w:rsid w:val="001131EE"/>
    <w:rsid w:val="001204A8"/>
    <w:rsid w:val="00125A34"/>
    <w:rsid w:val="00125C30"/>
    <w:rsid w:val="001B0A04"/>
    <w:rsid w:val="001D0D46"/>
    <w:rsid w:val="00204D6A"/>
    <w:rsid w:val="00226021"/>
    <w:rsid w:val="00260DA1"/>
    <w:rsid w:val="00263B04"/>
    <w:rsid w:val="00271333"/>
    <w:rsid w:val="00272991"/>
    <w:rsid w:val="002A219B"/>
    <w:rsid w:val="002B621F"/>
    <w:rsid w:val="002D40CC"/>
    <w:rsid w:val="00303016"/>
    <w:rsid w:val="00346230"/>
    <w:rsid w:val="00377CDF"/>
    <w:rsid w:val="00384238"/>
    <w:rsid w:val="0038645B"/>
    <w:rsid w:val="003C3E8A"/>
    <w:rsid w:val="003E7EC9"/>
    <w:rsid w:val="00421087"/>
    <w:rsid w:val="00423BAB"/>
    <w:rsid w:val="00427E22"/>
    <w:rsid w:val="004315DD"/>
    <w:rsid w:val="00453170"/>
    <w:rsid w:val="0048011A"/>
    <w:rsid w:val="00483A9E"/>
    <w:rsid w:val="004871C6"/>
    <w:rsid w:val="004A00E5"/>
    <w:rsid w:val="004B09B5"/>
    <w:rsid w:val="004B46E8"/>
    <w:rsid w:val="004D04A8"/>
    <w:rsid w:val="00510A4A"/>
    <w:rsid w:val="005329DC"/>
    <w:rsid w:val="00535780"/>
    <w:rsid w:val="0056376A"/>
    <w:rsid w:val="005D1C14"/>
    <w:rsid w:val="005E7255"/>
    <w:rsid w:val="005E76D7"/>
    <w:rsid w:val="00605290"/>
    <w:rsid w:val="00612359"/>
    <w:rsid w:val="006125CC"/>
    <w:rsid w:val="00640261"/>
    <w:rsid w:val="006523E6"/>
    <w:rsid w:val="006C6AFE"/>
    <w:rsid w:val="006C7A28"/>
    <w:rsid w:val="006D4FFE"/>
    <w:rsid w:val="006E76E0"/>
    <w:rsid w:val="006F0382"/>
    <w:rsid w:val="006F37E7"/>
    <w:rsid w:val="006F5906"/>
    <w:rsid w:val="007036B8"/>
    <w:rsid w:val="00760D38"/>
    <w:rsid w:val="007768B4"/>
    <w:rsid w:val="00781F2D"/>
    <w:rsid w:val="00810F5B"/>
    <w:rsid w:val="00817A0E"/>
    <w:rsid w:val="0084177C"/>
    <w:rsid w:val="00876AF7"/>
    <w:rsid w:val="00890D93"/>
    <w:rsid w:val="008D0346"/>
    <w:rsid w:val="009061E0"/>
    <w:rsid w:val="00907FF3"/>
    <w:rsid w:val="00933643"/>
    <w:rsid w:val="0093535E"/>
    <w:rsid w:val="0097221F"/>
    <w:rsid w:val="0099434B"/>
    <w:rsid w:val="00994D82"/>
    <w:rsid w:val="009C12A7"/>
    <w:rsid w:val="009C1752"/>
    <w:rsid w:val="00A7185B"/>
    <w:rsid w:val="00AC66DE"/>
    <w:rsid w:val="00AF6001"/>
    <w:rsid w:val="00B12805"/>
    <w:rsid w:val="00B20E80"/>
    <w:rsid w:val="00B33F35"/>
    <w:rsid w:val="00B34538"/>
    <w:rsid w:val="00B40A87"/>
    <w:rsid w:val="00B60BE4"/>
    <w:rsid w:val="00C34109"/>
    <w:rsid w:val="00C51F21"/>
    <w:rsid w:val="00C57D0B"/>
    <w:rsid w:val="00C66A49"/>
    <w:rsid w:val="00CA5F7F"/>
    <w:rsid w:val="00CC603B"/>
    <w:rsid w:val="00CD36D0"/>
    <w:rsid w:val="00CD4422"/>
    <w:rsid w:val="00CF3FF5"/>
    <w:rsid w:val="00D311EE"/>
    <w:rsid w:val="00D45025"/>
    <w:rsid w:val="00D63DB8"/>
    <w:rsid w:val="00D67702"/>
    <w:rsid w:val="00D762E8"/>
    <w:rsid w:val="00D93A8E"/>
    <w:rsid w:val="00DA0068"/>
    <w:rsid w:val="00DF7F6A"/>
    <w:rsid w:val="00E00782"/>
    <w:rsid w:val="00E10731"/>
    <w:rsid w:val="00E33179"/>
    <w:rsid w:val="00E92921"/>
    <w:rsid w:val="00EC5E74"/>
    <w:rsid w:val="00ED55C6"/>
    <w:rsid w:val="00F006FF"/>
    <w:rsid w:val="00F532AC"/>
    <w:rsid w:val="00F809F9"/>
    <w:rsid w:val="00F8687C"/>
    <w:rsid w:val="00F96673"/>
    <w:rsid w:val="00FA7882"/>
    <w:rsid w:val="00FC5832"/>
    <w:rsid w:val="00FC7D1A"/>
    <w:rsid w:val="01730582"/>
    <w:rsid w:val="022C21A4"/>
    <w:rsid w:val="03B3040D"/>
    <w:rsid w:val="03F4527E"/>
    <w:rsid w:val="06AC0092"/>
    <w:rsid w:val="0800161B"/>
    <w:rsid w:val="08733ECD"/>
    <w:rsid w:val="0A956A37"/>
    <w:rsid w:val="0D5A43A4"/>
    <w:rsid w:val="0DAE15F9"/>
    <w:rsid w:val="0FE32527"/>
    <w:rsid w:val="11A025A1"/>
    <w:rsid w:val="12244F80"/>
    <w:rsid w:val="134753CA"/>
    <w:rsid w:val="179E3A27"/>
    <w:rsid w:val="1C7F3E27"/>
    <w:rsid w:val="25056E93"/>
    <w:rsid w:val="251175E6"/>
    <w:rsid w:val="29C535B3"/>
    <w:rsid w:val="2DCA6ECC"/>
    <w:rsid w:val="2FA71273"/>
    <w:rsid w:val="324A05DB"/>
    <w:rsid w:val="36C85652"/>
    <w:rsid w:val="3BD056AD"/>
    <w:rsid w:val="3DE84BF6"/>
    <w:rsid w:val="4004626D"/>
    <w:rsid w:val="463D4287"/>
    <w:rsid w:val="46EB5A91"/>
    <w:rsid w:val="484B3E3D"/>
    <w:rsid w:val="4BB5666E"/>
    <w:rsid w:val="4C6D68CD"/>
    <w:rsid w:val="50BE4216"/>
    <w:rsid w:val="514E559A"/>
    <w:rsid w:val="52285E9B"/>
    <w:rsid w:val="55A559A5"/>
    <w:rsid w:val="569978AC"/>
    <w:rsid w:val="56EB388B"/>
    <w:rsid w:val="59EE3365"/>
    <w:rsid w:val="600F20EB"/>
    <w:rsid w:val="6EEB5D7F"/>
    <w:rsid w:val="71197986"/>
    <w:rsid w:val="76D0242A"/>
    <w:rsid w:val="7831514A"/>
    <w:rsid w:val="7FC22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jc w:val="left"/>
    </w:pPr>
    <w:rPr>
      <w:rFonts w:ascii="宋体" w:eastAsia="宋体" w:hAnsi="Courier New"/>
      <w:sz w:val="24"/>
      <w:szCs w:val="21"/>
      <w:lang w:eastAsia="zh-TW"/>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000000"/>
      </w:pBdr>
      <w:tabs>
        <w:tab w:val="center" w:pos="4153"/>
        <w:tab w:val="right" w:pos="8306"/>
      </w:tabs>
      <w:snapToGrid w:val="0"/>
      <w:jc w:val="center"/>
    </w:pPr>
    <w:rPr>
      <w:sz w:val="18"/>
      <w:szCs w:val="18"/>
    </w:rPr>
  </w:style>
  <w:style w:type="character" w:styleId="a6">
    <w:name w:val="Emphasis"/>
    <w:uiPriority w:val="20"/>
    <w:qFormat/>
    <w:rPr>
      <w:color w:val="CC0000"/>
    </w:rPr>
  </w:style>
  <w:style w:type="character" w:customStyle="1" w:styleId="CharChar1">
    <w:name w:val="Char Char1"/>
    <w:qFormat/>
    <w:locked/>
    <w:rPr>
      <w:rFonts w:ascii="宋体" w:eastAsia="宋体" w:hAnsi="宋体"/>
      <w:kern w:val="2"/>
      <w:sz w:val="21"/>
      <w:lang w:val="en-US" w:eastAsia="zh-CN" w:bidi="ar-SA"/>
    </w:rPr>
  </w:style>
  <w:style w:type="paragraph" w:customStyle="1" w:styleId="a7">
    <w:name w:val="框架内容"/>
    <w:basedOn w:val="a"/>
    <w:qFormat/>
  </w:style>
  <w:style w:type="character" w:customStyle="1" w:styleId="Char">
    <w:name w:val="纯文本 Char"/>
    <w:basedOn w:val="a0"/>
    <w:link w:val="a3"/>
    <w:qFormat/>
    <w:rPr>
      <w:rFonts w:ascii="宋体" w:eastAsia="宋体" w:hAnsi="Courier New" w:cs="Times New Roman"/>
      <w:kern w:val="2"/>
      <w:sz w:val="24"/>
      <w:szCs w:val="21"/>
      <w:lang w:eastAsia="zh-TW"/>
    </w:rPr>
  </w:style>
  <w:style w:type="character" w:customStyle="1" w:styleId="colorhuei1">
    <w:name w:val="color_huei1"/>
    <w:qFormat/>
    <w:rPr>
      <w:color w:val="666666"/>
    </w:rPr>
  </w:style>
  <w:style w:type="paragraph" w:customStyle="1" w:styleId="Style2">
    <w:name w:val="_Style 2"/>
    <w:basedOn w:val="a"/>
    <w:qFormat/>
    <w:pPr>
      <w:widowControl/>
      <w:ind w:firstLineChars="200" w:firstLine="420"/>
      <w:jc w:val="left"/>
    </w:pPr>
    <w:rPr>
      <w:rFonts w:eastAsia="宋体"/>
      <w:kern w:val="0"/>
      <w:sz w:val="20"/>
      <w:lang w:eastAsia="en-US"/>
    </w:rPr>
  </w:style>
  <w:style w:type="character" w:customStyle="1" w:styleId="Char0">
    <w:name w:val="页眉 Char"/>
    <w:basedOn w:val="a0"/>
    <w:link w:val="a5"/>
    <w:qFormat/>
    <w:rPr>
      <w:rFonts w:ascii="Times New Roman" w:hAnsi="Times New Roman" w:cs="Times New Roman"/>
      <w:kern w:val="2"/>
      <w:sz w:val="18"/>
      <w:szCs w:val="18"/>
    </w:rPr>
  </w:style>
  <w:style w:type="character" w:customStyle="1" w:styleId="style121">
    <w:name w:val="style121"/>
    <w:qFormat/>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1276</cp:revision>
  <dcterms:created xsi:type="dcterms:W3CDTF">2015-06-17T12:51:00Z</dcterms:created>
  <dcterms:modified xsi:type="dcterms:W3CDTF">2022-11-06T06:44:00Z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BD029533D16648C482056D24343C5E0E</vt:lpwstr>
  </property>
</Properties>
</file>