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39" w:rsidRDefault="00AE06FE" w:rsidP="00AE06FE">
      <w:pPr>
        <w:spacing w:afterLines="50" w:after="120" w:line="240" w:lineRule="exact"/>
        <w:ind w:firstLineChars="3110" w:firstLine="7464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-762000</wp:posOffset>
            </wp:positionV>
            <wp:extent cx="7200000" cy="9682327"/>
            <wp:effectExtent l="0" t="0" r="0" b="0"/>
            <wp:wrapNone/>
            <wp:docPr id="1" name="图片 1" descr="C:\Users\DELL\AppData\Local\Microsoft\Windows\INetCache\Content.Word\扫描全能王 2022-10-21 15.4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10-21 15.47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8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877B6">
        <w:rPr>
          <w:rFonts w:hint="eastAsia"/>
          <w:b/>
          <w:color w:val="000000" w:themeColor="text1"/>
          <w:sz w:val="21"/>
          <w:szCs w:val="21"/>
        </w:rPr>
        <w:t>合同编号</w:t>
      </w:r>
      <w:r w:rsidR="00B877B6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B877B6">
        <w:rPr>
          <w:b/>
          <w:bCs/>
          <w:color w:val="000000" w:themeColor="text1"/>
          <w:sz w:val="21"/>
          <w:szCs w:val="21"/>
          <w:u w:val="single"/>
        </w:rPr>
        <w:t>1053-2022-E</w:t>
      </w:r>
      <w:bookmarkEnd w:id="1"/>
    </w:p>
    <w:p w:rsidR="004F5D39" w:rsidRDefault="00B877B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404"/>
        <w:gridCol w:w="933"/>
        <w:gridCol w:w="330"/>
        <w:gridCol w:w="296"/>
        <w:gridCol w:w="1074"/>
        <w:gridCol w:w="1976"/>
      </w:tblGrid>
      <w:tr w:rsidR="004F5D39"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陕西华强精密铸造有限公司</w:t>
            </w:r>
            <w:bookmarkEnd w:id="2"/>
          </w:p>
        </w:tc>
        <w:tc>
          <w:tcPr>
            <w:tcW w:w="1370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4F5D39"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4F5D39" w:rsidRDefault="004F5D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4F5D39" w:rsidRDefault="004F5D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4F5D39"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91610323MA6X98T707</w:t>
            </w:r>
            <w:bookmarkEnd w:id="5"/>
          </w:p>
        </w:tc>
        <w:tc>
          <w:tcPr>
            <w:tcW w:w="1370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4F5D39" w:rsidRDefault="00B877B6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6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6"/>
          </w:p>
        </w:tc>
      </w:tr>
      <w:tr w:rsidR="004F5D39"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45</w:t>
            </w:r>
            <w:bookmarkEnd w:id="14"/>
          </w:p>
        </w:tc>
      </w:tr>
      <w:tr w:rsidR="004F5D39"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4F5D39" w:rsidRDefault="00B877B6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F5D39"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4F5D39" w:rsidRDefault="00B877B6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F5D39">
        <w:tc>
          <w:tcPr>
            <w:tcW w:w="9962" w:type="dxa"/>
            <w:gridSpan w:val="8"/>
            <w:shd w:val="clear" w:color="auto" w:fill="9DD3A3" w:themeFill="background1" w:themeFillShade="D8"/>
          </w:tcPr>
          <w:p w:rsidR="004F5D39" w:rsidRDefault="00B877B6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F5D39">
        <w:tc>
          <w:tcPr>
            <w:tcW w:w="1576" w:type="dxa"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F5D39">
        <w:trPr>
          <w:trHeight w:val="312"/>
        </w:trPr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陕西华强精密铸造有限公司</w:t>
            </w:r>
            <w:bookmarkEnd w:id="19"/>
          </w:p>
        </w:tc>
        <w:tc>
          <w:tcPr>
            <w:tcW w:w="5013" w:type="dxa"/>
            <w:gridSpan w:val="6"/>
            <w:vMerge w:val="restart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汽车零部件的精密铸造所涉及场所的相关环境管理活动</w:t>
            </w:r>
            <w:bookmarkEnd w:id="20"/>
          </w:p>
        </w:tc>
      </w:tr>
      <w:tr w:rsidR="004F5D39">
        <w:trPr>
          <w:trHeight w:val="376"/>
        </w:trPr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陕西省宝鸡市岐山县蔡家坡镇创业路东段北侧</w:t>
            </w:r>
            <w:r>
              <w:rPr>
                <w:rFonts w:hint="eastAsia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sz w:val="22"/>
                <w:szCs w:val="22"/>
                <w:lang w:val="en-GB"/>
              </w:rPr>
              <w:t>东邻宝鸡太峰工模具有限公司</w:t>
            </w:r>
            <w:r>
              <w:rPr>
                <w:rFonts w:hint="eastAsia"/>
                <w:sz w:val="22"/>
                <w:szCs w:val="22"/>
                <w:lang w:val="en-GB"/>
              </w:rPr>
              <w:t>)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F5D39">
        <w:trPr>
          <w:trHeight w:val="437"/>
        </w:trPr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陕西省宝鸡市岐山县蔡家坡镇创业路东段北侧</w:t>
            </w:r>
            <w:bookmarkEnd w:id="22"/>
          </w:p>
        </w:tc>
        <w:tc>
          <w:tcPr>
            <w:tcW w:w="5013" w:type="dxa"/>
            <w:gridSpan w:val="6"/>
            <w:vMerge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F5D39">
        <w:tc>
          <w:tcPr>
            <w:tcW w:w="9962" w:type="dxa"/>
            <w:gridSpan w:val="8"/>
            <w:shd w:val="clear" w:color="auto" w:fill="9DD3A3" w:themeFill="background1" w:themeFillShade="D8"/>
          </w:tcPr>
          <w:p w:rsidR="004F5D39" w:rsidRDefault="00B877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F5D39">
        <w:tc>
          <w:tcPr>
            <w:tcW w:w="1576" w:type="dxa"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F5D39">
        <w:trPr>
          <w:trHeight w:val="387"/>
        </w:trPr>
        <w:tc>
          <w:tcPr>
            <w:tcW w:w="1576" w:type="dxa"/>
            <w:vMerge w:val="restart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4F5D39" w:rsidRDefault="00CE25A8" w:rsidP="00CE25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Shaanxi </w:t>
            </w:r>
            <w:proofErr w:type="spellStart"/>
            <w:r w:rsidRPr="00CE25A8">
              <w:rPr>
                <w:rFonts w:cs="Arial"/>
                <w:b/>
                <w:bCs/>
                <w:sz w:val="22"/>
                <w:szCs w:val="16"/>
              </w:rPr>
              <w:t>Hua</w:t>
            </w:r>
            <w:r>
              <w:rPr>
                <w:rFonts w:cs="Arial"/>
                <w:b/>
                <w:bCs/>
                <w:sz w:val="22"/>
                <w:szCs w:val="16"/>
              </w:rPr>
              <w:t>qiang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P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recision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C</w:t>
            </w:r>
            <w:r>
              <w:rPr>
                <w:rFonts w:cs="Arial"/>
                <w:b/>
                <w:bCs/>
                <w:sz w:val="22"/>
                <w:szCs w:val="16"/>
              </w:rPr>
              <w:t>asting</w:t>
            </w:r>
            <w:r w:rsidR="00B877B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B877B6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F5D39">
        <w:trPr>
          <w:trHeight w:val="446"/>
        </w:trPr>
        <w:tc>
          <w:tcPr>
            <w:tcW w:w="1576" w:type="dxa"/>
            <w:vMerge/>
          </w:tcPr>
          <w:p w:rsidR="004F5D39" w:rsidRDefault="004F5D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F5D39" w:rsidRDefault="004F5D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4F5D39" w:rsidRDefault="00CE25A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E25A8">
              <w:rPr>
                <w:sz w:val="21"/>
                <w:szCs w:val="16"/>
              </w:rPr>
              <w:t>Environmental management activities related to places involved in precision casting of automobile parts.</w:t>
            </w:r>
          </w:p>
        </w:tc>
      </w:tr>
      <w:tr w:rsidR="004F5D39">
        <w:trPr>
          <w:trHeight w:val="412"/>
        </w:trPr>
        <w:tc>
          <w:tcPr>
            <w:tcW w:w="1576" w:type="dxa"/>
            <w:vMerge w:val="restart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4F5D39" w:rsidRDefault="00CE25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North of the east section of </w:t>
            </w:r>
            <w:proofErr w:type="spellStart"/>
            <w:r w:rsidRPr="00CE25A8">
              <w:rPr>
                <w:rFonts w:cs="Arial"/>
                <w:b/>
                <w:bCs/>
                <w:sz w:val="22"/>
                <w:szCs w:val="16"/>
              </w:rPr>
              <w:t>Chuangye</w:t>
            </w:r>
            <w:proofErr w:type="spellEnd"/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 Road, </w:t>
            </w:r>
            <w:proofErr w:type="spellStart"/>
            <w:r w:rsidRPr="00CE25A8">
              <w:rPr>
                <w:rFonts w:cs="Arial"/>
                <w:b/>
                <w:bCs/>
                <w:sz w:val="22"/>
                <w:szCs w:val="16"/>
              </w:rPr>
              <w:t>caijiapo</w:t>
            </w:r>
            <w:proofErr w:type="spellEnd"/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CE25A8">
              <w:rPr>
                <w:rFonts w:cs="Arial"/>
                <w:b/>
                <w:bCs/>
                <w:sz w:val="22"/>
                <w:szCs w:val="16"/>
              </w:rPr>
              <w:t>Qishan</w:t>
            </w:r>
            <w:proofErr w:type="spellEnd"/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 County, Baoji City, Shaanxi Province (east to Baoji </w:t>
            </w:r>
            <w:proofErr w:type="spellStart"/>
            <w:r w:rsidRPr="00CE25A8">
              <w:rPr>
                <w:rFonts w:cs="Arial"/>
                <w:b/>
                <w:bCs/>
                <w:sz w:val="22"/>
                <w:szCs w:val="16"/>
              </w:rPr>
              <w:t>Taifeng</w:t>
            </w:r>
            <w:proofErr w:type="spellEnd"/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CE25A8">
              <w:rPr>
                <w:rFonts w:cs="Arial"/>
                <w:b/>
                <w:bCs/>
                <w:sz w:val="22"/>
                <w:szCs w:val="16"/>
              </w:rPr>
              <w:t>Mould</w:t>
            </w:r>
            <w:proofErr w:type="spellEnd"/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 Co., Ltd.)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F5D39">
        <w:trPr>
          <w:trHeight w:val="421"/>
        </w:trPr>
        <w:tc>
          <w:tcPr>
            <w:tcW w:w="1576" w:type="dxa"/>
            <w:vMerge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F5D39" w:rsidRDefault="004F5D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F5D39">
        <w:trPr>
          <w:trHeight w:val="459"/>
        </w:trPr>
        <w:tc>
          <w:tcPr>
            <w:tcW w:w="1576" w:type="dxa"/>
            <w:vMerge w:val="restart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4F5D39" w:rsidRDefault="00CE25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North side of the east section of </w:t>
            </w:r>
            <w:proofErr w:type="spellStart"/>
            <w:r w:rsidRPr="00CE25A8">
              <w:rPr>
                <w:rFonts w:cs="Arial"/>
                <w:b/>
                <w:bCs/>
                <w:sz w:val="22"/>
                <w:szCs w:val="16"/>
              </w:rPr>
              <w:t>Chuangye</w:t>
            </w:r>
            <w:proofErr w:type="spellEnd"/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 Road, </w:t>
            </w:r>
            <w:proofErr w:type="spellStart"/>
            <w:r w:rsidRPr="00CE25A8">
              <w:rPr>
                <w:rFonts w:cs="Arial"/>
                <w:b/>
                <w:bCs/>
                <w:sz w:val="22"/>
                <w:szCs w:val="16"/>
              </w:rPr>
              <w:t>caijiapo</w:t>
            </w:r>
            <w:proofErr w:type="spellEnd"/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CE25A8">
              <w:rPr>
                <w:rFonts w:cs="Arial"/>
                <w:b/>
                <w:bCs/>
                <w:sz w:val="22"/>
                <w:szCs w:val="16"/>
              </w:rPr>
              <w:t>Qishan</w:t>
            </w:r>
            <w:proofErr w:type="spellEnd"/>
            <w:r w:rsidRPr="00CE25A8">
              <w:rPr>
                <w:rFonts w:cs="Arial"/>
                <w:b/>
                <w:bCs/>
                <w:sz w:val="22"/>
                <w:szCs w:val="16"/>
              </w:rPr>
              <w:t xml:space="preserve"> County, Baoji City, Shaanxi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F5D39">
        <w:trPr>
          <w:trHeight w:val="374"/>
        </w:trPr>
        <w:tc>
          <w:tcPr>
            <w:tcW w:w="1576" w:type="dxa"/>
            <w:vMerge/>
          </w:tcPr>
          <w:p w:rsidR="004F5D39" w:rsidRDefault="004F5D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F5D39" w:rsidRDefault="004F5D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F5D39">
        <w:trPr>
          <w:trHeight w:val="90"/>
        </w:trPr>
        <w:tc>
          <w:tcPr>
            <w:tcW w:w="9962" w:type="dxa"/>
            <w:gridSpan w:val="8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4F5D39">
        <w:tc>
          <w:tcPr>
            <w:tcW w:w="9962" w:type="dxa"/>
            <w:gridSpan w:val="8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F5D39" w:rsidTr="00CE25A8">
        <w:trPr>
          <w:trHeight w:val="862"/>
        </w:trPr>
        <w:tc>
          <w:tcPr>
            <w:tcW w:w="1576" w:type="dxa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777" w:type="dxa"/>
            <w:gridSpan w:val="2"/>
          </w:tcPr>
          <w:p w:rsidR="004F5D39" w:rsidRDefault="004F5D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F5D39" w:rsidRDefault="004F5D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F5D39" w:rsidRDefault="004F5D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4F5D39" w:rsidRDefault="00B877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050" w:type="dxa"/>
            <w:gridSpan w:val="2"/>
          </w:tcPr>
          <w:p w:rsidR="004F5D39" w:rsidRDefault="004F5D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4F5D39" w:rsidRDefault="004F5D39" w:rsidP="00CE25A8">
      <w:pPr>
        <w:snapToGrid w:val="0"/>
        <w:spacing w:line="0" w:lineRule="atLeast"/>
        <w:jc w:val="center"/>
        <w:rPr>
          <w:szCs w:val="24"/>
        </w:rPr>
      </w:pPr>
    </w:p>
    <w:sectPr w:rsidR="004F5D39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C5" w:rsidRDefault="00B963C5">
      <w:r>
        <w:separator/>
      </w:r>
    </w:p>
  </w:endnote>
  <w:endnote w:type="continuationSeparator" w:id="0">
    <w:p w:rsidR="00B963C5" w:rsidRDefault="00B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C5" w:rsidRDefault="00B963C5">
      <w:r>
        <w:separator/>
      </w:r>
    </w:p>
  </w:footnote>
  <w:footnote w:type="continuationSeparator" w:id="0">
    <w:p w:rsidR="00B963C5" w:rsidRDefault="00B9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39" w:rsidRDefault="00B877B6" w:rsidP="00CE25A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64B1B3" wp14:editId="1C0227BA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63C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4F5D39" w:rsidRDefault="00B877B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5D39" w:rsidRDefault="00B877B6" w:rsidP="00CE25A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4F5D39"/>
    <w:rsid w:val="004F5D39"/>
    <w:rsid w:val="00AE06FE"/>
    <w:rsid w:val="00B877B6"/>
    <w:rsid w:val="00B963C5"/>
    <w:rsid w:val="00CE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>微软中国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2019-05-13T03:13:00Z</cp:lastPrinted>
  <dcterms:created xsi:type="dcterms:W3CDTF">2016-02-16T02:49:00Z</dcterms:created>
  <dcterms:modified xsi:type="dcterms:W3CDTF">2022-10-24T03:36:00Z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