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桐庐绿合生态农业开发有限公司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0674-2022-QH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