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桐庐绿合生态农业开发有限公司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肖新龙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2022年10月22日 上午至2022年10月22日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