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烟台</w:t>
      </w:r>
      <w:bookmarkStart w:id="3" w:name="_GoBack"/>
      <w:r>
        <w:rPr>
          <w:rFonts w:hint="eastAsia"/>
          <w:b/>
          <w:szCs w:val="21"/>
        </w:rPr>
        <w:t>尚美丽家</w:t>
      </w:r>
      <w:bookmarkEnd w:id="3"/>
      <w:r>
        <w:rPr>
          <w:rFonts w:hint="eastAsia"/>
          <w:b/>
          <w:szCs w:val="21"/>
        </w:rPr>
        <w:t>新能源有限公司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b/>
          <w:szCs w:val="21"/>
        </w:rPr>
        <w:t>1075-2022-SA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/>
                <w:szCs w:val="21"/>
              </w:rPr>
              <w:t>新型生物质取暖装置、电取暖装置生产的售后服务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新型生物质取暖装置、电取暖装置生产的售后服务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（配送、安装、技术支持、维修、退换货、客诉处理）（五星）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注册地址：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Theme="minor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97155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2022.10.16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杨森2022.10.17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60288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503C3F"/>
    <w:rsid w:val="00503C3F"/>
    <w:rsid w:val="00630091"/>
    <w:rsid w:val="00857727"/>
    <w:rsid w:val="0C007957"/>
    <w:rsid w:val="0CA76C57"/>
    <w:rsid w:val="0D8A6CFD"/>
    <w:rsid w:val="2B426BA6"/>
    <w:rsid w:val="3A670600"/>
    <w:rsid w:val="50937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442</Words>
  <Characters>486</Characters>
  <Lines>4</Lines>
  <Paragraphs>1</Paragraphs>
  <TotalTime>1</TotalTime>
  <ScaleCrop>false</ScaleCrop>
  <LinksUpToDate>false</LinksUpToDate>
  <CharactersWithSpaces>531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2022-10-17T03:34:21Z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859DB3F7509F47EF8DA456E435EC8D90</vt:lpwstr>
  </property>
  <property fmtid="{D5CDD505-2E9C-101B-9397-08002B2CF9AE}" pid="4" name="KSOProductBuildVer">
    <vt:lpwstr>2052-11.1.0.12358</vt:lpwstr>
  </property>
</Properties>
</file>