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65" w:rsidRDefault="00B15925">
      <w:pPr>
        <w:ind w:firstLineChars="1050" w:firstLine="29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p w:rsidR="00543C65" w:rsidRDefault="00B15925">
      <w:pPr>
        <w:pStyle w:val="a4"/>
        <w:pBdr>
          <w:bottom w:val="none" w:sz="0" w:space="0" w:color="auto"/>
        </w:pBdr>
        <w:ind w:right="90"/>
        <w:jc w:val="right"/>
      </w:pPr>
      <w:r>
        <w:rPr>
          <w:rFonts w:ascii="宋体" w:hAnsi="宋体" w:hint="eastAsia"/>
        </w:rPr>
        <w:t xml:space="preserve">                                                       </w:t>
      </w:r>
      <w:r>
        <w:rPr>
          <w:rFonts w:hint="eastAsia"/>
        </w:rPr>
        <w:t xml:space="preserve">                                                                      </w:t>
      </w:r>
      <w:r>
        <w:rPr>
          <w:rFonts w:hint="eastAsia"/>
        </w:rPr>
        <w:t>编号：</w:t>
      </w:r>
      <w:r w:rsidR="00AB3462">
        <w:rPr>
          <w:rFonts w:hint="eastAsia"/>
          <w:sz w:val="21"/>
          <w:szCs w:val="21"/>
        </w:rPr>
        <w:t>YZXT</w:t>
      </w:r>
      <w:r w:rsidR="00AB3462">
        <w:rPr>
          <w:sz w:val="21"/>
          <w:szCs w:val="21"/>
        </w:rPr>
        <w:t>-</w:t>
      </w:r>
      <w:r w:rsidR="00AB3462">
        <w:rPr>
          <w:rFonts w:hint="eastAsia"/>
        </w:rPr>
        <w:t>XXX</w:t>
      </w:r>
    </w:p>
    <w:p w:rsidR="00543C65" w:rsidRDefault="00543C65">
      <w:pPr>
        <w:rPr>
          <w:rFonts w:ascii="宋体" w:hAnsi="宋体"/>
          <w:sz w:val="11"/>
          <w:szCs w:val="11"/>
        </w:rPr>
      </w:pPr>
    </w:p>
    <w:tbl>
      <w:tblPr>
        <w:tblStyle w:val="a5"/>
        <w:tblW w:w="9360" w:type="dxa"/>
        <w:tblInd w:w="-252" w:type="dxa"/>
        <w:tblLayout w:type="fixed"/>
        <w:tblLook w:val="04A0"/>
      </w:tblPr>
      <w:tblGrid>
        <w:gridCol w:w="836"/>
        <w:gridCol w:w="288"/>
        <w:gridCol w:w="687"/>
        <w:gridCol w:w="1191"/>
        <w:gridCol w:w="2653"/>
        <w:gridCol w:w="1062"/>
        <w:gridCol w:w="731"/>
        <w:gridCol w:w="1912"/>
      </w:tblGrid>
      <w:tr w:rsidR="00543C65">
        <w:tc>
          <w:tcPr>
            <w:tcW w:w="836" w:type="dxa"/>
            <w:vAlign w:val="center"/>
          </w:tcPr>
          <w:p w:rsidR="00543C65" w:rsidRDefault="00B15925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975" w:type="dxa"/>
            <w:gridSpan w:val="2"/>
            <w:vAlign w:val="center"/>
          </w:tcPr>
          <w:p w:rsidR="00543C65" w:rsidRDefault="00AB3462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乙烯联合装置</w:t>
            </w:r>
          </w:p>
        </w:tc>
        <w:tc>
          <w:tcPr>
            <w:tcW w:w="1191" w:type="dxa"/>
            <w:vAlign w:val="center"/>
          </w:tcPr>
          <w:p w:rsidR="00543C65" w:rsidRDefault="00B15925">
            <w:pPr>
              <w:tabs>
                <w:tab w:val="center" w:pos="722"/>
                <w:tab w:val="right" w:pos="1325"/>
              </w:tabs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2653" w:type="dxa"/>
            <w:vAlign w:val="center"/>
          </w:tcPr>
          <w:p w:rsidR="00543C65" w:rsidRDefault="00AB3462" w:rsidP="00AB3462">
            <w:pPr>
              <w:tabs>
                <w:tab w:val="center" w:pos="722"/>
                <w:tab w:val="right" w:pos="1325"/>
              </w:tabs>
              <w:ind w:leftChars="100" w:left="21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1#乙烯装置</w:t>
            </w:r>
            <w:r w:rsidRPr="00AB3462">
              <w:rPr>
                <w:rFonts w:ascii="宋体" w:hAnsi="宋体" w:hint="eastAsia"/>
                <w:kern w:val="0"/>
                <w:sz w:val="20"/>
                <w:szCs w:val="20"/>
              </w:rPr>
              <w:t>高压乙烯外送压力</w:t>
            </w:r>
          </w:p>
        </w:tc>
        <w:tc>
          <w:tcPr>
            <w:tcW w:w="1793" w:type="dxa"/>
            <w:gridSpan w:val="2"/>
            <w:vAlign w:val="center"/>
          </w:tcPr>
          <w:p w:rsidR="00543C65" w:rsidRDefault="00B15925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912" w:type="dxa"/>
            <w:vAlign w:val="center"/>
          </w:tcPr>
          <w:p w:rsidR="00543C65" w:rsidRPr="00484A0D" w:rsidRDefault="00B15925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 w:rsidRPr="00484A0D"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>高度控制</w:t>
            </w:r>
          </w:p>
        </w:tc>
      </w:tr>
      <w:tr w:rsidR="00543C65">
        <w:tc>
          <w:tcPr>
            <w:tcW w:w="9360" w:type="dxa"/>
            <w:gridSpan w:val="8"/>
          </w:tcPr>
          <w:p w:rsidR="00543C65" w:rsidRDefault="00B15925">
            <w:pPr>
              <w:tabs>
                <w:tab w:val="left" w:pos="578"/>
                <w:tab w:val="left" w:pos="1140"/>
                <w:tab w:val="left" w:pos="1860"/>
                <w:tab w:val="left" w:pos="3560"/>
              </w:tabs>
              <w:spacing w:line="360" w:lineRule="auto"/>
              <w:ind w:right="417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测量过程要素概述：对</w:t>
            </w:r>
            <w:r w:rsidR="00AB3462">
              <w:rPr>
                <w:rFonts w:ascii="宋体" w:hAnsi="宋体" w:hint="eastAsia"/>
                <w:kern w:val="0"/>
                <w:sz w:val="20"/>
                <w:szCs w:val="20"/>
              </w:rPr>
              <w:t>1#乙烯装置</w:t>
            </w:r>
            <w:r w:rsidR="00AB3462" w:rsidRPr="00AB3462">
              <w:rPr>
                <w:rFonts w:ascii="宋体" w:hAnsi="宋体" w:hint="eastAsia"/>
                <w:kern w:val="0"/>
                <w:sz w:val="20"/>
                <w:szCs w:val="20"/>
              </w:rPr>
              <w:t>高压乙烯外送压力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测量过程进行控制</w:t>
            </w:r>
          </w:p>
          <w:p w:rsidR="00543C65" w:rsidRDefault="00B15925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测量设备：压力变送器</w:t>
            </w:r>
          </w:p>
          <w:p w:rsidR="00543C65" w:rsidRDefault="00B15925" w:rsidP="00AB3462">
            <w:pPr>
              <w:tabs>
                <w:tab w:val="left" w:pos="860"/>
              </w:tabs>
              <w:spacing w:before="29" w:line="310" w:lineRule="auto"/>
              <w:ind w:right="144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测量方法：</w:t>
            </w:r>
            <w:r>
              <w:rPr>
                <w:rFonts w:ascii="宋体" w:hAnsi="宋体" w:hint="eastAsia"/>
              </w:rPr>
              <w:t>采用打压</w:t>
            </w:r>
            <w:r>
              <w:rPr>
                <w:rFonts w:ascii="宋体" w:hAnsi="宋体" w:hint="eastAsia"/>
                <w:spacing w:val="1"/>
              </w:rPr>
              <w:t>比</w:t>
            </w:r>
            <w:r>
              <w:rPr>
                <w:rFonts w:ascii="宋体" w:hAnsi="宋体" w:hint="eastAsia"/>
              </w:rPr>
              <w:t>对的方法</w:t>
            </w:r>
            <w:r>
              <w:rPr>
                <w:rFonts w:ascii="宋体" w:hAnsi="宋体" w:hint="eastAsia"/>
                <w:spacing w:val="1"/>
              </w:rPr>
              <w:t>进</w:t>
            </w:r>
            <w:r>
              <w:rPr>
                <w:rFonts w:ascii="宋体" w:hAnsi="宋体" w:hint="eastAsia"/>
              </w:rPr>
              <w:t>行有效性</w:t>
            </w:r>
            <w:r>
              <w:rPr>
                <w:rFonts w:ascii="宋体" w:hAnsi="宋体" w:hint="eastAsia"/>
                <w:spacing w:val="1"/>
              </w:rPr>
              <w:t>确</w:t>
            </w:r>
            <w:r>
              <w:rPr>
                <w:rFonts w:ascii="宋体" w:hAnsi="宋体" w:hint="eastAsia"/>
              </w:rPr>
              <w:t>认。具体</w:t>
            </w:r>
            <w:r>
              <w:rPr>
                <w:rFonts w:ascii="宋体" w:hAnsi="宋体" w:hint="eastAsia"/>
                <w:spacing w:val="1"/>
              </w:rPr>
              <w:t>操</w:t>
            </w:r>
            <w:r>
              <w:rPr>
                <w:rFonts w:ascii="宋体" w:hAnsi="宋体" w:hint="eastAsia"/>
              </w:rPr>
              <w:t>作：用气</w:t>
            </w:r>
            <w:r>
              <w:rPr>
                <w:rFonts w:ascii="宋体" w:hAnsi="宋体" w:hint="eastAsia"/>
                <w:spacing w:val="1"/>
              </w:rPr>
              <w:t>体</w:t>
            </w:r>
            <w:r>
              <w:rPr>
                <w:rFonts w:ascii="宋体" w:hAnsi="宋体" w:hint="eastAsia"/>
              </w:rPr>
              <w:t>对压力变</w:t>
            </w:r>
            <w:r>
              <w:rPr>
                <w:rFonts w:ascii="宋体" w:hAnsi="宋体" w:hint="eastAsia"/>
                <w:spacing w:val="1"/>
              </w:rPr>
              <w:t>送</w:t>
            </w:r>
            <w:r>
              <w:rPr>
                <w:rFonts w:ascii="宋体" w:hAnsi="宋体" w:hint="eastAsia"/>
              </w:rPr>
              <w:t>器打压，</w:t>
            </w:r>
            <w:r>
              <w:rPr>
                <w:rFonts w:ascii="宋体" w:hAnsi="宋体" w:hint="eastAsia"/>
                <w:spacing w:val="1"/>
              </w:rPr>
              <w:t>分</w:t>
            </w:r>
            <w:r>
              <w:rPr>
                <w:rFonts w:ascii="宋体" w:hAnsi="宋体" w:hint="eastAsia"/>
              </w:rPr>
              <w:t>别测定压</w:t>
            </w:r>
            <w:r>
              <w:rPr>
                <w:rFonts w:ascii="宋体" w:hAnsi="宋体" w:hint="eastAsia"/>
                <w:spacing w:val="1"/>
              </w:rPr>
              <w:t>力</w:t>
            </w:r>
            <w:r>
              <w:rPr>
                <w:rFonts w:ascii="宋体" w:hAnsi="宋体" w:hint="eastAsia"/>
              </w:rPr>
              <w:t>变送器压力测量范围的0%、25%、50%</w:t>
            </w:r>
            <w:r>
              <w:rPr>
                <w:rFonts w:ascii="宋体" w:hAnsi="宋体" w:hint="eastAsia"/>
                <w:spacing w:val="-1"/>
              </w:rPr>
              <w:t>、75%</w:t>
            </w:r>
            <w:r>
              <w:rPr>
                <w:rFonts w:ascii="宋体" w:hAnsi="宋体" w:hint="eastAsia"/>
              </w:rPr>
              <w:t>、100%时气体装置实际的压力，比较两者的误差，</w:t>
            </w:r>
            <w:r>
              <w:rPr>
                <w:rFonts w:ascii="宋体" w:hAnsi="宋体" w:hint="eastAsia"/>
                <w:spacing w:val="-1"/>
              </w:rPr>
              <w:t>判</w:t>
            </w:r>
            <w:r>
              <w:rPr>
                <w:rFonts w:ascii="宋体" w:hAnsi="宋体" w:hint="eastAsia"/>
              </w:rPr>
              <w:t>定测量过程有效，并将结果记录在校准记录单上</w:t>
            </w:r>
          </w:p>
          <w:p w:rsidR="00543C65" w:rsidRDefault="00B15925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环境条件： 常温</w:t>
            </w:r>
          </w:p>
          <w:p w:rsidR="00543C65" w:rsidRDefault="00B15925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无</w:t>
            </w:r>
          </w:p>
          <w:p w:rsidR="00543C65" w:rsidRDefault="00B15925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操作者技能:仪表校准人员，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经培训合格，持上岗证上岗，为测量管理体系办公室授权人员。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543C65">
        <w:trPr>
          <w:trHeight w:val="90"/>
        </w:trPr>
        <w:tc>
          <w:tcPr>
            <w:tcW w:w="9360" w:type="dxa"/>
            <w:gridSpan w:val="8"/>
          </w:tcPr>
          <w:p w:rsidR="00543C65" w:rsidRDefault="00B15925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有效性确认记录:</w:t>
            </w:r>
          </w:p>
          <w:p w:rsidR="00543C65" w:rsidRDefault="00B15925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用标准模块对压力变送器检测过程的有效性进行确认：</w:t>
            </w:r>
          </w:p>
          <w:p w:rsidR="00543C65" w:rsidRDefault="00B15925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 w:rsidR="00366E1F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2B6F1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2B6F1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日用标准模块对变送器50%测点，进行两组检测记为y1和y2，每组检测三次，y1平均值</w:t>
            </w:r>
            <w:r w:rsidR="004C53CE">
              <w:rPr>
                <w:rFonts w:ascii="宋体" w:hAnsi="宋体" w:cs="宋体" w:hint="eastAsia"/>
                <w:kern w:val="0"/>
                <w:sz w:val="20"/>
                <w:szCs w:val="20"/>
              </w:rPr>
              <w:t>12.0</w:t>
            </w:r>
            <w:r w:rsidR="002B6F17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F46133">
              <w:rPr>
                <w:rFonts w:ascii="宋体" w:hAnsi="宋体" w:cs="宋体" w:hint="eastAsia"/>
                <w:kern w:val="0"/>
                <w:sz w:val="20"/>
                <w:szCs w:val="20"/>
              </w:rPr>
              <w:t>mA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,y2平均值</w:t>
            </w:r>
            <w:r w:rsidR="00F4613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CE6885">
              <w:rPr>
                <w:rFonts w:ascii="宋体" w:hAnsi="宋体" w:cs="宋体" w:hint="eastAsia"/>
                <w:kern w:val="0"/>
                <w:sz w:val="20"/>
                <w:szCs w:val="20"/>
              </w:rPr>
              <w:t>2.0</w:t>
            </w:r>
            <w:r w:rsidR="002B6F1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F46133">
              <w:rPr>
                <w:rFonts w:ascii="宋体" w:hAnsi="宋体" w:cs="宋体" w:hint="eastAsia"/>
                <w:kern w:val="0"/>
                <w:sz w:val="20"/>
                <w:szCs w:val="20"/>
              </w:rPr>
              <w:t>mA</w:t>
            </w:r>
          </w:p>
          <w:p w:rsidR="00543C65" w:rsidRDefault="00B15925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压力模块的不确定度为 U=0.</w:t>
            </w:r>
            <w:r w:rsidR="00F46133"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 k=2</w:t>
            </w:r>
          </w:p>
          <w:p w:rsidR="00543C65" w:rsidRDefault="00B15925">
            <w:pPr>
              <w:widowControl/>
              <w:spacing w:line="360" w:lineRule="auto"/>
              <w:ind w:firstLineChars="250" w:firstLine="5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E= </w:t>
            </w:r>
            <w:r w:rsidR="00543C65" w:rsidRPr="00543C65">
              <w:rPr>
                <w:rFonts w:ascii="宋体" w:hAnsi="宋体" w:cs="宋体"/>
                <w:position w:val="-28"/>
                <w:sz w:val="20"/>
                <w:szCs w:val="20"/>
              </w:rPr>
              <w:object w:dxaOrig="8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5pt;height:35pt" o:ole="">
                  <v:imagedata r:id="rId7" o:title=""/>
                </v:shape>
                <o:OLEObject Type="Embed" ProgID="Equation.DSMT4" ShapeID="_x0000_i1025" DrawAspect="Content" ObjectID="_1722063401" r:id="rId8"/>
              </w:object>
            </w:r>
            <w:r w:rsidR="009B6E1F">
              <w:rPr>
                <w:rFonts w:ascii="宋体" w:hAnsi="宋体" w:cs="宋体" w:hint="eastAsia"/>
                <w:kern w:val="0"/>
                <w:sz w:val="20"/>
                <w:szCs w:val="20"/>
              </w:rPr>
              <w:t>=0</w:t>
            </w:r>
            <w:r w:rsidR="00164B98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2B6F17">
              <w:rPr>
                <w:rFonts w:ascii="宋体" w:hAnsi="宋体" w:cs="宋体" w:hint="eastAsia"/>
                <w:kern w:val="0"/>
                <w:sz w:val="20"/>
                <w:szCs w:val="20"/>
              </w:rPr>
              <w:t>051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≤1   </w:t>
            </w:r>
          </w:p>
          <w:p w:rsidR="00543C65" w:rsidRDefault="00B15925">
            <w:pPr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当E≤1时，此测量过程有效</w:t>
            </w:r>
          </w:p>
          <w:p w:rsidR="00543C65" w:rsidRDefault="00B15925">
            <w:pPr>
              <w:tabs>
                <w:tab w:val="left" w:pos="5669"/>
              </w:tabs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ab/>
            </w:r>
          </w:p>
          <w:p w:rsidR="00543C65" w:rsidRDefault="00543C65">
            <w:pPr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01211" w:rsidRDefault="00B15925">
            <w:pPr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确认人员：</w:t>
            </w:r>
            <w:r w:rsidR="00CE6885">
              <w:rPr>
                <w:rFonts w:ascii="宋体" w:hAnsi="宋体" w:hint="eastAsia"/>
                <w:kern w:val="0"/>
                <w:sz w:val="20"/>
                <w:szCs w:val="20"/>
              </w:rPr>
              <w:t>贡捷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           日期：</w:t>
            </w:r>
            <w:r w:rsidR="004C53CE">
              <w:rPr>
                <w:rFonts w:ascii="宋体" w:hAnsi="宋体" w:hint="eastAsia"/>
                <w:kern w:val="0"/>
                <w:sz w:val="20"/>
                <w:szCs w:val="20"/>
              </w:rPr>
              <w:t>20</w:t>
            </w:r>
            <w:r w:rsidR="008B5478">
              <w:rPr>
                <w:rFonts w:ascii="宋体" w:hAnsi="宋体" w:hint="eastAsia"/>
                <w:kern w:val="0"/>
                <w:sz w:val="20"/>
                <w:szCs w:val="20"/>
              </w:rPr>
              <w:t>22</w:t>
            </w:r>
            <w:r w:rsidR="004C53CE"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 w:rsidR="002B6F17"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  <w:r w:rsidR="0005578B"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bookmarkStart w:id="0" w:name="_GoBack"/>
            <w:bookmarkEnd w:id="0"/>
            <w:r w:rsidR="002B6F17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  <w:p w:rsidR="00543C65" w:rsidRPr="004C080C" w:rsidRDefault="00543C65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43C65" w:rsidRDefault="00543C65"/>
        </w:tc>
      </w:tr>
      <w:tr w:rsidR="00543C65">
        <w:tc>
          <w:tcPr>
            <w:tcW w:w="9360" w:type="dxa"/>
            <w:gridSpan w:val="8"/>
          </w:tcPr>
          <w:p w:rsidR="00543C65" w:rsidRDefault="00B15925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变更记录:</w:t>
            </w:r>
          </w:p>
          <w:p w:rsidR="00543C65" w:rsidRDefault="00543C6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543C65">
        <w:tc>
          <w:tcPr>
            <w:tcW w:w="1124" w:type="dxa"/>
            <w:gridSpan w:val="2"/>
          </w:tcPr>
          <w:p w:rsidR="00543C65" w:rsidRDefault="00B15925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日  期</w:t>
            </w:r>
          </w:p>
        </w:tc>
        <w:tc>
          <w:tcPr>
            <w:tcW w:w="5593" w:type="dxa"/>
            <w:gridSpan w:val="4"/>
          </w:tcPr>
          <w:p w:rsidR="00543C65" w:rsidRDefault="00B15925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 w:rsidR="00543C65" w:rsidRDefault="00B15925">
            <w:pPr>
              <w:ind w:firstLineChars="150" w:firstLine="3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543C65">
        <w:tc>
          <w:tcPr>
            <w:tcW w:w="1124" w:type="dxa"/>
            <w:gridSpan w:val="2"/>
          </w:tcPr>
          <w:p w:rsidR="00543C65" w:rsidRDefault="00543C6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 w:rsidR="00543C65" w:rsidRDefault="00B15925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43" w:type="dxa"/>
            <w:gridSpan w:val="2"/>
          </w:tcPr>
          <w:p w:rsidR="00543C65" w:rsidRDefault="00543C6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543C65">
        <w:trPr>
          <w:trHeight w:val="227"/>
        </w:trPr>
        <w:tc>
          <w:tcPr>
            <w:tcW w:w="1124" w:type="dxa"/>
            <w:gridSpan w:val="2"/>
          </w:tcPr>
          <w:p w:rsidR="00543C65" w:rsidRDefault="00543C6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 w:rsidR="00543C65" w:rsidRDefault="00543C6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:rsidR="00543C65" w:rsidRDefault="00543C6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543C65">
        <w:tc>
          <w:tcPr>
            <w:tcW w:w="1124" w:type="dxa"/>
            <w:gridSpan w:val="2"/>
          </w:tcPr>
          <w:p w:rsidR="00543C65" w:rsidRDefault="00543C6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 w:rsidR="00543C65" w:rsidRDefault="00543C6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:rsidR="00543C65" w:rsidRDefault="00543C6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543C65">
        <w:tc>
          <w:tcPr>
            <w:tcW w:w="1124" w:type="dxa"/>
            <w:gridSpan w:val="2"/>
          </w:tcPr>
          <w:p w:rsidR="00543C65" w:rsidRDefault="00543C6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 w:rsidR="00543C65" w:rsidRDefault="00543C6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:rsidR="00543C65" w:rsidRDefault="00543C65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:rsidR="00543C65" w:rsidRDefault="00543C65">
      <w:pPr>
        <w:spacing w:line="360" w:lineRule="auto"/>
        <w:rPr>
          <w:sz w:val="32"/>
        </w:rPr>
      </w:pPr>
    </w:p>
    <w:p w:rsidR="00543C65" w:rsidRDefault="00543C65"/>
    <w:sectPr w:rsidR="00543C65" w:rsidSect="00543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64" w:rsidRDefault="00141264" w:rsidP="00AB3462">
      <w:r>
        <w:separator/>
      </w:r>
    </w:p>
  </w:endnote>
  <w:endnote w:type="continuationSeparator" w:id="0">
    <w:p w:rsidR="00141264" w:rsidRDefault="00141264" w:rsidP="00AB3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64" w:rsidRDefault="00141264" w:rsidP="00AB3462">
      <w:r>
        <w:separator/>
      </w:r>
    </w:p>
  </w:footnote>
  <w:footnote w:type="continuationSeparator" w:id="0">
    <w:p w:rsidR="00141264" w:rsidRDefault="00141264" w:rsidP="00AB3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00E9F"/>
    <w:rsid w:val="0000773A"/>
    <w:rsid w:val="00017D4B"/>
    <w:rsid w:val="0005578B"/>
    <w:rsid w:val="000836F6"/>
    <w:rsid w:val="00084899"/>
    <w:rsid w:val="000879F5"/>
    <w:rsid w:val="00093D66"/>
    <w:rsid w:val="000A2E24"/>
    <w:rsid w:val="000B6AAC"/>
    <w:rsid w:val="000D1278"/>
    <w:rsid w:val="000E4EDC"/>
    <w:rsid w:val="000F09EF"/>
    <w:rsid w:val="00126D72"/>
    <w:rsid w:val="00134F4B"/>
    <w:rsid w:val="00141264"/>
    <w:rsid w:val="00155CCF"/>
    <w:rsid w:val="00164B98"/>
    <w:rsid w:val="00191317"/>
    <w:rsid w:val="001C266D"/>
    <w:rsid w:val="001D7375"/>
    <w:rsid w:val="00213903"/>
    <w:rsid w:val="00220622"/>
    <w:rsid w:val="002B6F17"/>
    <w:rsid w:val="002C0D75"/>
    <w:rsid w:val="002E61E4"/>
    <w:rsid w:val="00300752"/>
    <w:rsid w:val="00327686"/>
    <w:rsid w:val="00331A37"/>
    <w:rsid w:val="00335FAE"/>
    <w:rsid w:val="00347CF4"/>
    <w:rsid w:val="0035433A"/>
    <w:rsid w:val="00366E1F"/>
    <w:rsid w:val="0037212C"/>
    <w:rsid w:val="00383B9A"/>
    <w:rsid w:val="003878F3"/>
    <w:rsid w:val="003907D3"/>
    <w:rsid w:val="003B6171"/>
    <w:rsid w:val="003D250C"/>
    <w:rsid w:val="003E1F33"/>
    <w:rsid w:val="00401211"/>
    <w:rsid w:val="00416110"/>
    <w:rsid w:val="00416670"/>
    <w:rsid w:val="00457250"/>
    <w:rsid w:val="004616EF"/>
    <w:rsid w:val="00484A0D"/>
    <w:rsid w:val="00485B36"/>
    <w:rsid w:val="00490248"/>
    <w:rsid w:val="0049541E"/>
    <w:rsid w:val="004A00E8"/>
    <w:rsid w:val="004C080C"/>
    <w:rsid w:val="004C53CE"/>
    <w:rsid w:val="004D6310"/>
    <w:rsid w:val="004E1F37"/>
    <w:rsid w:val="00517566"/>
    <w:rsid w:val="00543C65"/>
    <w:rsid w:val="005B4CAF"/>
    <w:rsid w:val="005C75DA"/>
    <w:rsid w:val="005E3FDA"/>
    <w:rsid w:val="005E485C"/>
    <w:rsid w:val="005F4048"/>
    <w:rsid w:val="006042AC"/>
    <w:rsid w:val="00606FA4"/>
    <w:rsid w:val="00615CB6"/>
    <w:rsid w:val="006A2D80"/>
    <w:rsid w:val="006B4C2F"/>
    <w:rsid w:val="006C46E7"/>
    <w:rsid w:val="006D2339"/>
    <w:rsid w:val="006F1B14"/>
    <w:rsid w:val="006F656C"/>
    <w:rsid w:val="00706E5E"/>
    <w:rsid w:val="00744018"/>
    <w:rsid w:val="00745EBF"/>
    <w:rsid w:val="007C3D73"/>
    <w:rsid w:val="00860C7C"/>
    <w:rsid w:val="008660B7"/>
    <w:rsid w:val="008A2C7A"/>
    <w:rsid w:val="008A470D"/>
    <w:rsid w:val="008A5D9F"/>
    <w:rsid w:val="008A6E81"/>
    <w:rsid w:val="008B5478"/>
    <w:rsid w:val="008D06DD"/>
    <w:rsid w:val="008D46DD"/>
    <w:rsid w:val="008E3085"/>
    <w:rsid w:val="008F3AF1"/>
    <w:rsid w:val="00900D56"/>
    <w:rsid w:val="00901260"/>
    <w:rsid w:val="0092041E"/>
    <w:rsid w:val="00931D48"/>
    <w:rsid w:val="00935DD7"/>
    <w:rsid w:val="00950357"/>
    <w:rsid w:val="009507F2"/>
    <w:rsid w:val="00951692"/>
    <w:rsid w:val="00954CDA"/>
    <w:rsid w:val="009B1D2A"/>
    <w:rsid w:val="009B6E1F"/>
    <w:rsid w:val="009C18CC"/>
    <w:rsid w:val="009E4B4C"/>
    <w:rsid w:val="009F177E"/>
    <w:rsid w:val="009F4E1A"/>
    <w:rsid w:val="009F5A53"/>
    <w:rsid w:val="00A137E8"/>
    <w:rsid w:val="00A67C41"/>
    <w:rsid w:val="00A77A9C"/>
    <w:rsid w:val="00A921C5"/>
    <w:rsid w:val="00AB3462"/>
    <w:rsid w:val="00AC55E1"/>
    <w:rsid w:val="00B045FB"/>
    <w:rsid w:val="00B13039"/>
    <w:rsid w:val="00B15925"/>
    <w:rsid w:val="00B42A3A"/>
    <w:rsid w:val="00B52C68"/>
    <w:rsid w:val="00B82148"/>
    <w:rsid w:val="00B965DD"/>
    <w:rsid w:val="00BA7C8E"/>
    <w:rsid w:val="00BD015B"/>
    <w:rsid w:val="00BD30CD"/>
    <w:rsid w:val="00BF614D"/>
    <w:rsid w:val="00BF6711"/>
    <w:rsid w:val="00BF73F1"/>
    <w:rsid w:val="00BF7D97"/>
    <w:rsid w:val="00C31A69"/>
    <w:rsid w:val="00C92BF7"/>
    <w:rsid w:val="00CA7BB1"/>
    <w:rsid w:val="00CB587A"/>
    <w:rsid w:val="00CD69B9"/>
    <w:rsid w:val="00CE6885"/>
    <w:rsid w:val="00D13CA5"/>
    <w:rsid w:val="00D33312"/>
    <w:rsid w:val="00D901AA"/>
    <w:rsid w:val="00E0079E"/>
    <w:rsid w:val="00E14BDB"/>
    <w:rsid w:val="00E46334"/>
    <w:rsid w:val="00EA0D80"/>
    <w:rsid w:val="00EA2BBB"/>
    <w:rsid w:val="00EA74FA"/>
    <w:rsid w:val="00EB5DC8"/>
    <w:rsid w:val="00F05E31"/>
    <w:rsid w:val="00F43D47"/>
    <w:rsid w:val="00F46133"/>
    <w:rsid w:val="00F7042C"/>
    <w:rsid w:val="00FB6235"/>
    <w:rsid w:val="00FD6CDC"/>
    <w:rsid w:val="00FF3B38"/>
    <w:rsid w:val="00FF7566"/>
    <w:rsid w:val="05081DE3"/>
    <w:rsid w:val="0D097874"/>
    <w:rsid w:val="16460E0B"/>
    <w:rsid w:val="16BE7F92"/>
    <w:rsid w:val="199E024A"/>
    <w:rsid w:val="1DA5453D"/>
    <w:rsid w:val="3AAA7948"/>
    <w:rsid w:val="44BD5766"/>
    <w:rsid w:val="484A00B7"/>
    <w:rsid w:val="4C7F32E1"/>
    <w:rsid w:val="5E3A7827"/>
    <w:rsid w:val="6BD6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6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43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43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543C6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43C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43C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MS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张进</cp:lastModifiedBy>
  <cp:revision>2</cp:revision>
  <dcterms:created xsi:type="dcterms:W3CDTF">2022-08-15T02:10:00Z</dcterms:created>
  <dcterms:modified xsi:type="dcterms:W3CDTF">2022-08-15T02:10:00Z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