
<file path=[Content_Types].xml><?xml version="1.0" encoding="utf-8"?>
<Types xmlns="http://schemas.openxmlformats.org/package/2006/content-types">
  <Default Extension="gif" ContentType="image/gi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0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测量过程有效性确认记录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541"/>
        <w:gridCol w:w="1184"/>
        <w:gridCol w:w="1262"/>
        <w:gridCol w:w="731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TJCL-MY-HG-WL-0001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/2/3/4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成品橡胶定重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测量过程规范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</w:rPr>
              <w:t>成品橡胶定量测量过程</w:t>
            </w:r>
            <w:r>
              <w:rPr>
                <w:rFonts w:hint="eastAsia" w:ascii="宋体" w:hAnsi="宋体"/>
              </w:rPr>
              <w:t>控制监视规范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橡胶厂丁苯装置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成品橡胶定重测量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测量过程计量要求：（测量范围、测量准确度/测量不确定度/最大允许误差、稳定性、分辨率等）</w:t>
            </w:r>
          </w:p>
          <w:p>
            <w:pPr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测量范围：（</w:t>
            </w:r>
            <w:r>
              <w:rPr>
                <w:rFonts w:ascii="宋体" w:hAnsi="宋体"/>
                <w:sz w:val="20"/>
                <w:szCs w:val="20"/>
              </w:rPr>
              <w:t>35±0.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）kg </w:t>
            </w:r>
            <w:r>
              <w:rPr>
                <w:rFonts w:hint="eastAsia" w:ascii="宋体" w:hAnsi="宋体"/>
                <w:sz w:val="20"/>
                <w:szCs w:val="20"/>
              </w:rPr>
              <w:t>准确度等级：</w:t>
            </w:r>
            <w:r>
              <w:rPr>
                <w:rFonts w:ascii="ˎ̥" w:hAnsi="ˎ̥"/>
                <w:sz w:val="18"/>
                <w:szCs w:val="18"/>
              </w:rPr>
              <w:drawing>
                <wp:inline distT="0" distB="0" distL="0" distR="0">
                  <wp:extent cx="257175" cy="209550"/>
                  <wp:effectExtent l="19050" t="0" r="9525" b="0"/>
                  <wp:docPr id="2" name="图片 2" descr="http://10.102.204.38/tjjlpt_new/images/TSZF/fama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ttp://10.102.204.38/tjjlpt_new/images/TSZF/fama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6600" w:firstLineChars="33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评定人</w:t>
            </w:r>
            <w:r>
              <w:rPr>
                <w:rFonts w:hint="eastAsia"/>
              </w:rPr>
              <w:drawing>
                <wp:inline distT="0" distB="0" distL="114300" distR="114300">
                  <wp:extent cx="1112520" cy="400685"/>
                  <wp:effectExtent l="0" t="0" r="5080" b="5715"/>
                  <wp:docPr id="4" name="图片 4" descr="卢晶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卢晶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4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测量设备：成品橡胶定量包装机</w:t>
            </w:r>
          </w:p>
          <w:p>
            <w:pPr>
              <w:rPr>
                <w:rFonts w:hint="default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测量方法：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将M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标准砝码放置在秤台中央，当称重仪表示值达到稳定，就可读取称重仪表显示的读数作为测试的质量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U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对成品橡胶定量包装的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35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kg测量点进行6次测量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U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差值除测量过程不确定度小于等于1，测量过程有效。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环境条件：</w:t>
            </w:r>
            <w:r>
              <w:rPr>
                <w:rFonts w:hint="eastAsia" w:ascii="宋体" w:hAnsi="宋体"/>
                <w:sz w:val="20"/>
                <w:szCs w:val="20"/>
              </w:rPr>
              <w:t>环境温度：常温，环境湿度：≤85%RH</w:t>
            </w: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操作者技能：仪器操作人员，经培训合格，取得上岗证。</w:t>
            </w: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其他影响量：无。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                          设计人：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1112520" cy="400685"/>
                  <wp:effectExtent l="0" t="0" r="5080" b="5715"/>
                  <wp:docPr id="3" name="图片 3" descr="卢晶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卢晶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4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测量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设备</w:t>
            </w:r>
            <w:r>
              <w:rPr>
                <w:rFonts w:hint="eastAsia" w:ascii="宋体" w:hAnsi="宋体"/>
                <w:sz w:val="20"/>
                <w:szCs w:val="20"/>
              </w:rPr>
              <w:t>计量特性：（测量范围、测量准确度/测量不确定度/最大允许误差、稳定性、分辨率等）</w:t>
            </w:r>
          </w:p>
          <w:p>
            <w:pPr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测量范围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：（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～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50</w:t>
            </w:r>
            <w:r>
              <w:rPr>
                <w:rFonts w:hint="eastAsia"/>
                <w:snapToGrid w:val="0"/>
                <w:color w:val="auto"/>
                <w:kern w:val="0"/>
                <w:sz w:val="20"/>
                <w:szCs w:val="20"/>
              </w:rPr>
              <w:t>）kg，</w:t>
            </w:r>
            <w:r>
              <w:rPr>
                <w:rFonts w:hint="eastAsia" w:ascii="宋体" w:hAnsi="宋体"/>
                <w:sz w:val="20"/>
                <w:szCs w:val="20"/>
              </w:rPr>
              <w:t>准确度等级：</w:t>
            </w:r>
            <w:r>
              <w:rPr>
                <w:rFonts w:ascii="ˎ̥" w:hAnsi="ˎ̥"/>
                <w:sz w:val="18"/>
                <w:szCs w:val="18"/>
              </w:rPr>
              <w:drawing>
                <wp:inline distT="0" distB="0" distL="0" distR="0">
                  <wp:extent cx="257175" cy="209550"/>
                  <wp:effectExtent l="19050" t="0" r="9525" b="0"/>
                  <wp:docPr id="1" name="图片 2" descr="http://10.102.204.38/tjjlpt_new/images/TSZF/fama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http://10.102.204.38/tjjlpt_new/images/TSZF/fama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ˎ̥" w:hAnsi="ˎ̥"/>
                <w:sz w:val="18"/>
                <w:szCs w:val="18"/>
                <w:lang w:val="en-US" w:eastAsia="zh-CN"/>
              </w:rPr>
              <w:t>最大允差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ˎ̥" w:hAnsi="ˎ̥"/>
                <w:sz w:val="18"/>
                <w:szCs w:val="18"/>
                <w:lang w:val="en-US" w:eastAsia="zh-CN"/>
              </w:rPr>
              <w:t>30g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确认人：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1112520" cy="400685"/>
                  <wp:effectExtent l="0" t="0" r="5080" b="5715"/>
                  <wp:docPr id="5" name="图片 5" descr="卢晶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卢晶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4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确认方法概述:</w:t>
            </w:r>
          </w:p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通过测量过程特征的连续分析方法进行确认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成品橡胶定重过程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有效性进行确认：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日对成品橡胶定量包装的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35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kg测量点进行6次测量，平均值为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35.00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kg；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成品橡胶定量包装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测量过程的不确定为U=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0.</w:t>
            </w: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028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kg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（k=2）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2022年8月1日，用叁个10kg和1个5kg的砝码放在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数字指示秤进行6次测量，平均值为35.01kg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color w:val="auto"/>
              </w:rPr>
              <w:object>
                <v:shape id="_x0000_i1025" o:spt="75" type="#_x0000_t75" style="height:34.75pt;width:91.05pt;" o:ole="t" filled="f" o:preferrelative="t" stroked="f" coordsize="21600,21600">
                  <v:path/>
                  <v:fill on="f" focussize="0,0"/>
                  <v:stroke on="f" weight="3pt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>
                  <o:LockedField>false</o:LockedField>
                </o:OLEObject>
              </w:objec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=35.03-35.01/0.028=0.714</w:t>
            </w:r>
            <w:r>
              <w:rPr>
                <w:rFonts w:hint="default" w:ascii="Arial" w:hAnsi="Arial" w:cs="Arial"/>
                <w:color w:val="auto"/>
                <w:lang w:val="en-US" w:eastAsia="zh-CN"/>
              </w:rPr>
              <w:t>≤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1测量过程有效。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批准人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注：测量过程确认方法包括通过与其他已确认有效的过程结果比较；与其他测量方法的结果比较；通过过程特征的连续分析方法；通过对测量过程的测量不确定度评定方法等。</w:t>
      </w:r>
    </w:p>
    <w:p>
      <w:pPr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OGEyNDA5MDU1YjY2NWI2MWY0ZTZjMGRmNjJkNWQifQ=="/>
  </w:docVars>
  <w:rsids>
    <w:rsidRoot w:val="00A67C41"/>
    <w:rsid w:val="000004D7"/>
    <w:rsid w:val="00017D4B"/>
    <w:rsid w:val="0002007D"/>
    <w:rsid w:val="00046950"/>
    <w:rsid w:val="00062D27"/>
    <w:rsid w:val="00084899"/>
    <w:rsid w:val="00087892"/>
    <w:rsid w:val="000879F5"/>
    <w:rsid w:val="00093D66"/>
    <w:rsid w:val="000B6AAC"/>
    <w:rsid w:val="000E4EDC"/>
    <w:rsid w:val="00155CCF"/>
    <w:rsid w:val="00275351"/>
    <w:rsid w:val="002A625F"/>
    <w:rsid w:val="002C2178"/>
    <w:rsid w:val="00300752"/>
    <w:rsid w:val="00303785"/>
    <w:rsid w:val="00327686"/>
    <w:rsid w:val="00333F4D"/>
    <w:rsid w:val="0037212C"/>
    <w:rsid w:val="00374506"/>
    <w:rsid w:val="003878F3"/>
    <w:rsid w:val="003907D3"/>
    <w:rsid w:val="003B260A"/>
    <w:rsid w:val="004156AB"/>
    <w:rsid w:val="00416110"/>
    <w:rsid w:val="0043635F"/>
    <w:rsid w:val="00472AEB"/>
    <w:rsid w:val="00485B36"/>
    <w:rsid w:val="00490248"/>
    <w:rsid w:val="0049541E"/>
    <w:rsid w:val="004A3D72"/>
    <w:rsid w:val="004F338F"/>
    <w:rsid w:val="00510A28"/>
    <w:rsid w:val="00517566"/>
    <w:rsid w:val="005547DA"/>
    <w:rsid w:val="00576AB4"/>
    <w:rsid w:val="00587F0D"/>
    <w:rsid w:val="005D36A4"/>
    <w:rsid w:val="00607955"/>
    <w:rsid w:val="00615CB6"/>
    <w:rsid w:val="00655E4A"/>
    <w:rsid w:val="00656FB8"/>
    <w:rsid w:val="006A2D80"/>
    <w:rsid w:val="006A42D5"/>
    <w:rsid w:val="006B1971"/>
    <w:rsid w:val="006B4C2F"/>
    <w:rsid w:val="006C46E7"/>
    <w:rsid w:val="006D2339"/>
    <w:rsid w:val="006F49DB"/>
    <w:rsid w:val="00745EBF"/>
    <w:rsid w:val="007A0409"/>
    <w:rsid w:val="007C3D73"/>
    <w:rsid w:val="007E64E5"/>
    <w:rsid w:val="00860C7C"/>
    <w:rsid w:val="0088166B"/>
    <w:rsid w:val="00891C17"/>
    <w:rsid w:val="008A53D5"/>
    <w:rsid w:val="008D46DD"/>
    <w:rsid w:val="008F3AF1"/>
    <w:rsid w:val="00900D56"/>
    <w:rsid w:val="00930044"/>
    <w:rsid w:val="00931D48"/>
    <w:rsid w:val="009507F2"/>
    <w:rsid w:val="009A7CCD"/>
    <w:rsid w:val="009B1D2A"/>
    <w:rsid w:val="009F4E1A"/>
    <w:rsid w:val="009F5A53"/>
    <w:rsid w:val="00A057A3"/>
    <w:rsid w:val="00A137E8"/>
    <w:rsid w:val="00A67C41"/>
    <w:rsid w:val="00A73577"/>
    <w:rsid w:val="00A921C5"/>
    <w:rsid w:val="00AA49C3"/>
    <w:rsid w:val="00AD1326"/>
    <w:rsid w:val="00B122DB"/>
    <w:rsid w:val="00B42A3A"/>
    <w:rsid w:val="00B71822"/>
    <w:rsid w:val="00BC695E"/>
    <w:rsid w:val="00BD30CD"/>
    <w:rsid w:val="00BE6586"/>
    <w:rsid w:val="00BF2724"/>
    <w:rsid w:val="00BF6711"/>
    <w:rsid w:val="00BF73F1"/>
    <w:rsid w:val="00BF7D97"/>
    <w:rsid w:val="00C21D62"/>
    <w:rsid w:val="00C31A69"/>
    <w:rsid w:val="00C44A15"/>
    <w:rsid w:val="00C6349F"/>
    <w:rsid w:val="00C86F98"/>
    <w:rsid w:val="00C92BF7"/>
    <w:rsid w:val="00CA073F"/>
    <w:rsid w:val="00CA7BB1"/>
    <w:rsid w:val="00CE014B"/>
    <w:rsid w:val="00CF785A"/>
    <w:rsid w:val="00D04825"/>
    <w:rsid w:val="00D33312"/>
    <w:rsid w:val="00D901AA"/>
    <w:rsid w:val="00DC0ED4"/>
    <w:rsid w:val="00E05AE0"/>
    <w:rsid w:val="00E207D9"/>
    <w:rsid w:val="00E22D26"/>
    <w:rsid w:val="00E46334"/>
    <w:rsid w:val="00E5533D"/>
    <w:rsid w:val="00E67605"/>
    <w:rsid w:val="00EA74FA"/>
    <w:rsid w:val="00EA7B58"/>
    <w:rsid w:val="00EB0E2C"/>
    <w:rsid w:val="00F31D4C"/>
    <w:rsid w:val="00F55B95"/>
    <w:rsid w:val="00F7042C"/>
    <w:rsid w:val="00F74F32"/>
    <w:rsid w:val="00FF7566"/>
    <w:rsid w:val="03F214FC"/>
    <w:rsid w:val="09AC0E7C"/>
    <w:rsid w:val="14672070"/>
    <w:rsid w:val="16460E0B"/>
    <w:rsid w:val="17F54205"/>
    <w:rsid w:val="1EBB45C9"/>
    <w:rsid w:val="32A70557"/>
    <w:rsid w:val="36CB7178"/>
    <w:rsid w:val="36EA6188"/>
    <w:rsid w:val="38C87F68"/>
    <w:rsid w:val="3E83645A"/>
    <w:rsid w:val="3EB63280"/>
    <w:rsid w:val="40256430"/>
    <w:rsid w:val="73CB4B01"/>
    <w:rsid w:val="7B04382C"/>
    <w:rsid w:val="7C2E3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127</Words>
  <Characters>726</Characters>
  <Lines>6</Lines>
  <Paragraphs>1</Paragraphs>
  <TotalTime>1</TotalTime>
  <ScaleCrop>false</ScaleCrop>
  <LinksUpToDate>false</LinksUpToDate>
  <CharactersWithSpaces>852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2020-08-04T07:39:00Z</dcterms:created>
  <dc:creator>wsp</dc:creator>
  <cp:lastModifiedBy>白鹭</cp:lastModifiedBy>
  <dcterms:modified xsi:type="dcterms:W3CDTF">2022-11-24T08:25:43Z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80C1C72CADDB426AAFDE2A92B8722A28</vt:lpwstr>
  </property>
</Properties>
</file>