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727"/>
        <w:gridCol w:w="691"/>
        <w:gridCol w:w="1064"/>
        <w:gridCol w:w="845"/>
        <w:gridCol w:w="600"/>
        <w:gridCol w:w="490"/>
        <w:gridCol w:w="191"/>
        <w:gridCol w:w="419"/>
        <w:gridCol w:w="471"/>
        <w:gridCol w:w="309"/>
        <w:gridCol w:w="246"/>
        <w:gridCol w:w="424"/>
        <w:gridCol w:w="222"/>
        <w:gridCol w:w="74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成都格调服饰有限公司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成都市温江区海峡两岸产业开发园新华大道二段199号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成都市温江区海峡两岸产业开发园新华大道二段199号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vAlign w:val="center"/>
          </w:tcPr>
          <w:p>
            <w:pPr>
              <w:rPr>
                <w:sz w:val="21"/>
                <w:szCs w:val="21"/>
              </w:rPr>
            </w:pPr>
            <w:r>
              <w:rPr>
                <w:rFonts w:hint="eastAsia"/>
                <w:sz w:val="21"/>
                <w:szCs w:val="21"/>
              </w:rPr>
              <w:t>合同编号</w:t>
            </w:r>
          </w:p>
        </w:tc>
        <w:tc>
          <w:tcPr>
            <w:tcW w:w="3327" w:type="dxa"/>
            <w:gridSpan w:val="4"/>
            <w:vAlign w:val="center"/>
          </w:tcPr>
          <w:p>
            <w:pPr>
              <w:rPr>
                <w:sz w:val="21"/>
                <w:szCs w:val="21"/>
              </w:rPr>
            </w:pPr>
            <w:bookmarkStart w:id="3" w:name="合同编号"/>
            <w:r>
              <w:rPr>
                <w:sz w:val="21"/>
                <w:szCs w:val="21"/>
              </w:rPr>
              <w:t>1119-2022-EnMS</w:t>
            </w:r>
            <w:bookmarkEnd w:id="3"/>
          </w:p>
        </w:tc>
        <w:tc>
          <w:tcPr>
            <w:tcW w:w="1090" w:type="dxa"/>
            <w:gridSpan w:val="2"/>
            <w:vAlign w:val="center"/>
          </w:tcPr>
          <w:p>
            <w:pPr>
              <w:rPr>
                <w:sz w:val="21"/>
                <w:szCs w:val="21"/>
              </w:rPr>
            </w:pPr>
            <w:r>
              <w:rPr>
                <w:rFonts w:hint="eastAsia"/>
                <w:sz w:val="21"/>
                <w:szCs w:val="21"/>
              </w:rPr>
              <w:t>审核领域</w:t>
            </w:r>
          </w:p>
        </w:tc>
        <w:tc>
          <w:tcPr>
            <w:tcW w:w="4113" w:type="dxa"/>
            <w:gridSpan w:val="9"/>
            <w:vAlign w:val="center"/>
          </w:tcPr>
          <w:p>
            <w:pPr>
              <w:rPr>
                <w:sz w:val="21"/>
                <w:szCs w:val="21"/>
              </w:rPr>
            </w:pPr>
            <w:r>
              <w:rPr>
                <w:rFonts w:hint="eastAsia" w:ascii="宋体" w:hAnsi="宋体" w:eastAsia="宋体" w:cs="宋体"/>
                <w:sz w:val="21"/>
                <w:szCs w:val="21"/>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96" w:type="dxa"/>
            <w:gridSpan w:val="3"/>
            <w:vAlign w:val="center"/>
          </w:tcPr>
          <w:p>
            <w:pPr>
              <w:rPr>
                <w:sz w:val="21"/>
                <w:szCs w:val="21"/>
              </w:rPr>
            </w:pPr>
            <w:r>
              <w:rPr>
                <w:rFonts w:hint="eastAsia"/>
                <w:sz w:val="21"/>
                <w:szCs w:val="21"/>
              </w:rPr>
              <w:t>联系人</w:t>
            </w:r>
          </w:p>
        </w:tc>
        <w:tc>
          <w:tcPr>
            <w:tcW w:w="3327" w:type="dxa"/>
            <w:gridSpan w:val="4"/>
            <w:vAlign w:val="center"/>
          </w:tcPr>
          <w:p>
            <w:pPr>
              <w:rPr>
                <w:sz w:val="21"/>
                <w:szCs w:val="21"/>
              </w:rPr>
            </w:pPr>
            <w:bookmarkStart w:id="4" w:name="联系人"/>
            <w:r>
              <w:rPr>
                <w:sz w:val="21"/>
                <w:szCs w:val="21"/>
              </w:rPr>
              <w:t>兰雪</w:t>
            </w:r>
            <w:bookmarkEnd w:id="4"/>
          </w:p>
        </w:tc>
        <w:tc>
          <w:tcPr>
            <w:tcW w:w="1090" w:type="dxa"/>
            <w:gridSpan w:val="2"/>
            <w:vAlign w:val="center"/>
          </w:tcPr>
          <w:p>
            <w:pPr>
              <w:rPr>
                <w:sz w:val="21"/>
                <w:szCs w:val="21"/>
              </w:rPr>
            </w:pPr>
            <w:r>
              <w:rPr>
                <w:rFonts w:hint="eastAsia"/>
                <w:sz w:val="21"/>
                <w:szCs w:val="21"/>
              </w:rPr>
              <w:t>联系电话</w:t>
            </w:r>
          </w:p>
        </w:tc>
        <w:tc>
          <w:tcPr>
            <w:tcW w:w="1390" w:type="dxa"/>
            <w:gridSpan w:val="4"/>
            <w:vAlign w:val="center"/>
          </w:tcPr>
          <w:p>
            <w:pPr>
              <w:rPr>
                <w:sz w:val="21"/>
                <w:szCs w:val="21"/>
              </w:rPr>
            </w:pPr>
            <w:bookmarkStart w:id="5" w:name="联系人电话"/>
            <w:r>
              <w:rPr>
                <w:sz w:val="21"/>
                <w:szCs w:val="21"/>
              </w:rPr>
              <w:t>15882158740</w:t>
            </w:r>
            <w:bookmarkEnd w:id="5"/>
          </w:p>
        </w:tc>
        <w:tc>
          <w:tcPr>
            <w:tcW w:w="670" w:type="dxa"/>
            <w:gridSpan w:val="2"/>
            <w:vMerge w:val="restart"/>
            <w:vAlign w:val="center"/>
          </w:tcPr>
          <w:p>
            <w:pPr>
              <w:rPr>
                <w:sz w:val="21"/>
                <w:szCs w:val="21"/>
              </w:rPr>
            </w:pPr>
            <w:r>
              <w:rPr>
                <w:rFonts w:hint="eastAsia"/>
                <w:sz w:val="21"/>
                <w:szCs w:val="21"/>
              </w:rPr>
              <w:t>邮箱</w:t>
            </w:r>
          </w:p>
        </w:tc>
        <w:tc>
          <w:tcPr>
            <w:tcW w:w="2053" w:type="dxa"/>
            <w:gridSpan w:val="3"/>
            <w:vMerge w:val="restart"/>
            <w:vAlign w:val="center"/>
          </w:tcPr>
          <w:p>
            <w:pPr>
              <w:rPr>
                <w:sz w:val="21"/>
                <w:szCs w:val="21"/>
              </w:rPr>
            </w:pPr>
            <w:bookmarkStart w:id="6" w:name="联系人邮箱"/>
            <w:r>
              <w:rPr>
                <w:sz w:val="21"/>
                <w:szCs w:val="21"/>
              </w:rPr>
              <w:t>229055145@qq.com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96" w:type="dxa"/>
            <w:gridSpan w:val="3"/>
            <w:vAlign w:val="center"/>
          </w:tcPr>
          <w:p>
            <w:pPr>
              <w:rPr>
                <w:rFonts w:hint="eastAsia"/>
                <w:sz w:val="21"/>
                <w:szCs w:val="21"/>
              </w:rPr>
            </w:pPr>
            <w:r>
              <w:rPr>
                <w:rFonts w:hint="eastAsia"/>
                <w:sz w:val="21"/>
                <w:szCs w:val="21"/>
              </w:rPr>
              <w:t>管理者代表</w:t>
            </w:r>
          </w:p>
        </w:tc>
        <w:tc>
          <w:tcPr>
            <w:tcW w:w="3327" w:type="dxa"/>
            <w:gridSpan w:val="4"/>
            <w:vAlign w:val="center"/>
          </w:tcPr>
          <w:p>
            <w:pPr>
              <w:rPr>
                <w:rFonts w:hint="eastAsia"/>
                <w:sz w:val="21"/>
                <w:szCs w:val="21"/>
              </w:rPr>
            </w:pPr>
            <w:bookmarkStart w:id="7" w:name="管理者代表"/>
            <w:r>
              <w:rPr>
                <w:rFonts w:hint="eastAsia"/>
                <w:sz w:val="21"/>
                <w:szCs w:val="21"/>
              </w:rPr>
              <w:t>闫朝银</w:t>
            </w:r>
            <w:bookmarkEnd w:id="7"/>
          </w:p>
        </w:tc>
        <w:tc>
          <w:tcPr>
            <w:tcW w:w="1090" w:type="dxa"/>
            <w:gridSpan w:val="2"/>
            <w:vAlign w:val="center"/>
          </w:tcPr>
          <w:p>
            <w:pPr>
              <w:rPr>
                <w:sz w:val="21"/>
                <w:szCs w:val="21"/>
              </w:rPr>
            </w:pPr>
            <w:r>
              <w:rPr>
                <w:rFonts w:hint="eastAsia"/>
                <w:sz w:val="21"/>
                <w:szCs w:val="21"/>
              </w:rPr>
              <w:t>联系电话</w:t>
            </w:r>
          </w:p>
        </w:tc>
        <w:tc>
          <w:tcPr>
            <w:tcW w:w="1390" w:type="dxa"/>
            <w:gridSpan w:val="4"/>
            <w:vAlign w:val="center"/>
          </w:tcPr>
          <w:p>
            <w:bookmarkStart w:id="8" w:name="管代电话"/>
            <w:bookmarkEnd w:id="8"/>
          </w:p>
        </w:tc>
        <w:tc>
          <w:tcPr>
            <w:tcW w:w="670" w:type="dxa"/>
            <w:gridSpan w:val="2"/>
            <w:vMerge w:val="continue"/>
            <w:vAlign w:val="center"/>
          </w:tcPr>
          <w:p/>
        </w:tc>
        <w:tc>
          <w:tcPr>
            <w:tcW w:w="205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9" w:name="审核类型"/>
            <w:r>
              <w:rPr>
                <w:rFonts w:ascii="宋体" w:hAnsi="宋体"/>
                <w:b/>
                <w:sz w:val="21"/>
                <w:szCs w:val="21"/>
              </w:rPr>
              <w:t>一阶段</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0" w:name="现场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现场审核   </w:t>
            </w:r>
            <w:bookmarkStart w:id="11" w:name="远程审核勾选"/>
            <w:r>
              <w:rPr>
                <w:rFonts w:hint="eastAsia" w:ascii="宋体" w:hAnsi="宋体" w:cs="宋体"/>
                <w:color w:val="000000"/>
                <w:kern w:val="0"/>
                <w:szCs w:val="24"/>
              </w:rPr>
              <w:t>■</w:t>
            </w:r>
            <w:bookmarkEnd w:id="11"/>
            <w:r>
              <w:rPr>
                <w:rFonts w:hint="eastAsia" w:ascii="宋体" w:hAnsi="宋体" w:cs="宋体"/>
                <w:color w:val="000000"/>
                <w:kern w:val="0"/>
                <w:szCs w:val="21"/>
              </w:rPr>
              <w:t xml:space="preserve">远程审核   </w:t>
            </w:r>
            <w:bookmarkStart w:id="12" w:name="现场与远程审核勾选"/>
            <w:r>
              <w:rPr>
                <w:rFonts w:hint="eastAsia" w:ascii="宋体" w:hAnsi="宋体" w:cs="宋体"/>
                <w:color w:val="000000"/>
                <w:kern w:val="0"/>
                <w:szCs w:val="24"/>
              </w:rPr>
              <w:t>□</w:t>
            </w:r>
            <w:bookmarkEnd w:id="12"/>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音频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视频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数据共享</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 xml:space="preserve">网络 </w:t>
            </w:r>
            <w:r>
              <w:rPr>
                <w:rFonts w:hint="eastAsia" w:ascii="宋体" w:hAnsi="宋体" w:eastAsia="宋体" w:cs="宋体"/>
                <w:b/>
                <w:bCs/>
                <w:color w:val="0000FF"/>
                <w:sz w:val="20"/>
              </w:rPr>
              <w:t>■</w:t>
            </w:r>
            <w:r>
              <w:rPr>
                <w:rFonts w:hint="eastAsia" w:ascii="宋体" w:hAnsi="宋体"/>
                <w:b/>
                <w:bCs/>
                <w:color w:val="0000FF"/>
                <w:sz w:val="20"/>
              </w:rPr>
              <w:t xml:space="preserve">智能手机  </w:t>
            </w:r>
            <w:r>
              <w:rPr>
                <w:rFonts w:hint="eastAsia" w:ascii="宋体" w:hAnsi="宋体" w:eastAsia="宋体" w:cs="宋体"/>
                <w:b/>
                <w:bCs/>
                <w:color w:val="0000FF"/>
                <w:sz w:val="20"/>
              </w:rPr>
              <w:t>■</w:t>
            </w:r>
            <w:r>
              <w:rPr>
                <w:rFonts w:hint="eastAsia" w:ascii="宋体" w:hAnsi="宋体"/>
                <w:b/>
                <w:bCs/>
                <w:color w:val="0000FF"/>
                <w:sz w:val="20"/>
              </w:rPr>
              <w:t xml:space="preserve">台式电脑 </w:t>
            </w:r>
            <w:r>
              <w:rPr>
                <w:rFonts w:hint="eastAsia" w:ascii="宋体" w:hAnsi="宋体" w:eastAsia="宋体" w:cs="宋体"/>
                <w:b/>
                <w:bCs/>
                <w:color w:val="0000FF"/>
                <w:sz w:val="20"/>
              </w:rPr>
              <w:t>■</w:t>
            </w:r>
            <w:r>
              <w:rPr>
                <w:rFonts w:hint="eastAsia" w:ascii="宋体" w:hAnsi="宋体"/>
                <w:b/>
                <w:bCs/>
                <w:color w:val="0000FF"/>
                <w:sz w:val="20"/>
              </w:rPr>
              <w:t xml:space="preserve">笔记本电脑 □录像机 </w:t>
            </w:r>
            <w:r>
              <w:rPr>
                <w:rFonts w:hint="eastAsia" w:ascii="宋体" w:hAnsi="宋体" w:eastAsia="宋体" w:cs="宋体"/>
                <w:b/>
                <w:bCs/>
                <w:color w:val="0000FF"/>
                <w:sz w:val="20"/>
              </w:rPr>
              <w:t>■</w:t>
            </w:r>
            <w:r>
              <w:rPr>
                <w:rFonts w:hint="eastAsia" w:ascii="宋体" w:hAnsi="宋体"/>
                <w:b/>
                <w:bCs/>
                <w:color w:val="0000FF"/>
                <w:sz w:val="20"/>
              </w:rPr>
              <w:t>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9"/>
            <w:vAlign w:val="center"/>
          </w:tcPr>
          <w:p>
            <w:bookmarkStart w:id="13" w:name="审核范围"/>
            <w:r>
              <w:rPr>
                <w:rFonts w:hint="eastAsia" w:ascii="宋体" w:hAnsi="宋体" w:eastAsia="宋体" w:cs="Times New Roman"/>
                <w:b/>
                <w:sz w:val="21"/>
                <w:szCs w:val="21"/>
                <w:highlight w:val="none"/>
              </w:rPr>
              <w:t>服装（西服、制式服装、衬衫、大衣、西背、西裤）、针纺织品（火车座椅套、火车铺套、布艺类装饰用品）、床上用品的设计、加工、制作、销售</w:t>
            </w:r>
            <w:bookmarkEnd w:id="13"/>
          </w:p>
        </w:tc>
        <w:tc>
          <w:tcPr>
            <w:tcW w:w="1201" w:type="dxa"/>
            <w:gridSpan w:val="4"/>
            <w:vAlign w:val="center"/>
          </w:tcPr>
          <w:p>
            <w:r>
              <w:rPr>
                <w:rFonts w:hint="eastAsia"/>
              </w:rPr>
              <w:t>项目专业代码</w:t>
            </w:r>
          </w:p>
        </w:tc>
        <w:tc>
          <w:tcPr>
            <w:tcW w:w="1831" w:type="dxa"/>
            <w:gridSpan w:val="2"/>
            <w:vAlign w:val="center"/>
          </w:tcPr>
          <w:p>
            <w:bookmarkStart w:id="14" w:name="专业代码"/>
            <w:r>
              <w:t>2.5</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hint="eastAsia" w:ascii="宋体" w:hAnsi="宋体"/>
                <w:b/>
                <w:sz w:val="21"/>
                <w:szCs w:val="21"/>
              </w:rPr>
            </w:pPr>
            <w:r>
              <w:rPr>
                <w:rFonts w:hint="eastAsia" w:ascii="宋体" w:hAnsi="宋体" w:eastAsia="宋体" w:cs="宋体"/>
                <w:b/>
                <w:sz w:val="21"/>
                <w:szCs w:val="21"/>
              </w:rPr>
              <w:t>■</w:t>
            </w:r>
            <w:r>
              <w:rPr>
                <w:rFonts w:hint="eastAsia" w:ascii="宋体" w:hAnsi="宋体"/>
                <w:b/>
                <w:sz w:val="21"/>
                <w:szCs w:val="21"/>
              </w:rPr>
              <w:t>GB/T 23331-2020/ISO50001：2018标准</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RB</w:t>
            </w:r>
            <w:r>
              <w:rPr>
                <w:rFonts w:hint="eastAsia" w:ascii="宋体" w:hAnsi="宋体"/>
                <w:b/>
                <w:sz w:val="21"/>
                <w:szCs w:val="21"/>
                <w:lang w:val="en-US" w:eastAsia="zh-CN"/>
              </w:rPr>
              <w:t>/</w:t>
            </w:r>
            <w:r>
              <w:rPr>
                <w:rFonts w:hint="eastAsia" w:ascii="宋体" w:hAnsi="宋体"/>
                <w:b/>
                <w:sz w:val="21"/>
                <w:szCs w:val="21"/>
              </w:rPr>
              <w:t>T 102-2013 能源管理体系 纺织企业认证要求</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15" w:name="审核日期"/>
            <w:r>
              <w:rPr>
                <w:rFonts w:hint="eastAsia"/>
                <w:b/>
                <w:sz w:val="21"/>
                <w:szCs w:val="21"/>
              </w:rPr>
              <w:t>2022年10月16日 上午至2022年10月16日 下午</w:t>
            </w:r>
            <w:bookmarkEnd w:id="15"/>
            <w:r>
              <w:rPr>
                <w:rFonts w:hint="eastAsia"/>
                <w:b/>
                <w:sz w:val="21"/>
                <w:szCs w:val="21"/>
              </w:rPr>
              <w:t>，共</w:t>
            </w:r>
            <w:bookmarkStart w:id="16" w:name="审核天数"/>
            <w:r>
              <w:rPr>
                <w:rFonts w:hint="eastAsia"/>
                <w:b/>
                <w:sz w:val="21"/>
                <w:szCs w:val="21"/>
                <w:lang w:val="en-US" w:eastAsia="zh-CN"/>
              </w:rPr>
              <w:t>1</w:t>
            </w:r>
            <w:r>
              <w:rPr>
                <w:rFonts w:hint="eastAsia"/>
                <w:b/>
                <w:sz w:val="21"/>
                <w:szCs w:val="21"/>
              </w:rPr>
              <w:t>.0</w:t>
            </w:r>
            <w:bookmarkEnd w:id="16"/>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ascii="宋体" w:hAnsi="宋体" w:eastAsia="宋体" w:cs="宋体"/>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95" w:type="dxa"/>
            <w:gridSpan w:val="2"/>
            <w:vAlign w:val="center"/>
          </w:tcPr>
          <w:p>
            <w:pPr>
              <w:jc w:val="center"/>
              <w:rPr>
                <w:sz w:val="21"/>
                <w:szCs w:val="21"/>
              </w:rPr>
            </w:pPr>
            <w:r>
              <w:rPr>
                <w:rFonts w:hint="eastAsia"/>
                <w:sz w:val="21"/>
                <w:szCs w:val="21"/>
              </w:rPr>
              <w:t>组内身份</w:t>
            </w:r>
          </w:p>
        </w:tc>
        <w:tc>
          <w:tcPr>
            <w:tcW w:w="1028" w:type="dxa"/>
            <w:gridSpan w:val="2"/>
            <w:vAlign w:val="center"/>
          </w:tcPr>
          <w:p>
            <w:pPr>
              <w:jc w:val="center"/>
              <w:rPr>
                <w:sz w:val="21"/>
                <w:szCs w:val="21"/>
              </w:rPr>
            </w:pPr>
            <w:r>
              <w:rPr>
                <w:rFonts w:hint="eastAsia"/>
                <w:sz w:val="21"/>
                <w:szCs w:val="21"/>
              </w:rPr>
              <w:t>姓名</w:t>
            </w:r>
          </w:p>
        </w:tc>
        <w:tc>
          <w:tcPr>
            <w:tcW w:w="691" w:type="dxa"/>
            <w:vAlign w:val="center"/>
          </w:tcPr>
          <w:p>
            <w:pPr>
              <w:jc w:val="center"/>
              <w:rPr>
                <w:sz w:val="21"/>
                <w:szCs w:val="21"/>
              </w:rPr>
            </w:pPr>
            <w:r>
              <w:rPr>
                <w:rFonts w:hint="eastAsia"/>
                <w:sz w:val="21"/>
                <w:szCs w:val="21"/>
              </w:rPr>
              <w:t>性别</w:t>
            </w:r>
          </w:p>
        </w:tc>
        <w:tc>
          <w:tcPr>
            <w:tcW w:w="2509" w:type="dxa"/>
            <w:gridSpan w:val="3"/>
            <w:vAlign w:val="center"/>
          </w:tcPr>
          <w:p>
            <w:pPr>
              <w:jc w:val="center"/>
              <w:rPr>
                <w:sz w:val="21"/>
                <w:szCs w:val="21"/>
              </w:rPr>
            </w:pPr>
            <w:r>
              <w:rPr>
                <w:rFonts w:hint="eastAsia"/>
                <w:sz w:val="18"/>
                <w:szCs w:val="18"/>
              </w:rPr>
              <w:t>注册证书号</w:t>
            </w:r>
          </w:p>
        </w:tc>
        <w:tc>
          <w:tcPr>
            <w:tcW w:w="1100" w:type="dxa"/>
            <w:gridSpan w:val="3"/>
            <w:vAlign w:val="center"/>
          </w:tcPr>
          <w:p>
            <w:pPr>
              <w:jc w:val="center"/>
              <w:rPr>
                <w:sz w:val="18"/>
                <w:szCs w:val="18"/>
              </w:rPr>
            </w:pPr>
            <w:r>
              <w:rPr>
                <w:rFonts w:hint="eastAsia"/>
                <w:sz w:val="18"/>
                <w:szCs w:val="18"/>
              </w:rPr>
              <w:t>审核方式</w:t>
            </w:r>
          </w:p>
        </w:tc>
        <w:tc>
          <w:tcPr>
            <w:tcW w:w="1026" w:type="dxa"/>
            <w:gridSpan w:val="3"/>
            <w:vAlign w:val="center"/>
          </w:tcPr>
          <w:p>
            <w:pPr>
              <w:jc w:val="center"/>
              <w:rPr>
                <w:sz w:val="21"/>
                <w:szCs w:val="21"/>
              </w:rPr>
            </w:pPr>
            <w:r>
              <w:rPr>
                <w:rFonts w:hint="eastAsia" w:ascii="Times New Roman" w:hAnsi="Times New Roman" w:eastAsia="宋体" w:cs="Times New Roman"/>
                <w:sz w:val="18"/>
                <w:szCs w:val="18"/>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95" w:type="dxa"/>
            <w:gridSpan w:val="2"/>
            <w:vAlign w:val="center"/>
          </w:tcPr>
          <w:p>
            <w:pPr>
              <w:jc w:val="center"/>
              <w:rPr>
                <w:rFonts w:hint="eastAsia" w:eastAsia="宋体"/>
                <w:sz w:val="21"/>
                <w:szCs w:val="21"/>
                <w:lang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028" w:type="dxa"/>
            <w:gridSpan w:val="2"/>
            <w:vAlign w:val="center"/>
          </w:tcPr>
          <w:p>
            <w:pPr>
              <w:jc w:val="center"/>
              <w:rPr>
                <w:sz w:val="21"/>
                <w:szCs w:val="21"/>
              </w:rPr>
            </w:pPr>
            <w:r>
              <w:rPr>
                <w:sz w:val="21"/>
                <w:szCs w:val="21"/>
              </w:rPr>
              <w:t>李丽英</w:t>
            </w:r>
          </w:p>
        </w:tc>
        <w:tc>
          <w:tcPr>
            <w:tcW w:w="691" w:type="dxa"/>
            <w:vAlign w:val="center"/>
          </w:tcPr>
          <w:p>
            <w:pPr>
              <w:jc w:val="center"/>
              <w:rPr>
                <w:sz w:val="21"/>
                <w:szCs w:val="21"/>
              </w:rPr>
            </w:pPr>
            <w:r>
              <w:rPr>
                <w:sz w:val="21"/>
                <w:szCs w:val="21"/>
              </w:rPr>
              <w:t>女</w:t>
            </w:r>
          </w:p>
        </w:tc>
        <w:tc>
          <w:tcPr>
            <w:tcW w:w="2509" w:type="dxa"/>
            <w:gridSpan w:val="3"/>
            <w:vAlign w:val="center"/>
          </w:tcPr>
          <w:p>
            <w:pPr>
              <w:jc w:val="center"/>
              <w:rPr>
                <w:sz w:val="21"/>
                <w:szCs w:val="21"/>
              </w:rPr>
            </w:pPr>
            <w:r>
              <w:rPr>
                <w:sz w:val="21"/>
                <w:szCs w:val="21"/>
              </w:rPr>
              <w:t>2020-N1EnMS-3021820</w:t>
            </w:r>
          </w:p>
        </w:tc>
        <w:tc>
          <w:tcPr>
            <w:tcW w:w="1100" w:type="dxa"/>
            <w:gridSpan w:val="3"/>
            <w:vAlign w:val="center"/>
          </w:tcPr>
          <w:p>
            <w:pPr>
              <w:jc w:val="center"/>
              <w:rPr>
                <w:sz w:val="18"/>
                <w:szCs w:val="18"/>
              </w:rPr>
            </w:pPr>
            <w:r>
              <w:rPr>
                <w:sz w:val="18"/>
                <w:szCs w:val="18"/>
              </w:rPr>
              <w:t>远程审核</w:t>
            </w:r>
          </w:p>
        </w:tc>
        <w:tc>
          <w:tcPr>
            <w:tcW w:w="1026" w:type="dxa"/>
            <w:gridSpan w:val="3"/>
            <w:vAlign w:val="center"/>
          </w:tcPr>
          <w:p>
            <w:pPr>
              <w:jc w:val="center"/>
              <w:rPr>
                <w:sz w:val="21"/>
                <w:szCs w:val="21"/>
              </w:rPr>
            </w:pPr>
            <w:r>
              <w:rPr>
                <w:sz w:val="21"/>
                <w:szCs w:val="21"/>
              </w:rPr>
              <w:t>2.5</w:t>
            </w:r>
          </w:p>
        </w:tc>
        <w:tc>
          <w:tcPr>
            <w:tcW w:w="1393" w:type="dxa"/>
            <w:gridSpan w:val="3"/>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028" w:type="dxa"/>
            <w:gridSpan w:val="2"/>
            <w:vAlign w:val="center"/>
          </w:tcPr>
          <w:p>
            <w:pPr>
              <w:jc w:val="center"/>
              <w:rPr>
                <w:sz w:val="21"/>
                <w:szCs w:val="21"/>
              </w:rPr>
            </w:pPr>
            <w:r>
              <w:rPr>
                <w:sz w:val="21"/>
                <w:szCs w:val="21"/>
              </w:rPr>
              <w:t>王宁敏</w:t>
            </w:r>
          </w:p>
        </w:tc>
        <w:tc>
          <w:tcPr>
            <w:tcW w:w="691" w:type="dxa"/>
            <w:vAlign w:val="center"/>
          </w:tcPr>
          <w:p>
            <w:pPr>
              <w:jc w:val="center"/>
              <w:rPr>
                <w:sz w:val="21"/>
                <w:szCs w:val="21"/>
              </w:rPr>
            </w:pPr>
            <w:r>
              <w:rPr>
                <w:sz w:val="21"/>
                <w:szCs w:val="21"/>
              </w:rPr>
              <w:t>男</w:t>
            </w:r>
          </w:p>
        </w:tc>
        <w:tc>
          <w:tcPr>
            <w:tcW w:w="2509" w:type="dxa"/>
            <w:gridSpan w:val="3"/>
            <w:vAlign w:val="center"/>
          </w:tcPr>
          <w:p>
            <w:pPr>
              <w:jc w:val="center"/>
              <w:rPr>
                <w:sz w:val="21"/>
                <w:szCs w:val="21"/>
              </w:rPr>
            </w:pPr>
            <w:r>
              <w:rPr>
                <w:sz w:val="21"/>
                <w:szCs w:val="21"/>
              </w:rPr>
              <w:t>2021-N1EnMS-3061496</w:t>
            </w:r>
          </w:p>
        </w:tc>
        <w:tc>
          <w:tcPr>
            <w:tcW w:w="1100" w:type="dxa"/>
            <w:gridSpan w:val="3"/>
            <w:vAlign w:val="center"/>
          </w:tcPr>
          <w:p>
            <w:pPr>
              <w:jc w:val="center"/>
              <w:rPr>
                <w:sz w:val="18"/>
                <w:szCs w:val="18"/>
              </w:rPr>
            </w:pPr>
            <w:r>
              <w:rPr>
                <w:sz w:val="18"/>
                <w:szCs w:val="18"/>
              </w:rPr>
              <w:t>远程审核</w:t>
            </w:r>
          </w:p>
        </w:tc>
        <w:tc>
          <w:tcPr>
            <w:tcW w:w="1026" w:type="dxa"/>
            <w:gridSpan w:val="3"/>
            <w:vAlign w:val="center"/>
          </w:tcPr>
          <w:p>
            <w:pPr>
              <w:jc w:val="center"/>
              <w:rPr>
                <w:sz w:val="21"/>
                <w:szCs w:val="21"/>
              </w:rPr>
            </w:pPr>
          </w:p>
        </w:tc>
        <w:tc>
          <w:tcPr>
            <w:tcW w:w="1393" w:type="dxa"/>
            <w:gridSpan w:val="3"/>
            <w:vAlign w:val="center"/>
          </w:tcPr>
          <w:p>
            <w:pPr>
              <w:jc w:val="center"/>
              <w:rPr>
                <w:sz w:val="21"/>
                <w:szCs w:val="21"/>
              </w:rPr>
            </w:pPr>
            <w:r>
              <w:rPr>
                <w:sz w:val="21"/>
                <w:szCs w:val="21"/>
              </w:rPr>
              <w:t>13500552028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drawing>
                <wp:anchor distT="0" distB="0" distL="114300" distR="114300" simplePos="0" relativeHeight="251658240" behindDoc="0" locked="0" layoutInCell="1" allowOverlap="1">
                  <wp:simplePos x="0" y="0"/>
                  <wp:positionH relativeFrom="column">
                    <wp:posOffset>150495</wp:posOffset>
                  </wp:positionH>
                  <wp:positionV relativeFrom="paragraph">
                    <wp:posOffset>18415</wp:posOffset>
                  </wp:positionV>
                  <wp:extent cx="673100" cy="274955"/>
                  <wp:effectExtent l="0" t="0" r="0" b="3810"/>
                  <wp:wrapSquare wrapText="bothSides"/>
                  <wp:docPr id="1"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丽英电子签"/>
                          <pic:cNvPicPr>
                            <a:picLocks noChangeAspect="1"/>
                          </pic:cNvPicPr>
                        </pic:nvPicPr>
                        <pic:blipFill>
                          <a:blip r:embed="rId6"/>
                          <a:stretch>
                            <a:fillRect/>
                          </a:stretch>
                        </pic:blipFill>
                        <pic:spPr>
                          <a:xfrm>
                            <a:off x="0" y="0"/>
                            <a:ext cx="673100" cy="274955"/>
                          </a:xfrm>
                          <a:prstGeom prst="rect">
                            <a:avLst/>
                          </a:prstGeom>
                          <a:noFill/>
                          <a:ln>
                            <a:noFill/>
                          </a:ln>
                        </pic:spPr>
                      </pic:pic>
                    </a:graphicData>
                  </a:graphic>
                </wp:anchor>
              </w:drawing>
            </w: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2022.10.14</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lang w:val="en-US" w:eastAsia="zh-CN"/>
              </w:rPr>
              <w:t>2022.10.16</w:t>
            </w:r>
          </w:p>
        </w:tc>
      </w:tr>
    </w:tbl>
    <w:p>
      <w:pPr>
        <w:widowControl/>
        <w:jc w:val="left"/>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380"/>
        <w:gridCol w:w="6327"/>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0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0" w:type="dxa"/>
            <w:vAlign w:val="center"/>
          </w:tcPr>
          <w:p>
            <w:pPr>
              <w:snapToGrid w:val="0"/>
              <w:spacing w:line="280" w:lineRule="exact"/>
              <w:jc w:val="center"/>
              <w:rPr>
                <w:b/>
                <w:sz w:val="22"/>
                <w:szCs w:val="22"/>
              </w:rPr>
            </w:pPr>
            <w:r>
              <w:rPr>
                <w:rFonts w:hint="eastAsia"/>
                <w:b/>
                <w:sz w:val="20"/>
              </w:rPr>
              <w:t>时间</w:t>
            </w:r>
          </w:p>
        </w:tc>
        <w:tc>
          <w:tcPr>
            <w:tcW w:w="6327" w:type="dxa"/>
            <w:vAlign w:val="center"/>
          </w:tcPr>
          <w:p>
            <w:pPr>
              <w:snapToGrid w:val="0"/>
              <w:spacing w:line="280" w:lineRule="exact"/>
              <w:jc w:val="center"/>
              <w:rPr>
                <w:b/>
                <w:sz w:val="22"/>
                <w:szCs w:val="22"/>
              </w:rPr>
            </w:pPr>
            <w:r>
              <w:rPr>
                <w:rFonts w:hint="eastAsia"/>
                <w:b/>
                <w:sz w:val="20"/>
              </w:rPr>
              <w:t>受审核部门、场所及审核内容</w:t>
            </w:r>
          </w:p>
        </w:tc>
        <w:tc>
          <w:tcPr>
            <w:tcW w:w="1869"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0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10-16</w:t>
            </w:r>
          </w:p>
        </w:tc>
        <w:tc>
          <w:tcPr>
            <w:tcW w:w="1380"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327" w:type="dxa"/>
            <w:vAlign w:val="center"/>
          </w:tcPr>
          <w:p>
            <w:pPr>
              <w:snapToGrid w:val="0"/>
              <w:spacing w:line="280" w:lineRule="exact"/>
              <w:jc w:val="center"/>
              <w:rPr>
                <w:b/>
                <w:sz w:val="20"/>
              </w:rPr>
            </w:pPr>
            <w:r>
              <w:rPr>
                <w:rFonts w:hint="eastAsia"/>
                <w:b/>
                <w:sz w:val="20"/>
              </w:rPr>
              <w:t>首次会议</w:t>
            </w:r>
          </w:p>
        </w:tc>
        <w:tc>
          <w:tcPr>
            <w:tcW w:w="1869"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rPr>
              <w:t>审核组</w:t>
            </w:r>
            <w:r>
              <w:rPr>
                <w:rFonts w:hint="eastAsia"/>
                <w:b/>
                <w:sz w:val="20"/>
                <w:lang w:val="en-US" w:eastAsia="zh-CN"/>
              </w:rPr>
              <w:t>(</w:t>
            </w:r>
            <w:r>
              <w:rPr>
                <w:rFonts w:hint="eastAsia" w:ascii="宋体" w:hAnsi="宋体"/>
                <w:b/>
                <w:bCs/>
                <w:sz w:val="21"/>
                <w:szCs w:val="21"/>
                <w:lang w:val="en-US" w:eastAsia="zh-CN"/>
              </w:rPr>
              <w:t>腾讯视频）会议号597562217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10-16</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9:00-11:00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合同基本信息确认:</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核对资质证书（营业执照、生产（安全）许可证、行业许可证、3C证书等）原件和复印件/扫描件的一致性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确定审核范围的合理性（地址、产品/服务）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确定多现场和临时现场的地址</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确定有效的员工人数</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生产、服务的班次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体系运行时间是否满足</w:t>
            </w:r>
            <w:r>
              <w:rPr>
                <w:rFonts w:hint="eastAsia" w:ascii="Times New Roman" w:hAnsi="Times New Roman" w:eastAsia="宋体" w:cs="Times New Roman"/>
                <w:b/>
                <w:sz w:val="20"/>
                <w:szCs w:val="22"/>
                <w:lang w:val="en-US" w:eastAsia="zh-CN"/>
              </w:rPr>
              <w:t>6</w:t>
            </w:r>
            <w:r>
              <w:rPr>
                <w:rFonts w:hint="eastAsia" w:ascii="Times New Roman" w:hAnsi="Times New Roman" w:eastAsia="宋体" w:cs="Times New Roman"/>
                <w:b/>
                <w:sz w:val="20"/>
                <w:szCs w:val="22"/>
              </w:rPr>
              <w:t>个月</w:t>
            </w:r>
          </w:p>
        </w:tc>
        <w:tc>
          <w:tcPr>
            <w:tcW w:w="1869"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rPr>
              <w:t>A</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10-16</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9:00-10:30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了解企业基本情况：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组织环境</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主要的相关方和期望</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风险的识别和评价</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组织机构的设置</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外部提供过程、产品和服务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被主管部门处罚和曝光情况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其他机构转入情况（适用时）</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10-16</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10:30-12:00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文件化体系策划情况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管理手册；</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文件化的程序；</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作业文件；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记录表格</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10-16</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12:30-16:00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各管理体系的运行情况：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管理方针制定与贯彻情况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管理目标及完成统计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员工对相关标准的认知和能力（贯标培训、应知应会、持证上岗等）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相关方/客户的反馈</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内审的策划和实施</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管理体系的评审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对多场所/临时场所建立的控制的水平（适用时）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识别二阶段审核的资源配置情况和可行性</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10-16</w:t>
            </w:r>
          </w:p>
        </w:tc>
        <w:tc>
          <w:tcPr>
            <w:tcW w:w="1380"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11:00-15:00</w:t>
            </w:r>
          </w:p>
        </w:tc>
        <w:tc>
          <w:tcPr>
            <w:tcW w:w="6327" w:type="dxa"/>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EnMS运行情况：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查看能源评审报告的编制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了解能源使用种类</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查看确定主要能源使用及识别影响主要能源使用的相关变量的合理性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了解能源绩效改进和控制措施的实施</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了解适用的环境法律和其他要求的获取、识别程序实施情况和合规性评价</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查看合规性证明（新扩建的节能评估、节能效果监测或后评估报告、国家限额标准符合性、地方政府下达目标指标的符合性）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了解能源计量管理、计量器具配备率、准确度等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了解主要耗能设备能效测试</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了解高耗能淘汰落后设备的识别和更新情况</w:t>
            </w:r>
          </w:p>
        </w:tc>
        <w:tc>
          <w:tcPr>
            <w:tcW w:w="1869" w:type="dxa"/>
            <w:tcBorders>
              <w:right w:val="single" w:color="auto" w:sz="8" w:space="0"/>
            </w:tcBorders>
            <w:shd w:val="clear" w:color="auto" w:fill="auto"/>
            <w:vAlign w:val="center"/>
          </w:tcPr>
          <w:p>
            <w:pPr>
              <w:snapToGrid w:val="0"/>
              <w:spacing w:line="280" w:lineRule="exact"/>
              <w:jc w:val="left"/>
              <w:rPr>
                <w:rFonts w:ascii="Times New Roman" w:hAnsi="Times New Roman" w:eastAsia="宋体" w:cs="Times New Roman"/>
                <w:b/>
                <w:sz w:val="20"/>
                <w:szCs w:val="22"/>
              </w:rPr>
            </w:pPr>
            <w:r>
              <w:rPr>
                <w:rFonts w:hint="eastAsia" w:ascii="Times New Roman" w:hAnsi="Times New Roman" w:eastAsia="宋体" w:cs="Times New Roman"/>
                <w:b/>
                <w:sz w:val="20"/>
                <w:szCs w:val="22"/>
              </w:rPr>
              <w:t>A</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10-16</w:t>
            </w:r>
          </w:p>
        </w:tc>
        <w:tc>
          <w:tcPr>
            <w:tcW w:w="1380"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15:00-16:00</w:t>
            </w:r>
          </w:p>
        </w:tc>
        <w:tc>
          <w:tcPr>
            <w:tcW w:w="6327" w:type="dxa"/>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EnMS场所巡查:</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巡视生产区域（厂区、车间等主要能源使用区域）</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巡视动力设施和辅助设施（</w:t>
            </w:r>
            <w:r>
              <w:rPr>
                <w:rFonts w:hint="eastAsia" w:cs="Times New Roman"/>
                <w:b/>
                <w:sz w:val="20"/>
                <w:szCs w:val="22"/>
                <w:lang w:val="en-US" w:eastAsia="zh-CN"/>
              </w:rPr>
              <w:t>加热炉</w:t>
            </w:r>
            <w:r>
              <w:rPr>
                <w:rFonts w:hint="eastAsia" w:ascii="Times New Roman" w:hAnsi="Times New Roman" w:eastAsia="宋体" w:cs="Times New Roman"/>
                <w:b/>
                <w:sz w:val="20"/>
                <w:szCs w:val="22"/>
              </w:rPr>
              <w:t>、高低压配电室等）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现场核实能源计量的管理</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观察节能设施运行情况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观察监视和测量设备的种类并了解检定/校准情况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观察现场能源的跑冒滴漏现象</w:t>
            </w:r>
          </w:p>
        </w:tc>
        <w:tc>
          <w:tcPr>
            <w:tcW w:w="1869" w:type="dxa"/>
            <w:tcBorders>
              <w:right w:val="single" w:color="auto" w:sz="8" w:space="0"/>
            </w:tcBorders>
            <w:shd w:val="clear" w:color="auto" w:fill="auto"/>
            <w:vAlign w:val="center"/>
          </w:tcPr>
          <w:p>
            <w:pPr>
              <w:snapToGrid w:val="0"/>
              <w:spacing w:line="280" w:lineRule="exact"/>
              <w:jc w:val="left"/>
              <w:rPr>
                <w:rFonts w:ascii="Times New Roman" w:hAnsi="Times New Roman" w:eastAsia="宋体" w:cs="Times New Roman"/>
                <w:b/>
                <w:sz w:val="20"/>
                <w:szCs w:val="22"/>
              </w:rPr>
            </w:pPr>
            <w:r>
              <w:rPr>
                <w:rFonts w:hint="eastAsia" w:ascii="Times New Roman" w:hAnsi="Times New Roman" w:eastAsia="宋体" w:cs="Times New Roman"/>
                <w:b/>
                <w:sz w:val="20"/>
                <w:szCs w:val="22"/>
              </w:rPr>
              <w:t>A</w:t>
            </w:r>
            <w:r>
              <w:rPr>
                <w:rFonts w:hint="eastAsia"/>
                <w:b/>
                <w:sz w:val="20"/>
                <w:lang w:eastAsia="zh-CN"/>
              </w:rPr>
              <w:t>（</w:t>
            </w:r>
            <w:r>
              <w:rPr>
                <w:rFonts w:hint="eastAsia"/>
                <w:b/>
                <w:sz w:val="20"/>
                <w:lang w:val="en-US" w:eastAsia="zh-CN"/>
              </w:rPr>
              <w:t>微信视频</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801" w:type="dxa"/>
            <w:tcBorders>
              <w:left w:val="single" w:color="auto" w:sz="8" w:space="0"/>
            </w:tcBorders>
            <w:shd w:val="clear" w:color="auto" w:fill="auto"/>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10-16</w:t>
            </w:r>
          </w:p>
        </w:tc>
        <w:tc>
          <w:tcPr>
            <w:tcW w:w="1380" w:type="dxa"/>
            <w:shd w:val="clear" w:color="auto" w:fill="auto"/>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16:00-16:30</w:t>
            </w:r>
          </w:p>
        </w:tc>
        <w:tc>
          <w:tcPr>
            <w:tcW w:w="6327" w:type="dxa"/>
            <w:shd w:val="clear" w:color="auto" w:fill="auto"/>
            <w:vAlign w:val="center"/>
          </w:tcPr>
          <w:p>
            <w:pPr>
              <w:snapToGrid w:val="0"/>
              <w:spacing w:line="280" w:lineRule="exact"/>
              <w:jc w:val="left"/>
              <w:rPr>
                <w:rFonts w:hint="default" w:ascii="Times New Roman" w:hAnsi="Times New Roman" w:eastAsia="宋体" w:cs="Times New Roman"/>
                <w:b/>
                <w:sz w:val="20"/>
                <w:szCs w:val="22"/>
                <w:lang w:val="en-US" w:eastAsia="zh-CN"/>
              </w:rPr>
            </w:pPr>
            <w:r>
              <w:rPr>
                <w:rFonts w:hint="eastAsia" w:ascii="Times New Roman" w:hAnsi="Times New Roman" w:eastAsia="宋体" w:cs="Times New Roman"/>
                <w:b/>
                <w:sz w:val="20"/>
                <w:szCs w:val="22"/>
                <w:lang w:val="en-US" w:eastAsia="zh-CN"/>
              </w:rPr>
              <w:t>与企业领导沟通二阶段事宜，沟通问题</w:t>
            </w:r>
          </w:p>
        </w:tc>
        <w:tc>
          <w:tcPr>
            <w:tcW w:w="1869" w:type="dxa"/>
            <w:tcBorders>
              <w:right w:val="single" w:color="auto" w:sz="8" w:space="0"/>
            </w:tcBorders>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b/>
                <w:sz w:val="20"/>
              </w:rPr>
              <w:t>A</w:t>
            </w:r>
            <w:r>
              <w:rPr>
                <w:rFonts w:hint="eastAsia"/>
                <w:b/>
                <w:sz w:val="20"/>
                <w:lang w:val="en-US" w:eastAsia="zh-CN"/>
              </w:rPr>
              <w:t>B(</w:t>
            </w:r>
            <w:r>
              <w:rPr>
                <w:rFonts w:hint="eastAsia" w:ascii="宋体" w:hAnsi="宋体"/>
                <w:b/>
                <w:bCs/>
                <w:sz w:val="21"/>
                <w:szCs w:val="21"/>
                <w:lang w:val="en-US" w:eastAsia="zh-CN"/>
              </w:rPr>
              <w:t>腾讯视频）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10-16</w:t>
            </w:r>
          </w:p>
        </w:tc>
        <w:tc>
          <w:tcPr>
            <w:tcW w:w="1380"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327" w:type="dxa"/>
            <w:shd w:val="clear" w:color="auto" w:fill="auto"/>
            <w:vAlign w:val="center"/>
          </w:tcPr>
          <w:p>
            <w:pPr>
              <w:widowControl/>
              <w:spacing w:before="40"/>
              <w:jc w:val="left"/>
            </w:pPr>
            <w:r>
              <w:rPr>
                <w:rFonts w:hint="eastAsia" w:ascii="Times New Roman" w:hAnsi="Times New Roman" w:eastAsia="宋体" w:cs="Times New Roman"/>
                <w:b/>
                <w:sz w:val="20"/>
                <w:szCs w:val="22"/>
              </w:rPr>
              <w:t>末次会议</w:t>
            </w:r>
          </w:p>
        </w:tc>
        <w:tc>
          <w:tcPr>
            <w:tcW w:w="1869" w:type="dxa"/>
            <w:tcBorders>
              <w:right w:val="single" w:color="auto" w:sz="8" w:space="0"/>
            </w:tcBorders>
            <w:shd w:val="clear" w:color="auto" w:fill="auto"/>
            <w:vAlign w:val="center"/>
          </w:tcPr>
          <w:p>
            <w:pPr>
              <w:snapToGrid w:val="0"/>
              <w:spacing w:line="280" w:lineRule="exact"/>
              <w:jc w:val="left"/>
              <w:rPr>
                <w:rFonts w:hint="eastAsia" w:ascii="宋体" w:hAnsi="宋体"/>
                <w:b/>
                <w:bCs/>
                <w:sz w:val="21"/>
                <w:szCs w:val="21"/>
                <w:lang w:val="en-US" w:eastAsia="zh-CN"/>
              </w:rPr>
            </w:pPr>
            <w:r>
              <w:rPr>
                <w:rFonts w:hint="eastAsia"/>
                <w:b/>
                <w:sz w:val="20"/>
              </w:rPr>
              <w:t>A</w:t>
            </w:r>
            <w:r>
              <w:rPr>
                <w:rFonts w:hint="eastAsia"/>
                <w:b/>
                <w:sz w:val="20"/>
                <w:lang w:val="en-US" w:eastAsia="zh-CN"/>
              </w:rPr>
              <w:t>B(</w:t>
            </w:r>
            <w:r>
              <w:rPr>
                <w:rFonts w:hint="eastAsia" w:ascii="宋体" w:hAnsi="宋体"/>
                <w:b/>
                <w:bCs/>
                <w:sz w:val="21"/>
                <w:szCs w:val="21"/>
                <w:lang w:val="en-US" w:eastAsia="zh-CN"/>
              </w:rPr>
              <w:t>腾讯视频）</w:t>
            </w:r>
          </w:p>
          <w:p>
            <w:pPr>
              <w:snapToGrid w:val="0"/>
              <w:spacing w:line="280" w:lineRule="exact"/>
              <w:jc w:val="left"/>
              <w:rPr>
                <w:rFonts w:hint="default"/>
                <w:b/>
                <w:sz w:val="20"/>
                <w:lang w:val="en-US"/>
              </w:rPr>
            </w:pPr>
            <w:r>
              <w:rPr>
                <w:rFonts w:hint="eastAsia" w:ascii="Times New Roman" w:hAnsi="Times New Roman" w:eastAsia="宋体" w:cs="Times New Roman"/>
                <w:b/>
                <w:sz w:val="20"/>
                <w:szCs w:val="22"/>
                <w:lang w:val="en-US" w:eastAsia="zh-CN"/>
              </w:rPr>
              <w:t>会议号</w:t>
            </w:r>
            <w:r>
              <w:rPr>
                <w:rFonts w:hint="eastAsia" w:ascii="宋体" w:hAnsi="宋体"/>
                <w:b/>
                <w:bCs/>
                <w:sz w:val="21"/>
                <w:szCs w:val="21"/>
                <w:lang w:val="en-US" w:eastAsia="zh-CN"/>
              </w:rPr>
              <w:t>597562217</w:t>
            </w:r>
            <w:bookmarkStart w:id="17" w:name="_GoBack"/>
            <w:bookmarkEnd w:id="17"/>
          </w:p>
        </w:tc>
      </w:tr>
    </w:tbl>
    <w:p>
      <w:pPr>
        <w:spacing w:line="300" w:lineRule="exact"/>
        <w:ind w:firstLine="4156" w:firstLineChars="2300"/>
        <w:rPr>
          <w:b/>
          <w:color w:val="000000"/>
          <w:sz w:val="18"/>
          <w:szCs w:val="18"/>
        </w:rPr>
      </w:pPr>
    </w:p>
    <w:p>
      <w:pPr>
        <w:rPr>
          <w:b/>
          <w:sz w:val="28"/>
          <w:szCs w:val="28"/>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D124D5"/>
    <w:rsid w:val="4D4435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0</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2022-10-16T02:58:50Z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