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bookmarkStart w:id="18" w:name="_GoBack"/>
            <w:r>
              <w:rPr>
                <w:rFonts w:hint="eastAsia"/>
                <w:bCs/>
                <w:color w:val="auto"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color w:val="auto"/>
                <w:sz w:val="24"/>
              </w:rPr>
              <w:t>重庆万博建设项目管理有限公司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" w:name="合同编号"/>
            <w:r>
              <w:rPr>
                <w:rFonts w:ascii="宋体"/>
                <w:bCs/>
                <w:color w:val="auto"/>
                <w:sz w:val="24"/>
              </w:rPr>
              <w:t>0508-2020-EO-2022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2" w:name="注册地址"/>
            <w:r>
              <w:rPr>
                <w:rFonts w:ascii="宋体"/>
                <w:bCs/>
                <w:color w:val="auto"/>
                <w:sz w:val="24"/>
              </w:rPr>
              <w:t>重庆市沙坪坝区沙坪坝正街8号附2-17-13号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3" w:name="法人"/>
            <w:r>
              <w:rPr>
                <w:bCs/>
                <w:color w:val="auto"/>
                <w:sz w:val="18"/>
                <w:szCs w:val="18"/>
              </w:rPr>
              <w:t>秦光祥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4" w:name="生产地址"/>
            <w:r>
              <w:rPr>
                <w:rFonts w:ascii="宋体"/>
                <w:bCs/>
                <w:color w:val="auto"/>
                <w:sz w:val="24"/>
              </w:rPr>
              <w:t>重庆市江北区龙湖源著3期3栋33楼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5" w:name="联系人"/>
            <w:r>
              <w:rPr>
                <w:bCs/>
                <w:color w:val="auto"/>
                <w:sz w:val="18"/>
                <w:szCs w:val="18"/>
              </w:rPr>
              <w:t>郭慧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6" w:name="联系人电话"/>
            <w:r>
              <w:rPr>
                <w:rFonts w:ascii="宋体"/>
                <w:bCs/>
                <w:color w:val="auto"/>
                <w:sz w:val="24"/>
              </w:rPr>
              <w:t>023-65472592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7" w:name="联系人手机"/>
            <w:r>
              <w:rPr>
                <w:rFonts w:ascii="宋体"/>
                <w:bCs/>
                <w:color w:val="auto"/>
                <w:sz w:val="24"/>
              </w:rPr>
              <w:t>13438301372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color w:val="auto"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color w:val="auto"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1" w:name="审核范围"/>
            <w:r>
              <w:rPr>
                <w:rFonts w:ascii="宋体"/>
                <w:bCs/>
                <w:color w:val="auto"/>
                <w:sz w:val="24"/>
              </w:rPr>
              <w:t>E：信息系统工程监理（资质范围内）所涉及的相关环境管理活动。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O：信息系统工程监理（资质范围内）所涉及的相关职业健康安全管理活动。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Q：信息系统工程监理（资质范围内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3" w:name="专业代码"/>
            <w:r>
              <w:rPr>
                <w:bCs/>
                <w:color w:val="auto"/>
                <w:sz w:val="24"/>
              </w:rPr>
              <w:t>E：34.01.02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O：34.01.02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Q：34.01.02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color w:val="auto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color w:val="auto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6" w:name="企业人数"/>
            <w:r>
              <w:rPr>
                <w:rFonts w:ascii="宋体"/>
                <w:bCs/>
                <w:color w:val="auto"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7" w:name="体系人数"/>
            <w:r>
              <w:rPr>
                <w:rFonts w:ascii="宋体"/>
                <w:bCs/>
                <w:color w:val="auto"/>
                <w:szCs w:val="21"/>
              </w:rPr>
              <w:t>E:25,O:25,Q:25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 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项目名称：</w:t>
            </w:r>
            <w:r>
              <w:rPr>
                <w:rFonts w:hint="eastAsia" w:ascii="宋体" w:hAnsi="宋体"/>
                <w:color w:val="auto"/>
              </w:rPr>
              <w:t>永川监狱迁建工程信息化及技防建设项目监理服务</w:t>
            </w:r>
            <w:r>
              <w:rPr>
                <w:rFonts w:hint="eastAsia" w:ascii="宋体" w:hAnsi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项目范围：</w:t>
            </w:r>
            <w:r>
              <w:rPr>
                <w:rFonts w:hint="eastAsia"/>
                <w:color w:val="auto"/>
              </w:rPr>
              <w:t>监理服务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；项目地址：</w:t>
            </w:r>
            <w:r>
              <w:rPr>
                <w:rFonts w:hint="eastAsia"/>
                <w:color w:val="auto"/>
              </w:rPr>
              <w:t>重庆市永川区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管理层、行财部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、总工办、监理部、经营管理部</w:t>
            </w:r>
          </w:p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Q：4.1、4.2、4.3、4.4、5.2、5.3、6.1、6.2、6.3、8.1、8.2、8.3、8.4、8.5、8.6、8.7、9.1、9.2、9.3、10.2、10.3;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E/O:4.1、4.2、4.3、4.4、5.2、5.3、6.1、6.2、8.1、8.2、9.1、9.2、9.3、10.2、10.3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行财部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>GB/T45001-2020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lang w:val="en-US" w:eastAsia="zh-CN"/>
              </w:rPr>
              <w:t>标准9.1条款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一般不符合   □严重不符合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项。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eastAsia" w:asci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eastAsia="宋体"/>
                <w:bCs/>
                <w:color w:val="auto"/>
                <w:sz w:val="24"/>
                <w:lang w:eastAsia="zh-CN"/>
              </w:rPr>
              <w:pict>
                <v:shape id="_x0000_i1025" o:spt="75" alt="图片2" type="#_x0000_t75" style="height:27.65pt;width:54.85pt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  <w:t>2022年10月1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bookmarkEnd w:id="18"/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E462966"/>
    <w:rsid w:val="39B27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1782</Words>
  <Characters>1969</Characters>
  <Lines>16</Lines>
  <Paragraphs>4</Paragraphs>
  <TotalTime>1</TotalTime>
  <ScaleCrop>false</ScaleCrop>
  <LinksUpToDate>false</LinksUpToDate>
  <CharactersWithSpaces>2478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2022-10-13T13:24:13Z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