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ascii="隶书" w:hAnsi="宋体" w:eastAsia="隶书"/>
          <w:bCs/>
          <w:color w:val="000000"/>
          <w:sz w:val="36"/>
          <w:szCs w:val="36"/>
          <w:highlight w:val="none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  <w:highlight w:val="none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37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20"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抽样计划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涉及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条款</w:t>
            </w:r>
          </w:p>
        </w:tc>
        <w:tc>
          <w:tcPr>
            <w:tcW w:w="10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受审核部门：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市场部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陈学伟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吴宽富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</w:p>
        </w:tc>
        <w:tc>
          <w:tcPr>
            <w:tcW w:w="10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宋体" w:hAnsi="宋体" w:eastAsia="宋体" w:cs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审核员：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郭力  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       审核时间：202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2年10月18日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</w:p>
        </w:tc>
        <w:tc>
          <w:tcPr>
            <w:tcW w:w="10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审核条款：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5.3；6.2；8.2；8.4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9.1.2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组织的岗位、职责和权限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5.3</w:t>
            </w:r>
          </w:p>
        </w:tc>
        <w:tc>
          <w:tcPr>
            <w:tcW w:w="10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查组织编制了《岗位职责》等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体系文件中已经明确了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的岗位职责，具体为：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a)  负责产品的交付；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b)  负责将有关信息传达到本公司内各部门。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c)  负责同本公司的顾客进行联系；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d)  负责本公司顾客满意度的调查和分析工作；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e)  负责市场调研工作和收集有关信息传达到本公司内各部门；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f)  负责组织公司各职能部门对合同进行评审;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g） 负责对供方进行评价和选择;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h） 负责建立原、辅材料的采购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部门职责清楚，描述符合部门实际情况。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质量目标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 xml:space="preserve">6.2 </w:t>
            </w:r>
          </w:p>
        </w:tc>
        <w:tc>
          <w:tcPr>
            <w:tcW w:w="10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查《部门质量目标测量报告》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测量时间：202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月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1、采购物资一次验收合格率95%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；           合格率100%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顾客满意率95％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；                      满意度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合同履约率100%；       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履约率100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部门分解目标与公司方针目标一致，可测量，并传达到部门相关人员，必要时适时更新，目前无变化。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提供《质量</w:t>
            </w:r>
            <w:r>
              <w:rPr>
                <w:highlight w:val="none"/>
              </w:rPr>
              <w:t>完成情况统计表</w:t>
            </w:r>
            <w:r>
              <w:rPr>
                <w:rFonts w:hint="eastAsia"/>
                <w:highlight w:val="none"/>
              </w:rPr>
              <w:t>》，查到202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rFonts w:hint="eastAsia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highlight w:val="none"/>
              </w:rPr>
              <w:t>月份目标考核已完成，考核统计:</w:t>
            </w:r>
            <w:r>
              <w:rPr>
                <w:rFonts w:hint="eastAsia"/>
                <w:highlight w:val="none"/>
                <w:lang w:eastAsia="zh-CN"/>
              </w:rPr>
              <w:t>市场部</w:t>
            </w:r>
            <w:r>
              <w:rPr>
                <w:rFonts w:hint="eastAsia"/>
                <w:highlight w:val="none"/>
              </w:rPr>
              <w:t>。完成情况：以上各目标均已达成。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针对以上目标制定了相应的管理方案，内容涉及方法措施、执行部门、启动/完成时间、完成情况等。检查人：</w:t>
            </w:r>
            <w:r>
              <w:rPr>
                <w:rFonts w:hint="eastAsia"/>
                <w:highlight w:val="none"/>
                <w:lang w:val="en-US" w:eastAsia="zh-CN"/>
              </w:rPr>
              <w:t>陈学伟</w:t>
            </w:r>
            <w:r>
              <w:rPr>
                <w:rFonts w:hint="eastAsia"/>
                <w:highlight w:val="none"/>
              </w:rPr>
              <w:t>等，已按管理措施要求实施。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顾客沟通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8.2.1</w:t>
            </w:r>
          </w:p>
        </w:tc>
        <w:tc>
          <w:tcPr>
            <w:tcW w:w="10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市场部</w:t>
            </w:r>
            <w:r>
              <w:rPr>
                <w:rFonts w:hint="eastAsia"/>
                <w:highlight w:val="none"/>
              </w:rPr>
              <w:t>经理</w:t>
            </w:r>
            <w:r>
              <w:rPr>
                <w:rFonts w:hint="eastAsia"/>
                <w:highlight w:val="none"/>
                <w:lang w:eastAsia="zh-CN"/>
              </w:rPr>
              <w:t>陈学伟</w:t>
            </w:r>
            <w:r>
              <w:rPr>
                <w:rFonts w:hint="eastAsia"/>
                <w:highlight w:val="none"/>
              </w:rPr>
              <w:t>和介绍沟通方式主要是电话、传真、资料传递、公司网站、广告、招投标等形式宣传本公司有关产品及公司的有关信誉等。部长介绍：公司与长期合作客户签订有分包合同。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针对合同洽谈、签订、履行过程中的问题，及时电话联系，明确各自的要求，执行合同。目前沟通效果良好。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与产品和服务有关要求的确认、与产品有关要求评审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8.2.2、 8.2.3</w:t>
            </w:r>
            <w:r>
              <w:rPr>
                <w:rFonts w:ascii="宋体" w:hAnsi="宋体" w:eastAsia="宋体" w:cs="Arial"/>
                <w:szCs w:val="21"/>
                <w:highlight w:val="none"/>
              </w:rPr>
              <w:t xml:space="preserve"> </w:t>
            </w:r>
          </w:p>
        </w:tc>
        <w:tc>
          <w:tcPr>
            <w:tcW w:w="10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市场部</w:t>
            </w:r>
            <w:r>
              <w:rPr>
                <w:rFonts w:hint="eastAsia"/>
                <w:highlight w:val="none"/>
              </w:rPr>
              <w:t>经理</w:t>
            </w:r>
            <w:r>
              <w:rPr>
                <w:rFonts w:hint="eastAsia"/>
                <w:highlight w:val="none"/>
                <w:lang w:eastAsia="zh-CN"/>
              </w:rPr>
              <w:t>陈学伟</w:t>
            </w:r>
            <w:r>
              <w:rPr>
                <w:rFonts w:hint="eastAsia"/>
                <w:highlight w:val="none"/>
              </w:rPr>
              <w:t>介绍：通过招标会、市场调查、客户的走访、电话、传真了解市场的需求状态。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主要业务以招标文件、订单、合同、电话、邮件、传真等形式确定与产品有关的要求，均已保存或进行相应的记录。对顾客的要求由</w:t>
            </w:r>
            <w:r>
              <w:rPr>
                <w:rFonts w:hint="eastAsia"/>
                <w:highlight w:val="none"/>
                <w:lang w:eastAsia="zh-CN"/>
              </w:rPr>
              <w:t>市场部</w:t>
            </w:r>
            <w:r>
              <w:rPr>
                <w:rFonts w:hint="eastAsia"/>
                <w:highlight w:val="none"/>
              </w:rPr>
              <w:t>直接对顾客要求进行识别、确认，对于存在的问题直接提出和顾客进行交流沟通，在合同签订前在公司微信群内对合同的要求进行评审。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525" w:firstLineChars="25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陈学伟</w:t>
            </w:r>
            <w:r>
              <w:rPr>
                <w:rFonts w:hint="eastAsia"/>
                <w:highlight w:val="none"/>
              </w:rPr>
              <w:t>经理介绍，企业收到客户需求后，</w:t>
            </w:r>
            <w:r>
              <w:rPr>
                <w:rFonts w:hint="eastAsia"/>
                <w:highlight w:val="none"/>
                <w:lang w:eastAsia="zh-CN"/>
              </w:rPr>
              <w:t>市场部</w:t>
            </w:r>
            <w:r>
              <w:rPr>
                <w:rFonts w:hint="eastAsia"/>
                <w:highlight w:val="none"/>
              </w:rPr>
              <w:t>门人员在微信群内组织</w:t>
            </w:r>
            <w:r>
              <w:rPr>
                <w:rFonts w:hint="eastAsia"/>
                <w:highlight w:val="none"/>
                <w:lang w:eastAsia="zh-CN"/>
              </w:rPr>
              <w:t>市场部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生产技术部、</w:t>
            </w:r>
            <w:r>
              <w:rPr>
                <w:rFonts w:hint="eastAsia"/>
                <w:highlight w:val="none"/>
                <w:lang w:eastAsia="zh-CN"/>
              </w:rPr>
              <w:t>行政部</w:t>
            </w:r>
            <w:r>
              <w:rPr>
                <w:rFonts w:hint="eastAsia"/>
                <w:highlight w:val="none"/>
              </w:rPr>
              <w:t>予以评审，没有异议可以满足要求后才签订分包合同，合同经总经理或其授权人签字并加盖企业公章视同经过合同评审，然后回传给客户作为可以满足要求的承诺，合同评审均是在合同回传给客户之前进行。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公司产品和销售服务的监视和测量控制基本符合规定要求。公司规定并对原材料、过程产品、成品实施检验。</w:t>
            </w:r>
            <w:r>
              <w:rPr>
                <w:rFonts w:hint="eastAsia"/>
                <w:highlight w:val="none"/>
                <w:lang w:eastAsia="zh-CN"/>
              </w:rPr>
              <w:t>陈学伟</w:t>
            </w:r>
            <w:r>
              <w:rPr>
                <w:rFonts w:hint="eastAsia"/>
                <w:highlight w:val="none"/>
              </w:rPr>
              <w:t>部长介绍：目前公司顾客主要有以下几家：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1、</w:t>
            </w:r>
            <w:r>
              <w:rPr>
                <w:rFonts w:hint="eastAsia" w:ascii="宋体" w:hAnsi="宋体"/>
                <w:color w:val="000000"/>
                <w:szCs w:val="24"/>
              </w:rPr>
              <w:t>四川华兴伟业机械设备有限公司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2、</w:t>
            </w:r>
            <w:r>
              <w:rPr>
                <w:rFonts w:hint="eastAsia" w:ascii="宋体" w:hAnsi="宋体" w:cs="楷体_GB2312"/>
                <w:color w:val="000000"/>
                <w:szCs w:val="24"/>
              </w:rPr>
              <w:t>成都艾格科技有限公司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/>
              <w:textAlignment w:val="auto"/>
              <w:rPr>
                <w:rFonts w:hint="eastAsia" w:ascii="宋体" w:hAnsi="宋体" w:cs="楷体_GB2312"/>
                <w:color w:val="000000"/>
                <w:szCs w:val="24"/>
                <w:lang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cs="楷体_GB2312"/>
                <w:color w:val="000000"/>
                <w:szCs w:val="24"/>
              </w:rPr>
              <w:t>成都成缸液压设备制造有限公司</w:t>
            </w:r>
            <w:r>
              <w:rPr>
                <w:rFonts w:hint="eastAsia" w:ascii="宋体" w:hAnsi="宋体" w:cs="楷体_GB2312"/>
                <w:color w:val="000000"/>
                <w:szCs w:val="24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 w:ascii="宋体" w:hAnsi="宋体" w:cs="楷体_GB2312"/>
                <w:color w:val="000000"/>
                <w:szCs w:val="24"/>
              </w:rPr>
              <w:t>四川华德深远石油机械有限公司</w:t>
            </w:r>
            <w:r>
              <w:rPr>
                <w:rFonts w:hint="eastAsia" w:ascii="宋体" w:hAnsi="宋体" w:cs="楷体_GB2312"/>
                <w:color w:val="000000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5、四川深远石油钻井工具股份有限公司</w:t>
            </w:r>
          </w:p>
          <w:p>
            <w:pPr>
              <w:pStyle w:val="3"/>
              <w:ind w:firstLine="42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抽查合同：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合同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1：</w:t>
            </w:r>
            <w:r>
              <w:rPr>
                <w:rFonts w:hint="eastAsia" w:ascii="宋体" w:hAnsi="宋体"/>
                <w:color w:val="000000"/>
                <w:szCs w:val="24"/>
              </w:rPr>
              <w:t>机械零配件的加工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顾客名称：</w:t>
            </w:r>
            <w:r>
              <w:rPr>
                <w:rFonts w:hint="eastAsia"/>
                <w:highlight w:val="none"/>
                <w:lang w:val="en-US" w:eastAsia="zh-CN"/>
              </w:rPr>
              <w:t>四川深远石油钻井工具股份有限公司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约定了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加工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周期、验收期限和方法、结算方式、质保和服务等内容，双方公司签字盖公章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签订日期 ：202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/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/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18   合同编号：SYL22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合同2：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油缸合同 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顾客名称：</w:t>
            </w:r>
            <w:r>
              <w:rPr>
                <w:rFonts w:hint="eastAsia" w:ascii="宋体" w:hAnsi="宋体" w:cs="楷体_GB2312"/>
                <w:color w:val="000000"/>
                <w:szCs w:val="24"/>
              </w:rPr>
              <w:t>成都艾格科技有限公司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约定了</w:t>
            </w:r>
            <w:r>
              <w:rPr>
                <w:rFonts w:hint="eastAsia"/>
                <w:highlight w:val="none"/>
                <w:lang w:val="en-US" w:eastAsia="zh-CN"/>
              </w:rPr>
              <w:t>加工</w:t>
            </w:r>
            <w:r>
              <w:rPr>
                <w:rFonts w:hint="eastAsia"/>
                <w:highlight w:val="none"/>
              </w:rPr>
              <w:t>周期、验收期限和方法、结算方式、质保和服务等内容，双方公司签字盖公章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签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订日期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/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/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16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。。。。。。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60" w:firstLineChars="200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抽合同评审情况：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</w:rPr>
              <w:t>1、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/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/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</w:rPr>
              <w:t>签订的《</w:t>
            </w:r>
            <w:r>
              <w:rPr>
                <w:rFonts w:hint="eastAsia"/>
                <w:highlight w:val="none"/>
                <w:lang w:val="en-US" w:eastAsia="zh-CN"/>
              </w:rPr>
              <w:t>加工</w:t>
            </w:r>
            <w:r>
              <w:rPr>
                <w:highlight w:val="none"/>
              </w:rPr>
              <w:t>合同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</w:rPr>
              <w:t>》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</w:rPr>
              <w:t>顾客名称：</w:t>
            </w:r>
            <w:r>
              <w:rPr>
                <w:rFonts w:hint="eastAsia" w:ascii="宋体" w:hAnsi="宋体" w:cs="楷体_GB2312"/>
                <w:color w:val="000000"/>
                <w:szCs w:val="24"/>
              </w:rPr>
              <w:t>成都艾格科技有限公司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val="en-US" w:eastAsia="zh-CN"/>
              </w:rPr>
              <w:t>加工内容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：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推瘤油缸、顶段油缸、增压夹紧缸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评审内容：技术条件、质量要求、服务要求、过程能力、控制能力、价格、付款方式等。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default" w:ascii="宋体" w:hAnsi="宋体" w:eastAsia="宋体" w:cs="宋体"/>
                <w:bCs/>
                <w:color w:val="000000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评审确认签字人：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吴宽富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陈学伟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张晓伟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朱宗庆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评审时间：202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/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/1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</w:rPr>
              <w:t>签订的《</w:t>
            </w:r>
            <w:r>
              <w:rPr>
                <w:rFonts w:hint="eastAsia"/>
                <w:highlight w:val="none"/>
                <w:lang w:val="en-US" w:eastAsia="zh-CN"/>
              </w:rPr>
              <w:t>加工</w:t>
            </w:r>
            <w:r>
              <w:rPr>
                <w:highlight w:val="none"/>
              </w:rPr>
              <w:t>合同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</w:rPr>
              <w:t>》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</w:rPr>
              <w:t>顾客名称：</w:t>
            </w:r>
            <w:r>
              <w:rPr>
                <w:rFonts w:hint="eastAsia" w:ascii="宋体" w:hAnsi="宋体" w:cs="楷体_GB2312"/>
                <w:color w:val="000000"/>
                <w:szCs w:val="24"/>
              </w:rPr>
              <w:t>四川华德深远石油机械有限公司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val="en-US" w:eastAsia="zh-CN"/>
              </w:rPr>
              <w:t>加工内容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普通机械加工合同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评审内容：技术条件、质量要求、服务要求、过程能力、控制能力、价格、付款方式等。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评审确认签字人：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吴宽富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陈学伟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张晓伟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朱宗庆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评审时间：202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。。。。。。。。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与产品有关要求的更改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8.2.4</w:t>
            </w:r>
            <w:r>
              <w:rPr>
                <w:rFonts w:ascii="宋体" w:hAnsi="宋体" w:eastAsia="宋体" w:cs="Arial"/>
                <w:szCs w:val="21"/>
                <w:highlight w:val="none"/>
              </w:rPr>
              <w:t xml:space="preserve"> </w:t>
            </w:r>
          </w:p>
        </w:tc>
        <w:tc>
          <w:tcPr>
            <w:tcW w:w="10737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eastAsia="zh-CN"/>
              </w:rPr>
              <w:t>质量手册对产品和服务要求的识别和更改进行了策划和规定；经过查阅企业订单文件，并与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  <w:highlight w:val="none"/>
                <w:lang w:eastAsia="zh-CN"/>
              </w:rPr>
              <w:t>市场部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eastAsia="zh-CN"/>
              </w:rPr>
              <w:t>负责人进行沟通，如出现有产品和订单要求的变更，将按照文件规定要求进行控制，并且签订有变更传递单。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外部提供的 控制/总则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控制类型和程度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宋体" w:hAnsi="宋体" w:eastAsia="宋体" w:cs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8.4.1</w:t>
            </w:r>
            <w:r>
              <w:rPr>
                <w:rFonts w:hint="eastAsia" w:ascii="宋体" w:hAnsi="宋体" w:cs="宋体"/>
                <w:b/>
                <w:szCs w:val="21"/>
                <w:highlight w:val="none"/>
                <w:lang w:val="en-US" w:eastAsia="zh-CN"/>
              </w:rPr>
              <w:t>/8.4.2</w:t>
            </w:r>
          </w:p>
        </w:tc>
        <w:tc>
          <w:tcPr>
            <w:tcW w:w="10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公司策划了《采购和外部供方控制程序》，明确采购物料等，并明确外部提供的过程、产品和服务构成组织自身的产品和服务的一部分。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---公司基于外部供方提供所要求的过程、产品或服务的能力，确定外部供方的评价、选择、绩效监视以及再评价的准则，并加以实施。详见《采购和外部供方控制程序》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highlight w:val="none"/>
              </w:rPr>
              <w:t>现场提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供《合格供方名录》</w:t>
            </w:r>
            <w:r>
              <w:rPr>
                <w:rFonts w:hint="eastAsia"/>
                <w:szCs w:val="21"/>
              </w:rPr>
              <w:t>抽其中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家如下：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1、广汉长空橡胶密封件厂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供应：密封件等）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2、成都市振华液压气动成套设备有限公司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（供应：缸筒、活塞杆等）；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/>
                <w:szCs w:val="21"/>
              </w:rPr>
              <w:t>成都工具研究所有限公司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（供应：</w:t>
            </w:r>
            <w:r>
              <w:rPr>
                <w:rFonts w:hint="eastAsia"/>
                <w:szCs w:val="21"/>
                <w:lang w:val="en-US" w:eastAsia="zh-CN"/>
              </w:rPr>
              <w:t>刀具等</w:t>
            </w:r>
            <w:r>
              <w:rPr>
                <w:rFonts w:hint="eastAsia"/>
                <w:szCs w:val="21"/>
              </w:rPr>
              <w:t>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4、</w:t>
            </w:r>
            <w:r>
              <w:rPr>
                <w:rFonts w:hint="eastAsia"/>
                <w:szCs w:val="21"/>
              </w:rPr>
              <w:t>成都德顺源金属材料有限公司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（供应：圆钢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2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5、成都广青机械制造有限公司  （供应：热处理）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firstLine="315" w:firstLineChars="1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。。。。。。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cs="宋体"/>
                <w:b/>
                <w:szCs w:val="21"/>
                <w:highlight w:val="none"/>
              </w:rPr>
            </w:pPr>
          </w:p>
        </w:tc>
        <w:tc>
          <w:tcPr>
            <w:tcW w:w="10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，公司对主要的原材料供应商采用的管理方法为：第一次对供方进行全面评价，包括：供方资质、供方的质量管理体系、交货情况、售后服务能力等。对于已经正常供货的供方管理，对每批产品进行检验，通过定期反馈供方产品质量，及对质量问题要求供方进行纠正解决等来进行供方质量控制。查供方控制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firstLine="315" w:firstLineChars="1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--查《供方评价表》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firstLine="315" w:firstLineChars="1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202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月供方确认：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1、广汉长空橡胶密封件厂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供应：密封件等）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2、成都市振华液压气动成套设备有限公司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（供应：缸筒、活塞杆等）；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/>
                <w:szCs w:val="21"/>
              </w:rPr>
              <w:t>成都工具研究所有限公司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（供应：</w:t>
            </w:r>
            <w:r>
              <w:rPr>
                <w:rFonts w:hint="eastAsia"/>
                <w:szCs w:val="21"/>
                <w:lang w:val="en-US" w:eastAsia="zh-CN"/>
              </w:rPr>
              <w:t>刀具等</w:t>
            </w:r>
            <w:r>
              <w:rPr>
                <w:rFonts w:hint="eastAsia"/>
                <w:szCs w:val="21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firstLine="735" w:firstLineChars="3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。。。。。。</w:t>
            </w:r>
          </w:p>
          <w:p>
            <w:pPr>
              <w:keepNext w:val="0"/>
              <w:keepLines w:val="0"/>
              <w:pageBreakBefore w:val="0"/>
              <w:tabs>
                <w:tab w:val="left" w:pos="2268"/>
                <w:tab w:val="left" w:pos="4260"/>
                <w:tab w:val="left" w:pos="7128"/>
              </w:tabs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   公司组织各部门对该供方的资质、产品质量、诚信度、送货及时度、服务等进行了评价，有各部门评价人签字。调查评价：合格  评价人：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吴宽富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陈学伟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张晓伟</w:t>
            </w:r>
            <w:r>
              <w:rPr>
                <w:rFonts w:hint="eastAsia" w:ascii="宋体" w:hAnsi="宋体" w:eastAsia="宋体" w:cs="宋体"/>
                <w:bCs/>
                <w:color w:val="000000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4"/>
                <w:highlight w:val="none"/>
                <w:lang w:val="en-US" w:eastAsia="zh-CN"/>
              </w:rPr>
              <w:t>朱宗庆</w:t>
            </w:r>
          </w:p>
          <w:p>
            <w:pPr>
              <w:pStyle w:val="2"/>
              <w:shd w:val="clear"/>
              <w:spacing w:line="360" w:lineRule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  <w:highlight w:val="none"/>
                <w:lang w:val="en-US" w:eastAsia="zh-CN"/>
              </w:rPr>
              <w:t>查看外包方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成都广青机械制造有限公司（供应：热处理）的评价，评价日期：</w:t>
            </w:r>
            <w:r>
              <w:rPr>
                <w:rFonts w:hint="eastAsia"/>
                <w:color w:val="auto"/>
                <w:highlight w:val="none"/>
              </w:rPr>
              <w:t>202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21日；</w:t>
            </w:r>
            <w:r>
              <w:rPr>
                <w:rFonts w:hint="eastAsia"/>
                <w:color w:val="auto"/>
                <w:highlight w:val="none"/>
              </w:rPr>
              <w:t>调查评价：合格  评价人：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highlight w:val="none"/>
                <w:lang w:val="en-US" w:eastAsia="zh-CN"/>
              </w:rPr>
              <w:t>吴宽富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highlight w:val="none"/>
                <w:lang w:val="en-US" w:eastAsia="zh-CN"/>
              </w:rPr>
              <w:t>陈学伟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highlight w:val="none"/>
                <w:lang w:val="en-US" w:eastAsia="zh-CN"/>
              </w:rPr>
              <w:t>张晓伟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highlight w:val="none"/>
                <w:lang w:val="en-US" w:eastAsia="zh-CN"/>
              </w:rPr>
              <w:t>朱宗庆</w:t>
            </w:r>
          </w:p>
          <w:p>
            <w:pPr>
              <w:pStyle w:val="13"/>
              <w:spacing w:line="360" w:lineRule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查，供方产品质量统计反馈情况：公司策划了采购产品的管理要求，质量反馈要求；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查公司采购无</w:t>
            </w:r>
            <w:r>
              <w:rPr>
                <w:rFonts w:hint="eastAsia" w:ascii="宋体" w:hAnsi="宋体"/>
                <w:highlight w:val="none"/>
              </w:rPr>
              <w:t>不合格情况：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公司编制了《</w:t>
            </w:r>
            <w:r>
              <w:rPr>
                <w:rFonts w:hint="eastAsia" w:ascii="宋体" w:hAnsi="宋体"/>
                <w:highlight w:val="none"/>
              </w:rPr>
              <w:t>采购制程序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》，要求采购的主要材料必须进行检验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详见8.6条款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合格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外部供方的信息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8.4.3</w:t>
            </w:r>
          </w:p>
        </w:tc>
        <w:tc>
          <w:tcPr>
            <w:tcW w:w="10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负责人讲与供方沟通的内容包括：所提供的过程、产品和服务等；组织通过签订采购购销合同进行确定采购信息。公司原材料较为固定，一般按需进行采购，且均在合格供方处采购。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查产品《采购合同》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1、供方：</w:t>
            </w:r>
            <w:r>
              <w:rPr>
                <w:rFonts w:hint="eastAsia"/>
                <w:szCs w:val="21"/>
              </w:rPr>
              <w:t>成都德顺源金属材料有限公司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签订日期：202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产品：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圆钢   5吨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合同规定了：产品、规格、数量、价格、交期等；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、供方：</w:t>
            </w:r>
            <w:r>
              <w:rPr>
                <w:rFonts w:hint="eastAsia"/>
                <w:szCs w:val="21"/>
              </w:rPr>
              <w:t>成都市振华液压气动成套设备有限公司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签订日期：202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产品：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活塞杆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b/>
                <w:bCs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合同规定了：产品、规格、数量、价格、交期等；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......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公司的采购合同明确了采购产品的具体要求，且均在合格供方处进行采购。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外部供方的信息管理有效。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顾客满意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楷体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</w:rPr>
              <w:t>9.1.2</w:t>
            </w:r>
          </w:p>
        </w:tc>
        <w:tc>
          <w:tcPr>
            <w:tcW w:w="10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公司已建立和保持了《顾客满意度测量程序》，对顾客满意的监测的相关内容进行了规定，其包括了对调查方式、渠道、内容、频率等。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公司202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月采取对主要顾客进行满意度调查的形式，共发出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份《顾客满意度调查表》，并有效回收，回收率100%。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提供了顾客满意度/意见调查征询表 调查内容有：产品和服务质量、价格水平、服务态度等，查阅《顾客满意度/意见调查征询表》。对每一调查内容按百分制统计和计算。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查《顾客满意度/意见调查征询表&gt;，记录真实有效。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 w:eastAsia="宋体" w:cs="楷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提供《顾客满意度统计分析表》，顾客满意率达到9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highlight w:val="none"/>
              </w:rPr>
              <w:t>%，达到了质量目标的要求。调查未发现有顾客投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诉。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ascii="隶书" w:hAnsi="宋体" w:eastAsia="隶书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/>
          <w:szCs w:val="21"/>
          <w:highlight w:val="none"/>
        </w:rPr>
        <w:t>说</w:t>
      </w:r>
      <w:r>
        <w:rPr>
          <w:rFonts w:hint="eastAsia" w:ascii="宋体" w:hAnsi="宋体" w:eastAsia="宋体"/>
          <w:b/>
          <w:bCs/>
          <w:szCs w:val="21"/>
          <w:highlight w:val="none"/>
        </w:rPr>
        <w:t>明：不符合标注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32A4C70"/>
    <w:rsid w:val="03F434D0"/>
    <w:rsid w:val="05DD7AAB"/>
    <w:rsid w:val="1AD25EC1"/>
    <w:rsid w:val="1C6176BE"/>
    <w:rsid w:val="20D77715"/>
    <w:rsid w:val="26A526DC"/>
    <w:rsid w:val="2D526117"/>
    <w:rsid w:val="2DE21DF3"/>
    <w:rsid w:val="3D740FEB"/>
    <w:rsid w:val="3E204BB6"/>
    <w:rsid w:val="3FB07F0A"/>
    <w:rsid w:val="43934B61"/>
    <w:rsid w:val="50A4078B"/>
    <w:rsid w:val="598918E0"/>
    <w:rsid w:val="6B601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4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2022-10-25T01:10:20Z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2052-11.1.0.12598</vt:lpwstr>
  </property>
</Properties>
</file>