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napToGrid w:val="0"/>
        <w:spacing w:line="400" w:lineRule="exact"/>
        <w:jc w:val="left"/>
        <w:rPr>
          <w:rFonts w:hint="eastAsia" w:ascii="黑体" w:eastAsia="黑体"/>
          <w:snapToGrid w:val="0"/>
          <w:color w:val="000000"/>
          <w:kern w:val="0"/>
          <w:sz w:val="32"/>
          <w:szCs w:val="32"/>
          <w:lang w:eastAsia="zh-CN"/>
        </w:rPr>
      </w:pPr>
      <w:r>
        <w:rPr>
          <w:rFonts w:hint="eastAsia" w:ascii="黑体" w:eastAsia="黑体"/>
          <w:snapToGrid w:val="0"/>
          <w:color w:val="000000"/>
          <w:kern w:val="0"/>
          <w:sz w:val="32"/>
          <w:szCs w:val="32"/>
        </w:rPr>
        <w:t>附</w:t>
      </w:r>
      <w:r>
        <w:rPr>
          <w:rFonts w:hint="eastAsia" w:ascii="黑体" w:eastAsia="黑体"/>
          <w:snapToGrid w:val="0"/>
          <w:color w:val="000000"/>
          <w:kern w:val="0"/>
          <w:sz w:val="32"/>
          <w:szCs w:val="32"/>
          <w:lang w:val="en-US" w:eastAsia="zh-CN"/>
        </w:rPr>
        <w:t>1</w:t>
      </w:r>
    </w:p>
    <w:p>
      <w:pPr>
        <w:jc w:val="center"/>
        <w:rPr>
          <w:b/>
          <w:sz w:val="32"/>
          <w:szCs w:val="32"/>
        </w:rPr>
      </w:pPr>
      <w:r>
        <w:rPr>
          <w:rFonts w:hint="eastAsia" w:cs="Times New Roman"/>
          <w:b/>
          <w:sz w:val="32"/>
          <w:szCs w:val="32"/>
          <w:lang w:val="en-US" w:eastAsia="zh-CN"/>
        </w:rPr>
        <w:t>纳米导电接地线外径尺寸检验</w:t>
      </w:r>
      <w:r>
        <w:rPr>
          <w:rFonts w:hint="eastAsia" w:ascii="Times New Roman" w:hAnsi="Times New Roman" w:eastAsia="宋体" w:cs="Times New Roman"/>
          <w:b/>
          <w:sz w:val="32"/>
          <w:szCs w:val="32"/>
        </w:rPr>
        <w:t>测</w:t>
      </w:r>
      <w:r>
        <w:rPr>
          <w:rFonts w:hint="eastAsia"/>
          <w:b/>
          <w:sz w:val="32"/>
          <w:szCs w:val="32"/>
        </w:rPr>
        <w:t>量不确定度评定</w:t>
      </w:r>
    </w:p>
    <w:p>
      <w:pPr>
        <w:jc w:val="center"/>
        <w:rPr>
          <w:b/>
          <w:sz w:val="18"/>
          <w:szCs w:val="18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4"/>
        </w:rPr>
      </w:pPr>
      <w:r>
        <w:rPr>
          <w:rFonts w:hint="eastAsia" w:ascii="宋体" w:hAnsi="宋体"/>
          <w:sz w:val="24"/>
        </w:rPr>
        <w:t>测量过程：</w:t>
      </w:r>
      <w:r>
        <w:rPr>
          <w:rFonts w:hint="eastAsia" w:cs="Times New Roman"/>
          <w:sz w:val="24"/>
          <w:lang w:val="en-US" w:eastAsia="zh-CN"/>
        </w:rPr>
        <w:t>纳米导电接地线外径尺寸检验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Times New Roman" w:hAnsi="Times New Roman" w:eastAsia="宋体" w:cs="Times New Roman"/>
          <w:sz w:val="24"/>
        </w:rPr>
        <w:t>测量方法：</w:t>
      </w:r>
      <w:r>
        <w:rPr>
          <w:rFonts w:hint="eastAsia" w:cs="Times New Roman"/>
          <w:sz w:val="24"/>
          <w:lang w:val="en-US" w:eastAsia="zh-CN"/>
        </w:rPr>
        <w:t>纳米导电接地线外径尺寸检验</w:t>
      </w:r>
      <w:r>
        <w:rPr>
          <w:rFonts w:hint="eastAsia"/>
          <w:sz w:val="24"/>
        </w:rPr>
        <w:t>测量控制规范</w:t>
      </w:r>
    </w:p>
    <w:p>
      <w:pPr>
        <w:spacing w:line="360" w:lineRule="auto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/>
          <w:sz w:val="24"/>
        </w:rPr>
        <w:t>测量设备：</w:t>
      </w:r>
      <w:r>
        <w:rPr>
          <w:rFonts w:hint="eastAsia" w:cs="Times New Roman"/>
          <w:sz w:val="24"/>
          <w:lang w:val="en-US" w:eastAsia="zh-CN"/>
        </w:rPr>
        <w:t>数显卡尺</w:t>
      </w:r>
      <w:r>
        <w:rPr>
          <w:rFonts w:hint="eastAsia" w:ascii="宋体" w:hAnsi="宋体" w:cs="宋体"/>
          <w:kern w:val="0"/>
          <w:sz w:val="24"/>
          <w:lang w:val="en-US" w:eastAsia="zh-CN"/>
        </w:rPr>
        <w:t>（0-150）㎜，</w:t>
      </w:r>
      <w:r>
        <w:rPr>
          <w:rFonts w:hint="eastAsia" w:ascii="宋体" w:hAnsi="宋体" w:cs="宋体"/>
          <w:kern w:val="0"/>
          <w:sz w:val="24"/>
        </w:rPr>
        <w:t>最大允许误差：±0.</w:t>
      </w:r>
      <w:r>
        <w:rPr>
          <w:rFonts w:hint="eastAsia" w:ascii="宋体" w:hAnsi="宋体" w:cs="宋体"/>
          <w:kern w:val="0"/>
          <w:sz w:val="24"/>
          <w:lang w:val="en-US" w:eastAsia="zh-CN"/>
        </w:rPr>
        <w:t>03㎜</w:t>
      </w:r>
    </w:p>
    <w:p>
      <w:pPr>
        <w:autoSpaceDE w:val="0"/>
        <w:autoSpaceDN w:val="0"/>
        <w:adjustRightInd w:val="0"/>
        <w:spacing w:line="40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建立数学模型</w:t>
      </w:r>
    </w:p>
    <w:p>
      <w:pPr>
        <w:autoSpaceDE w:val="0"/>
        <w:autoSpaceDN w:val="0"/>
        <w:adjustRightInd w:val="0"/>
        <w:ind w:firstLine="1680" w:firstLineChars="700"/>
        <w:jc w:val="left"/>
        <w:rPr>
          <w:rFonts w:ascii="宋体" w:hAnsi="宋体" w:cs="宋体"/>
          <w:kern w:val="0"/>
          <w:sz w:val="24"/>
        </w:rPr>
      </w:pPr>
      <w:r>
        <w:rPr>
          <w:rFonts w:hint="eastAsia" w:cs="Times New Roman"/>
          <w:sz w:val="24"/>
          <w:lang w:val="en-US" w:eastAsia="zh-CN"/>
        </w:rPr>
        <w:t>f =m 式中：f为被测物体的厚度；m为数显卡尺</w:t>
      </w:r>
      <w:r>
        <w:rPr>
          <w:rFonts w:hint="eastAsia" w:ascii="宋体" w:hAnsi="宋体" w:cs="宋体"/>
          <w:kern w:val="0"/>
          <w:sz w:val="24"/>
        </w:rPr>
        <w:t>显示的</w:t>
      </w:r>
      <w:r>
        <w:rPr>
          <w:rFonts w:hint="eastAsia" w:ascii="宋体" w:hAnsi="宋体" w:cs="宋体"/>
          <w:kern w:val="0"/>
          <w:sz w:val="24"/>
          <w:lang w:val="en-US" w:eastAsia="zh-CN"/>
        </w:rPr>
        <w:t>数</w:t>
      </w:r>
      <w:r>
        <w:rPr>
          <w:rFonts w:hint="eastAsia" w:ascii="宋体" w:hAnsi="宋体" w:cs="宋体"/>
          <w:kern w:val="0"/>
          <w:sz w:val="24"/>
        </w:rPr>
        <w:t>值。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输入量不确定度评定</w:t>
      </w:r>
    </w:p>
    <w:p>
      <w:pPr>
        <w:spacing w:line="360" w:lineRule="auto"/>
        <w:rPr>
          <w:rFonts w:ascii="宋体" w:hAnsi="宋体"/>
          <w:sz w:val="24"/>
          <w:vertAlign w:val="subscript"/>
        </w:rPr>
      </w:pPr>
      <w:r>
        <w:rPr>
          <w:rFonts w:hint="eastAsia" w:ascii="宋体" w:hAnsi="宋体"/>
          <w:sz w:val="24"/>
        </w:rPr>
        <w:t>1.测量重复性引入不确定度</w:t>
      </w:r>
      <w:r>
        <w:rPr>
          <w:rFonts w:hint="eastAsia" w:ascii="宋体" w:hAnsi="宋体"/>
          <w:i/>
          <w:iCs/>
          <w:sz w:val="24"/>
        </w:rPr>
        <w:t>u</w:t>
      </w:r>
      <w:r>
        <w:rPr>
          <w:rFonts w:hint="eastAsia" w:ascii="宋体" w:hAnsi="宋体"/>
          <w:i/>
          <w:iCs/>
          <w:sz w:val="24"/>
          <w:vertAlign w:val="subscript"/>
        </w:rPr>
        <w:t>1</w:t>
      </w:r>
    </w:p>
    <w:p>
      <w:pPr>
        <w:spacing w:line="360" w:lineRule="auto"/>
        <w:ind w:left="479" w:leftChars="228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eastAsia="zh-CN"/>
        </w:rPr>
        <w:t>在同一样品上，</w:t>
      </w:r>
      <w:r>
        <w:rPr>
          <w:rFonts w:hint="eastAsia" w:ascii="宋体" w:hAnsi="宋体"/>
          <w:sz w:val="24"/>
        </w:rPr>
        <w:t>用</w:t>
      </w:r>
      <w:r>
        <w:rPr>
          <w:rFonts w:hint="eastAsia" w:ascii="宋体" w:hAnsi="宋体" w:cs="宋体"/>
          <w:kern w:val="0"/>
          <w:sz w:val="24"/>
          <w:lang w:val="en-US" w:eastAsia="zh-CN"/>
        </w:rPr>
        <w:t>数显卡尺</w:t>
      </w:r>
      <w:r>
        <w:rPr>
          <w:rFonts w:hint="eastAsia" w:ascii="宋体" w:hAnsi="宋体"/>
          <w:sz w:val="24"/>
        </w:rPr>
        <w:t>上连续测量10次，得到一组测量列</w:t>
      </w:r>
      <w:r>
        <w:rPr>
          <w:rFonts w:hint="eastAsia" w:ascii="宋体" w:hAnsi="宋体" w:cs="宋体"/>
          <w:kern w:val="0"/>
          <w:sz w:val="24"/>
          <w:lang w:val="en-US" w:eastAsia="zh-CN"/>
        </w:rPr>
        <w:t>为：40.06；40.09；39.97；40.08；39.93；39.95；39.97；40.06；40.08；40.05；</w:t>
      </w:r>
    </w:p>
    <w:p>
      <w:pPr>
        <w:spacing w:line="360" w:lineRule="auto"/>
        <w:ind w:left="479" w:leftChars="228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平均值为40.02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其单次标准差为：</w:t>
      </w:r>
    </w:p>
    <w:p>
      <w:pPr>
        <w:spacing w:line="360" w:lineRule="auto"/>
        <w:ind w:left="479" w:leftChars="228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/>
          <w:i/>
          <w:iCs/>
          <w:sz w:val="24"/>
          <w:szCs w:val="24"/>
        </w:rPr>
        <w:t>S</w:t>
      </w:r>
      <w:r>
        <w:rPr>
          <w:rFonts w:hint="eastAsia" w:ascii="宋体" w:hAnsi="宋体"/>
          <w:i/>
          <w:iCs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/>
          <w:sz w:val="24"/>
        </w:rPr>
        <w:t>=</w:t>
      </w:r>
      <w:r>
        <w:rPr>
          <w:rFonts w:ascii="宋体" w:hAnsi="宋体"/>
          <w:position w:val="-32"/>
          <w:sz w:val="24"/>
        </w:rPr>
        <w:object>
          <v:shape id="_x0000_i1025" o:spt="75" type="#_x0000_t75" style="height:54.15pt;width:68.9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5">
            <o:LockedField>false</o:LockedField>
          </o:OLEObject>
        </w:object>
      </w:r>
      <w:r>
        <w:rPr>
          <w:rFonts w:hint="eastAsia" w:ascii="宋体" w:hAnsi="宋体"/>
          <w:sz w:val="24"/>
        </w:rPr>
        <w:t>=0</w:t>
      </w:r>
      <w:r>
        <w:rPr>
          <w:rFonts w:hint="eastAsia" w:ascii="宋体" w:hAnsi="宋体" w:cs="宋体"/>
          <w:kern w:val="0"/>
          <w:sz w:val="24"/>
          <w:lang w:val="en-US" w:eastAsia="zh-CN"/>
        </w:rPr>
        <w:t>.06㎜</w:t>
      </w:r>
    </w:p>
    <w:p>
      <w:pPr>
        <w:spacing w:line="360" w:lineRule="auto"/>
        <w:ind w:left="479" w:leftChars="228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在实际测量中，在重复性条件下连续测量5次，</w:t>
      </w:r>
      <w:r>
        <w:rPr>
          <w:rFonts w:hint="eastAsia" w:ascii="宋体" w:hAnsi="宋体" w:cs="宋体"/>
          <w:i/>
          <w:iCs/>
          <w:kern w:val="0"/>
          <w:sz w:val="24"/>
          <w:lang w:val="en-US" w:eastAsia="zh-CN"/>
        </w:rPr>
        <w:t>u</w:t>
      </w:r>
      <w:r>
        <w:rPr>
          <w:rFonts w:hint="eastAsia" w:ascii="宋体" w:hAnsi="宋体" w:cs="宋体"/>
          <w:kern w:val="0"/>
          <w:sz w:val="24"/>
          <w:vertAlign w:val="subscript"/>
          <w:lang w:val="en-US" w:eastAsia="zh-CN"/>
        </w:rPr>
        <w:t>1</w:t>
      </w:r>
      <w:r>
        <w:rPr>
          <w:rFonts w:hint="eastAsia" w:ascii="宋体" w:hAnsi="宋体" w:cs="宋体"/>
          <w:kern w:val="0"/>
          <w:sz w:val="24"/>
          <w:lang w:val="en-US" w:eastAsia="zh-CN"/>
        </w:rPr>
        <w:t>=</w:t>
      </w:r>
      <w:r>
        <w:rPr>
          <w:rFonts w:hint="eastAsia" w:ascii="宋体" w:hAnsi="宋体" w:cs="宋体"/>
          <w:kern w:val="0"/>
          <w:position w:val="-28"/>
          <w:sz w:val="24"/>
          <w:lang w:val="en-US" w:eastAsia="zh-CN"/>
        </w:rPr>
        <w:object>
          <v:shape id="_x0000_i1026" o:spt="75" type="#_x0000_t75" style="height:33.4pt;width:21.3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7">
            <o:LockedField>false</o:LockedField>
          </o:OLEObject>
        </w:object>
      </w:r>
      <w:r>
        <w:rPr>
          <w:rFonts w:hint="eastAsia" w:ascii="宋体" w:hAnsi="宋体" w:cs="宋体"/>
          <w:kern w:val="0"/>
          <w:sz w:val="24"/>
          <w:lang w:val="en-US" w:eastAsia="zh-CN"/>
        </w:rPr>
        <w:t>=0.0</w:t>
      </w:r>
      <w:r>
        <w:rPr>
          <w:rFonts w:hint="default" w:ascii="宋体" w:hAnsi="宋体" w:cs="宋体"/>
          <w:kern w:val="0"/>
          <w:sz w:val="24"/>
          <w:lang w:val="en-US" w:eastAsia="zh-CN"/>
        </w:rPr>
        <w:t>3</w:t>
      </w:r>
      <w:r>
        <w:rPr>
          <w:rFonts w:hint="eastAsia" w:ascii="宋体" w:hAnsi="宋体" w:cs="宋体"/>
          <w:kern w:val="0"/>
          <w:sz w:val="24"/>
          <w:lang w:val="en-US" w:eastAsia="zh-CN"/>
        </w:rPr>
        <w:t>㎜</w:t>
      </w:r>
    </w:p>
    <w:p>
      <w:pPr>
        <w:spacing w:line="360" w:lineRule="auto"/>
        <w:ind w:left="479" w:leftChars="228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2.数显卡尺误差引入不确定度</w:t>
      </w:r>
      <w:r>
        <w:rPr>
          <w:rFonts w:hint="eastAsia" w:ascii="宋体" w:hAnsi="宋体" w:cs="宋体"/>
          <w:i/>
          <w:iCs/>
          <w:kern w:val="0"/>
          <w:sz w:val="24"/>
          <w:lang w:val="en-US" w:eastAsia="zh-CN"/>
        </w:rPr>
        <w:t>u</w:t>
      </w:r>
      <w:r>
        <w:rPr>
          <w:rFonts w:hint="eastAsia" w:ascii="宋体" w:hAnsi="宋体" w:cs="宋体"/>
          <w:kern w:val="0"/>
          <w:sz w:val="24"/>
          <w:vertAlign w:val="subscript"/>
          <w:lang w:val="en-US" w:eastAsia="zh-CN"/>
        </w:rPr>
        <w:t>2</w:t>
      </w:r>
    </w:p>
    <w:p>
      <w:pPr>
        <w:spacing w:line="360" w:lineRule="auto"/>
        <w:ind w:left="479" w:leftChars="228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数显卡尺的最大允许误差：±0.03㎜</w:t>
      </w:r>
    </w:p>
    <w:p>
      <w:pPr>
        <w:spacing w:line="360" w:lineRule="auto"/>
        <w:ind w:left="479" w:leftChars="228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包含因子</w:t>
      </w:r>
      <w:r>
        <w:rPr>
          <w:rFonts w:hint="eastAsia" w:ascii="宋体" w:hAnsi="宋体" w:cs="宋体"/>
          <w:kern w:val="0"/>
          <w:sz w:val="24"/>
          <w:lang w:val="en-US" w:eastAsia="zh-CN"/>
        </w:rPr>
        <w:object>
          <v:shape id="_x0000_i1027" o:spt="75" type="#_x0000_t75" style="height:18.45pt;width:36.85pt;" o:ole="t" filled="f" stroked="f" coordsize="21600,21600">
            <v:path/>
            <v:fill on="f" focussize="0,0"/>
            <v:stroke on="f" joinstyle="miter"/>
            <v:imagedata r:id="rId10" embosscolor="#FFFFFF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9">
            <o:LockedField>false</o:LockedField>
          </o:OLEObject>
        </w:object>
      </w:r>
      <w:r>
        <w:rPr>
          <w:rFonts w:hint="eastAsia" w:ascii="宋体" w:hAnsi="宋体" w:cs="宋体"/>
          <w:kern w:val="0"/>
          <w:sz w:val="24"/>
          <w:lang w:val="en-US" w:eastAsia="zh-CN"/>
        </w:rPr>
        <w:t>，所以</w:t>
      </w:r>
    </w:p>
    <w:p>
      <w:pPr>
        <w:spacing w:line="360" w:lineRule="auto"/>
        <w:ind w:firstLine="720" w:firstLineChars="300"/>
        <w:rPr>
          <w:rFonts w:ascii="宋体" w:hAnsi="宋体"/>
          <w:sz w:val="24"/>
        </w:rPr>
      </w:pPr>
      <w:r>
        <w:rPr>
          <w:rFonts w:hint="eastAsia" w:ascii="宋体" w:hAnsi="宋体"/>
          <w:i/>
          <w:iCs/>
          <w:sz w:val="24"/>
          <w:vertAlign w:val="baseline"/>
          <w:lang w:val="en-US" w:eastAsia="zh-CN"/>
        </w:rPr>
        <w:t>u</w:t>
      </w:r>
      <w:r>
        <w:rPr>
          <w:rFonts w:hint="eastAsia" w:ascii="宋体" w:hAnsi="宋体"/>
          <w:i/>
          <w:iCs/>
          <w:sz w:val="24"/>
          <w:vertAlign w:val="subscript"/>
        </w:rPr>
        <w:t>2</w:t>
      </w:r>
      <w:r>
        <w:rPr>
          <w:rFonts w:hint="eastAsia" w:ascii="宋体" w:hAnsi="宋体"/>
          <w:i/>
          <w:iCs/>
          <w:sz w:val="24"/>
          <w:vertAlign w:val="subscript"/>
          <w:lang w:val="en-US" w:eastAsia="zh-CN"/>
        </w:rPr>
        <w:t xml:space="preserve"> </w:t>
      </w:r>
      <w:r>
        <w:rPr>
          <w:rFonts w:ascii="宋体" w:hAnsi="宋体"/>
          <w:sz w:val="24"/>
        </w:rPr>
        <w:t>=</w:t>
      </w:r>
      <w:r>
        <w:rPr>
          <w:rFonts w:hint="eastAsia" w:ascii="宋体" w:hAnsi="宋体"/>
          <w:sz w:val="24"/>
        </w:rPr>
        <w:t>0.0</w:t>
      </w: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ascii="宋体" w:hAnsi="宋体"/>
          <w:sz w:val="24"/>
        </w:rPr>
        <w:t>/</w:t>
      </w:r>
      <w:r>
        <w:rPr>
          <w:rFonts w:ascii="宋体" w:hAnsi="宋体"/>
          <w:position w:val="-8"/>
          <w:sz w:val="24"/>
        </w:rPr>
        <w:object>
          <v:shape id="_x0000_i1028" o:spt="75" type="#_x0000_t75" style="height:18.45pt;width:18.45pt;" o:ole="t" filled="f" stroked="f" coordsize="21600,21600">
            <v:path/>
            <v:fill on="f" focussize="0,0"/>
            <v:stroke on="f" joinstyle="miter"/>
            <v:imagedata r:id="rId12" embosscolor="#FFFFFF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11">
            <o:LockedField>false</o:LockedField>
          </o:OLEObject>
        </w:object>
      </w:r>
      <w:r>
        <w:rPr>
          <w:rFonts w:hint="eastAsia" w:ascii="宋体" w:hAnsi="宋体"/>
          <w:sz w:val="24"/>
        </w:rPr>
        <w:t>=0.0</w:t>
      </w:r>
      <w:r>
        <w:rPr>
          <w:rFonts w:hint="eastAsia" w:ascii="宋体" w:hAnsi="宋体"/>
          <w:sz w:val="24"/>
          <w:lang w:val="en-US" w:eastAsia="zh-CN"/>
        </w:rPr>
        <w:t>2</w:t>
      </w:r>
      <w:r>
        <w:rPr>
          <w:rFonts w:hint="eastAsia" w:ascii="宋体" w:hAnsi="宋体"/>
          <w:sz w:val="24"/>
        </w:rPr>
        <w:t>mm</w:t>
      </w:r>
    </w:p>
    <w:p>
      <w:pPr>
        <w:tabs>
          <w:tab w:val="center" w:pos="4612"/>
        </w:tabs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二．合成标准不确定度的计算: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highlight w:val="red"/>
        </w:rPr>
      </w:pPr>
      <w:r>
        <w:rPr>
          <w:rFonts w:ascii="宋体" w:hAnsi="宋体"/>
          <w:position w:val="-14"/>
          <w:sz w:val="24"/>
        </w:rPr>
        <w:object>
          <v:shape id="_x0000_i1029" o:spt="75" type="#_x0000_t75" style="height:23.6pt;width:80.05pt;" o:ole="t" filled="f" stroked="f" coordsize="21600,21600">
            <v:path/>
            <v:fill on="f" focussize="0,0"/>
            <v:stroke on="f" joinstyle="miter"/>
            <v:imagedata r:id="rId14" embosscolor="#FFFFFF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rFonts w:hint="eastAsia" w:ascii="宋体" w:hAnsi="宋体"/>
          <w:sz w:val="24"/>
          <w:highlight w:val="none"/>
        </w:rPr>
        <w:t>0.0</w:t>
      </w:r>
      <w:r>
        <w:rPr>
          <w:rFonts w:hint="default" w:ascii="宋体" w:hAnsi="宋体"/>
          <w:sz w:val="24"/>
          <w:highlight w:val="none"/>
          <w:lang w:val="en-US"/>
        </w:rPr>
        <w:t>4</w:t>
      </w:r>
      <w:r>
        <w:rPr>
          <w:rFonts w:hint="eastAsia" w:ascii="宋体" w:hAnsi="宋体"/>
          <w:sz w:val="24"/>
          <w:highlight w:val="none"/>
        </w:rPr>
        <w:t>mm</w:t>
      </w:r>
      <w:r>
        <w:rPr>
          <w:rFonts w:hint="eastAsia" w:ascii="宋体" w:hAnsi="宋体"/>
          <w:sz w:val="24"/>
          <w:highlight w:val="none"/>
          <w:lang w:val="en-US" w:eastAsia="zh-CN"/>
        </w:rPr>
        <w:t xml:space="preserve">             </w:t>
      </w:r>
    </w:p>
    <w:p>
      <w:pPr>
        <w:spacing w:line="360" w:lineRule="auto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三．扩展不确定度的评定</w:t>
      </w:r>
      <w:r>
        <w:rPr>
          <w:rFonts w:hint="eastAsia" w:ascii="宋体" w:hAnsi="宋体"/>
          <w:sz w:val="24"/>
          <w:lang w:val="en-US" w:eastAsia="zh-CN"/>
        </w:rPr>
        <w:t xml:space="preserve">                    </w:t>
      </w:r>
    </w:p>
    <w:p>
      <w:pPr>
        <w:spacing w:line="360" w:lineRule="auto"/>
        <w:ind w:firstLine="240" w:firstLineChars="1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取包含因子</w:t>
      </w:r>
      <w:r>
        <w:rPr>
          <w:rFonts w:hint="eastAsia" w:ascii="宋体" w:hAnsi="宋体"/>
          <w:i/>
          <w:iCs/>
          <w:sz w:val="24"/>
        </w:rPr>
        <w:t>k</w:t>
      </w:r>
      <w:r>
        <w:rPr>
          <w:rFonts w:hint="eastAsia" w:ascii="宋体" w:hAnsi="宋体"/>
          <w:sz w:val="24"/>
        </w:rPr>
        <w:t>=2，扩展不确定度为:</w:t>
      </w:r>
      <w:r>
        <w:rPr>
          <w:rFonts w:ascii="宋体" w:hAnsi="宋体"/>
          <w:sz w:val="24"/>
        </w:rPr>
        <w:t xml:space="preserve">  </w:t>
      </w:r>
      <w:r>
        <w:rPr>
          <w:rFonts w:hint="eastAsia" w:ascii="宋体" w:hAnsi="宋体"/>
          <w:sz w:val="24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2785" cy="273685"/>
            <wp:effectExtent l="0" t="0" r="12065" b="12065"/>
            <wp:docPr id="4" name="图片 4" descr="签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签字"/>
                    <pic:cNvPicPr>
                      <a:picLocks noChangeAspect="1"/>
                    </pic:cNvPicPr>
                  </pic:nvPicPr>
                  <pic:blipFill>
                    <a:blip r:embed="rId15">
                      <a:biLevel thresh="50000"/>
                    </a:blip>
                    <a:srcRect l="36718" t="43596" r="42674" b="50303"/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ind w:firstLine="280" w:firstLineChars="1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i/>
          <w:iCs/>
          <w:sz w:val="24"/>
        </w:rPr>
        <w:t>U</w:t>
      </w:r>
      <w:r>
        <w:rPr>
          <w:rFonts w:hint="eastAsia" w:ascii="宋体" w:hAnsi="宋体"/>
          <w:i/>
          <w:iCs/>
          <w:sz w:val="24"/>
          <w:lang w:val="en-US" w:eastAsia="zh-CN"/>
        </w:rPr>
        <w:t xml:space="preserve"> </w:t>
      </w:r>
      <w:r>
        <w:rPr>
          <w:rFonts w:hint="eastAsia" w:ascii="宋体" w:hAnsi="宋体"/>
          <w:sz w:val="24"/>
        </w:rPr>
        <w:t>=</w:t>
      </w:r>
      <w:r>
        <w:rPr>
          <w:rFonts w:hint="eastAsia" w:ascii="宋体" w:hAnsi="宋体"/>
          <w:i/>
          <w:iCs/>
          <w:sz w:val="24"/>
        </w:rPr>
        <w:t>k</w:t>
      </w:r>
      <w:r>
        <w:rPr>
          <w:rFonts w:hint="eastAsia" w:ascii="宋体" w:hAnsi="宋体"/>
          <w:sz w:val="24"/>
        </w:rPr>
        <w:t>×</w:t>
      </w:r>
      <w:r>
        <w:rPr>
          <w:rFonts w:hint="eastAsia" w:ascii="宋体" w:hAnsi="宋体"/>
          <w:sz w:val="24"/>
        </w:rPr>
        <w:object>
          <v:shape id="_x0000_i1030" o:spt="75" type="#_x0000_t75" style="height:18.45pt;width:15pt;" o:ole="t" filled="f" stroked="f" coordsize="21600,21600">
            <v:path/>
            <v:fill on="f" focussize="0,0"/>
            <v:stroke on="f" joinstyle="miter"/>
            <v:imagedata r:id="rId17" embosscolor="#FFFFFF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6">
            <o:LockedField>false</o:LockedField>
          </o:OLEObject>
        </w:object>
      </w:r>
      <w:r>
        <w:rPr>
          <w:rFonts w:hint="eastAsia" w:ascii="宋体" w:hAnsi="宋体"/>
          <w:sz w:val="24"/>
        </w:rPr>
        <w:t>=2×0.0</w:t>
      </w:r>
      <w:r>
        <w:rPr>
          <w:rFonts w:hint="default" w:ascii="宋体" w:hAnsi="宋体"/>
          <w:sz w:val="24"/>
          <w:lang w:val="en-US"/>
        </w:rPr>
        <w:t>4</w:t>
      </w:r>
      <w:r>
        <w:rPr>
          <w:rFonts w:hint="eastAsia" w:ascii="宋体" w:hAnsi="宋体"/>
          <w:sz w:val="24"/>
        </w:rPr>
        <w:t>≈0.</w:t>
      </w:r>
      <w:r>
        <w:rPr>
          <w:rFonts w:hint="default" w:ascii="宋体" w:hAnsi="宋体"/>
          <w:sz w:val="24"/>
          <w:lang w:val="en-US"/>
        </w:rPr>
        <w:t>08</w:t>
      </w:r>
      <w:r>
        <w:rPr>
          <w:rFonts w:hint="eastAsia" w:ascii="宋体" w:hAnsi="宋体"/>
          <w:sz w:val="24"/>
        </w:rPr>
        <w:t>mm</w:t>
      </w:r>
    </w:p>
    <w:sectPr>
      <w:headerReference r:id="rId3" w:type="default"/>
      <w:pgSz w:w="11906" w:h="16838"/>
      <w:pgMar w:top="1440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FC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multilevel"/>
    <w:tmpl w:val="00000000"/>
    <w:lvl w:ilvl="0" w:tentative="0">
      <w:start w:val="1"/>
      <w:numFmt w:val="japaneseCounting"/>
      <w:lvlText w:val="%1."/>
      <w:lvlJc w:val="left"/>
      <w:pPr>
        <w:tabs>
          <w:tab w:val="left" w:pos="435"/>
        </w:tabs>
        <w:ind w:left="435" w:hanging="4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mM1OWU0YmQyNWZkMTU3OTYzZDM4MGQxY2JmYTdiMjQifQ=="/>
  </w:docVars>
  <w:rsids>
    <w:rsidRoot w:val="00000000"/>
    <w:rsid w:val="0B104521"/>
    <w:rsid w:val="13714B58"/>
    <w:rsid w:val="1E7E3C6A"/>
    <w:rsid w:val="3680281D"/>
    <w:rsid w:val="55173EF5"/>
    <w:rsid w:val="58E14F46"/>
    <w:rsid w:val="658C6239"/>
    <w:rsid w:val="690E299F"/>
    <w:rsid w:val="733F223C"/>
    <w:rsid w:val="79A0334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99"/>
    <w:rPr>
      <w:sz w:val="18"/>
      <w:szCs w:val="18"/>
    </w:rPr>
  </w:style>
  <w:style w:type="paragraph" w:styleId="3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wmf"/><Relationship Id="rId7" Type="http://schemas.openxmlformats.org/officeDocument/2006/relationships/oleObject" Target="embeddings/oleObject2.bin"/><Relationship Id="rId6" Type="http://schemas.openxmlformats.org/officeDocument/2006/relationships/image" Target="media/image1.w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7.wmf"/><Relationship Id="rId16" Type="http://schemas.openxmlformats.org/officeDocument/2006/relationships/oleObject" Target="embeddings/oleObject6.bin"/><Relationship Id="rId15" Type="http://schemas.openxmlformats.org/officeDocument/2006/relationships/image" Target="media/image6.jpeg"/><Relationship Id="rId14" Type="http://schemas.openxmlformats.org/officeDocument/2006/relationships/image" Target="media/image5.wmf"/><Relationship Id="rId13" Type="http://schemas.openxmlformats.org/officeDocument/2006/relationships/oleObject" Target="embeddings/oleObject5.bin"/><Relationship Id="rId12" Type="http://schemas.openxmlformats.org/officeDocument/2006/relationships/image" Target="media/image4.wmf"/><Relationship Id="rId11" Type="http://schemas.openxmlformats.org/officeDocument/2006/relationships/oleObject" Target="embeddings/oleObject4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69599-AC82-4E18-A46A-5CD266123B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1</Pages>
  <Words>322</Words>
  <Characters>421</Characters>
  <Paragraphs>27</Paragraphs>
  <TotalTime>0</TotalTime>
  <ScaleCrop>false</ScaleCrop>
  <LinksUpToDate>false</LinksUpToDate>
  <CharactersWithSpaces>464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2017-05-16T03:36:00Z</dcterms:created>
  <dc:creator>user</dc:creator>
  <cp:lastModifiedBy>依然</cp:lastModifiedBy>
  <cp:lastPrinted>2018-01-06T07:58:00Z</cp:lastPrinted>
  <dcterms:modified xsi:type="dcterms:W3CDTF">2022-10-13T07:30:41Z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4D361C3E98664CD7BC7989680D558886</vt:lpwstr>
  </property>
</Properties>
</file>