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D4D5" w14:textId="77777777" w:rsidR="00C2621F" w:rsidRPr="000D68D2" w:rsidRDefault="00CE5C79" w:rsidP="000D68D2">
      <w:pPr>
        <w:snapToGrid w:val="0"/>
        <w:spacing w:line="360" w:lineRule="auto"/>
        <w:ind w:firstLineChars="200" w:firstLine="720"/>
        <w:jc w:val="center"/>
        <w:rPr>
          <w:rFonts w:ascii="隶书" w:eastAsia="隶书" w:hAnsi="宋体"/>
          <w:color w:val="000000"/>
          <w:sz w:val="36"/>
          <w:szCs w:val="36"/>
        </w:rPr>
      </w:pPr>
      <w:r w:rsidRPr="000D68D2">
        <w:rPr>
          <w:rFonts w:ascii="隶书" w:eastAsia="隶书" w:hAnsi="宋体" w:hint="eastAsia"/>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0606"/>
        <w:gridCol w:w="1585"/>
      </w:tblGrid>
      <w:tr w:rsidR="00DF525C" w:rsidRPr="0030479C" w14:paraId="7BF07554" w14:textId="77777777" w:rsidTr="00C2621F">
        <w:trPr>
          <w:trHeight w:val="515"/>
        </w:trPr>
        <w:tc>
          <w:tcPr>
            <w:tcW w:w="1242" w:type="dxa"/>
            <w:vMerge w:val="restart"/>
            <w:vAlign w:val="center"/>
          </w:tcPr>
          <w:p w14:paraId="20A2C33A"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过程与活动、</w:t>
            </w:r>
          </w:p>
          <w:p w14:paraId="1F28455D"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抽样计划</w:t>
            </w:r>
          </w:p>
        </w:tc>
        <w:tc>
          <w:tcPr>
            <w:tcW w:w="1276" w:type="dxa"/>
            <w:vMerge w:val="restart"/>
            <w:vAlign w:val="center"/>
          </w:tcPr>
          <w:p w14:paraId="66F9CA96"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涉及条款</w:t>
            </w:r>
          </w:p>
        </w:tc>
        <w:tc>
          <w:tcPr>
            <w:tcW w:w="10606" w:type="dxa"/>
            <w:vAlign w:val="center"/>
          </w:tcPr>
          <w:p w14:paraId="17DDD97A" w14:textId="77777777" w:rsidR="00DF525C" w:rsidRPr="0030479C" w:rsidRDefault="00613D91" w:rsidP="006673B2">
            <w:pPr>
              <w:snapToGrid w:val="0"/>
              <w:spacing w:line="360" w:lineRule="auto"/>
              <w:rPr>
                <w:rFonts w:hAnsi="宋体"/>
                <w:color w:val="000000"/>
                <w:szCs w:val="21"/>
              </w:rPr>
            </w:pPr>
            <w:r w:rsidRPr="0030479C">
              <w:rPr>
                <w:rFonts w:hAnsi="宋体"/>
                <w:color w:val="000000"/>
                <w:szCs w:val="21"/>
              </w:rPr>
              <w:t>受审核部门：</w:t>
            </w:r>
            <w:r w:rsidR="00B20E32" w:rsidRPr="0030479C">
              <w:rPr>
                <w:rFonts w:hAnsi="宋体" w:hint="eastAsia"/>
                <w:color w:val="000000"/>
                <w:szCs w:val="21"/>
              </w:rPr>
              <w:t>管理层</w:t>
            </w:r>
            <w:r w:rsidR="00DF525C" w:rsidRPr="0030479C">
              <w:rPr>
                <w:rFonts w:hAnsi="宋体"/>
                <w:color w:val="000000"/>
                <w:szCs w:val="21"/>
              </w:rPr>
              <w:t xml:space="preserve">  </w:t>
            </w:r>
            <w:r w:rsidR="00A13B08" w:rsidRPr="0030479C">
              <w:rPr>
                <w:rFonts w:hAnsi="宋体" w:hint="eastAsia"/>
                <w:color w:val="000000"/>
                <w:szCs w:val="21"/>
              </w:rPr>
              <w:t xml:space="preserve">    </w:t>
            </w:r>
            <w:r w:rsidR="00DF525C" w:rsidRPr="0030479C">
              <w:rPr>
                <w:rFonts w:hAnsi="宋体"/>
                <w:color w:val="000000"/>
                <w:szCs w:val="21"/>
              </w:rPr>
              <w:t>主管领导</w:t>
            </w:r>
            <w:r w:rsidR="00A13B08" w:rsidRPr="0030479C">
              <w:rPr>
                <w:rFonts w:hAnsi="宋体" w:hint="eastAsia"/>
                <w:color w:val="000000"/>
                <w:szCs w:val="21"/>
              </w:rPr>
              <w:t>/</w:t>
            </w:r>
            <w:r w:rsidR="00DF525C" w:rsidRPr="0030479C">
              <w:rPr>
                <w:rFonts w:hAnsi="宋体"/>
                <w:color w:val="000000"/>
                <w:szCs w:val="21"/>
              </w:rPr>
              <w:t>陪同人员：</w:t>
            </w:r>
            <w:r w:rsidR="000C03E0">
              <w:rPr>
                <w:rFonts w:hAnsi="宋体"/>
                <w:color w:val="000000"/>
                <w:szCs w:val="21"/>
              </w:rPr>
              <w:t>徐长武</w:t>
            </w:r>
          </w:p>
        </w:tc>
        <w:tc>
          <w:tcPr>
            <w:tcW w:w="1585" w:type="dxa"/>
            <w:vMerge w:val="restart"/>
            <w:vAlign w:val="center"/>
          </w:tcPr>
          <w:p w14:paraId="34ECCFE6" w14:textId="77777777"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判定</w:t>
            </w:r>
          </w:p>
        </w:tc>
      </w:tr>
      <w:tr w:rsidR="00DF525C" w:rsidRPr="0030479C" w14:paraId="08E87A98" w14:textId="77777777" w:rsidTr="00C2621F">
        <w:trPr>
          <w:trHeight w:val="403"/>
        </w:trPr>
        <w:tc>
          <w:tcPr>
            <w:tcW w:w="1242" w:type="dxa"/>
            <w:vMerge/>
            <w:vAlign w:val="center"/>
          </w:tcPr>
          <w:p w14:paraId="52D2225B" w14:textId="77777777"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14:paraId="627CED39" w14:textId="77777777"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14:paraId="6DA5A0AF" w14:textId="13685B54" w:rsidR="00DF525C" w:rsidRPr="0030479C" w:rsidRDefault="00DF525C" w:rsidP="006673B2">
            <w:pPr>
              <w:snapToGrid w:val="0"/>
              <w:spacing w:line="360" w:lineRule="auto"/>
              <w:rPr>
                <w:rFonts w:hAnsi="宋体"/>
                <w:color w:val="000000"/>
                <w:szCs w:val="21"/>
              </w:rPr>
            </w:pPr>
            <w:r w:rsidRPr="0030479C">
              <w:rPr>
                <w:rFonts w:hAnsi="宋体"/>
                <w:color w:val="000000"/>
                <w:szCs w:val="21"/>
              </w:rPr>
              <w:t>审核员：</w:t>
            </w:r>
            <w:r w:rsidR="000D68D2">
              <w:rPr>
                <w:rFonts w:hAnsi="宋体" w:hint="eastAsia"/>
                <w:color w:val="000000"/>
                <w:szCs w:val="21"/>
              </w:rPr>
              <w:t>文波</w:t>
            </w:r>
            <w:r w:rsidR="00D63F73" w:rsidRPr="0030479C">
              <w:rPr>
                <w:rFonts w:hAnsi="宋体" w:hint="eastAsia"/>
                <w:color w:val="000000"/>
                <w:szCs w:val="21"/>
              </w:rPr>
              <w:t xml:space="preserve">  </w:t>
            </w:r>
            <w:r w:rsidR="00E911D0" w:rsidRPr="0030479C">
              <w:rPr>
                <w:rFonts w:hAnsi="宋体" w:hint="eastAsia"/>
                <w:color w:val="000000"/>
                <w:szCs w:val="21"/>
              </w:rPr>
              <w:t xml:space="preserve">          </w:t>
            </w:r>
            <w:r w:rsidRPr="0030479C">
              <w:rPr>
                <w:rFonts w:hAnsi="宋体"/>
                <w:color w:val="000000"/>
                <w:szCs w:val="21"/>
              </w:rPr>
              <w:t>审核时间：</w:t>
            </w:r>
            <w:r w:rsidRPr="0030479C">
              <w:rPr>
                <w:rFonts w:hAnsi="宋体"/>
                <w:color w:val="000000"/>
                <w:szCs w:val="21"/>
              </w:rPr>
              <w:t>20</w:t>
            </w:r>
            <w:r w:rsidR="00A13B08" w:rsidRPr="0030479C">
              <w:rPr>
                <w:rFonts w:hAnsi="宋体" w:hint="eastAsia"/>
                <w:color w:val="000000"/>
                <w:szCs w:val="21"/>
              </w:rPr>
              <w:t>2</w:t>
            </w:r>
            <w:r w:rsidR="00447576" w:rsidRPr="0030479C">
              <w:rPr>
                <w:rFonts w:hAnsi="宋体" w:hint="eastAsia"/>
                <w:color w:val="000000"/>
                <w:szCs w:val="21"/>
              </w:rPr>
              <w:t>2</w:t>
            </w:r>
            <w:r w:rsidR="00A86046" w:rsidRPr="0030479C">
              <w:rPr>
                <w:rFonts w:hAnsi="宋体"/>
                <w:color w:val="000000"/>
                <w:szCs w:val="21"/>
              </w:rPr>
              <w:t>.</w:t>
            </w:r>
            <w:r w:rsidR="000D68D2">
              <w:rPr>
                <w:rFonts w:hAnsi="宋体"/>
                <w:color w:val="000000"/>
                <w:szCs w:val="21"/>
              </w:rPr>
              <w:t>10</w:t>
            </w:r>
            <w:r w:rsidR="00613D91" w:rsidRPr="0030479C">
              <w:rPr>
                <w:rFonts w:hAnsi="宋体" w:hint="eastAsia"/>
                <w:color w:val="000000"/>
                <w:szCs w:val="21"/>
              </w:rPr>
              <w:t>.</w:t>
            </w:r>
            <w:r w:rsidR="00413233" w:rsidRPr="0030479C">
              <w:rPr>
                <w:rFonts w:hAnsi="宋体" w:hint="eastAsia"/>
                <w:color w:val="000000"/>
                <w:szCs w:val="21"/>
              </w:rPr>
              <w:t>1</w:t>
            </w:r>
            <w:r w:rsidR="000D68D2">
              <w:rPr>
                <w:rFonts w:hAnsi="宋体"/>
                <w:color w:val="000000"/>
                <w:szCs w:val="21"/>
              </w:rPr>
              <w:t>3</w:t>
            </w:r>
          </w:p>
        </w:tc>
        <w:tc>
          <w:tcPr>
            <w:tcW w:w="1585" w:type="dxa"/>
            <w:vMerge/>
          </w:tcPr>
          <w:p w14:paraId="061258E2" w14:textId="77777777" w:rsidR="00DF525C" w:rsidRPr="0030479C" w:rsidRDefault="00DF525C" w:rsidP="0030479C">
            <w:pPr>
              <w:snapToGrid w:val="0"/>
              <w:spacing w:line="360" w:lineRule="auto"/>
              <w:ind w:firstLineChars="200" w:firstLine="420"/>
              <w:rPr>
                <w:rFonts w:hAnsi="宋体"/>
                <w:color w:val="000000"/>
                <w:szCs w:val="21"/>
              </w:rPr>
            </w:pPr>
          </w:p>
        </w:tc>
      </w:tr>
      <w:tr w:rsidR="00DF525C" w:rsidRPr="0030479C" w14:paraId="3C0178AE" w14:textId="77777777" w:rsidTr="00C2621F">
        <w:trPr>
          <w:trHeight w:val="516"/>
        </w:trPr>
        <w:tc>
          <w:tcPr>
            <w:tcW w:w="1242" w:type="dxa"/>
            <w:vMerge/>
            <w:vAlign w:val="center"/>
          </w:tcPr>
          <w:p w14:paraId="59B3DE4D" w14:textId="77777777"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14:paraId="64641BF1" w14:textId="77777777"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14:paraId="6F90E2EF" w14:textId="77777777" w:rsidR="00DF525C" w:rsidRPr="0030479C" w:rsidRDefault="00DF525C" w:rsidP="006673B2">
            <w:pPr>
              <w:snapToGrid w:val="0"/>
              <w:spacing w:line="360" w:lineRule="auto"/>
              <w:rPr>
                <w:rFonts w:hAnsi="宋体"/>
                <w:color w:val="000000"/>
                <w:szCs w:val="21"/>
              </w:rPr>
            </w:pPr>
            <w:r w:rsidRPr="0030479C">
              <w:rPr>
                <w:rFonts w:hAnsi="宋体"/>
                <w:color w:val="000000"/>
                <w:szCs w:val="21"/>
              </w:rPr>
              <w:t>审核条款：</w:t>
            </w:r>
          </w:p>
          <w:p w14:paraId="245EEABB" w14:textId="77777777" w:rsidR="003658B7" w:rsidRPr="0030479C" w:rsidRDefault="00386324" w:rsidP="006673B2">
            <w:pPr>
              <w:snapToGrid w:val="0"/>
              <w:spacing w:line="360" w:lineRule="auto"/>
              <w:rPr>
                <w:rFonts w:hAnsi="宋体"/>
                <w:color w:val="000000"/>
                <w:szCs w:val="21"/>
              </w:rPr>
            </w:pPr>
            <w:r w:rsidRPr="0030479C">
              <w:rPr>
                <w:rFonts w:hAnsi="宋体" w:hint="eastAsia"/>
                <w:color w:val="000000"/>
                <w:szCs w:val="21"/>
              </w:rPr>
              <w:t xml:space="preserve">QEO:4.1 </w:t>
            </w:r>
            <w:r w:rsidRPr="0030479C">
              <w:rPr>
                <w:rFonts w:hAnsi="宋体" w:hint="eastAsia"/>
                <w:color w:val="000000"/>
                <w:szCs w:val="21"/>
              </w:rPr>
              <w:t>理解组织及其环境、</w:t>
            </w:r>
            <w:r w:rsidRPr="0030479C">
              <w:rPr>
                <w:rFonts w:hAnsi="宋体" w:hint="eastAsia"/>
                <w:color w:val="000000"/>
                <w:szCs w:val="21"/>
              </w:rPr>
              <w:t xml:space="preserve">4.2 </w:t>
            </w:r>
            <w:r w:rsidRPr="0030479C">
              <w:rPr>
                <w:rFonts w:hAnsi="宋体" w:hint="eastAsia"/>
                <w:color w:val="000000"/>
                <w:szCs w:val="21"/>
              </w:rPr>
              <w:t>理解相关方的需求和期望、</w:t>
            </w:r>
            <w:r w:rsidRPr="0030479C">
              <w:rPr>
                <w:rFonts w:hAnsi="宋体" w:hint="eastAsia"/>
                <w:color w:val="000000"/>
                <w:szCs w:val="21"/>
              </w:rPr>
              <w:t xml:space="preserve">4.3 </w:t>
            </w:r>
            <w:r w:rsidRPr="0030479C">
              <w:rPr>
                <w:rFonts w:hAnsi="宋体" w:hint="eastAsia"/>
                <w:color w:val="000000"/>
                <w:szCs w:val="21"/>
              </w:rPr>
              <w:t>确定管理体系的范围、</w:t>
            </w:r>
            <w:r w:rsidRPr="0030479C">
              <w:rPr>
                <w:rFonts w:hAnsi="宋体" w:hint="eastAsia"/>
                <w:color w:val="000000"/>
                <w:szCs w:val="21"/>
              </w:rPr>
              <w:t>4.4</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职业健康安全管理体系及其过程、</w:t>
            </w:r>
            <w:r w:rsidRPr="0030479C">
              <w:rPr>
                <w:rFonts w:hAnsi="宋体" w:hint="eastAsia"/>
                <w:color w:val="000000"/>
                <w:szCs w:val="21"/>
              </w:rPr>
              <w:t>5.1</w:t>
            </w:r>
            <w:r w:rsidRPr="0030479C">
              <w:rPr>
                <w:rFonts w:hAnsi="宋体" w:hint="eastAsia"/>
                <w:color w:val="000000"/>
                <w:szCs w:val="21"/>
              </w:rPr>
              <w:t>领导作用和承诺、</w:t>
            </w:r>
            <w:r w:rsidRPr="0030479C">
              <w:rPr>
                <w:rFonts w:hAnsi="宋体" w:hint="eastAsia"/>
                <w:color w:val="000000"/>
                <w:szCs w:val="21"/>
              </w:rPr>
              <w:t xml:space="preserve">5.2 </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环境方针、</w:t>
            </w:r>
            <w:r w:rsidRPr="0030479C">
              <w:rPr>
                <w:rFonts w:hAnsi="宋体" w:hint="eastAsia"/>
                <w:color w:val="000000"/>
                <w:szCs w:val="21"/>
              </w:rPr>
              <w:t xml:space="preserve">5.3 </w:t>
            </w:r>
            <w:r w:rsidRPr="0030479C">
              <w:rPr>
                <w:rFonts w:hAnsi="宋体" w:hint="eastAsia"/>
                <w:color w:val="000000"/>
                <w:szCs w:val="21"/>
              </w:rPr>
              <w:t>组织的岗位、职责和权限</w:t>
            </w:r>
            <w:r w:rsidRPr="0030479C">
              <w:rPr>
                <w:rFonts w:hAnsi="宋体" w:hint="eastAsia"/>
                <w:color w:val="000000"/>
                <w:szCs w:val="21"/>
              </w:rPr>
              <w:t xml:space="preserve"> 6.1</w:t>
            </w:r>
            <w:r w:rsidRPr="0030479C">
              <w:rPr>
                <w:rFonts w:hAnsi="宋体" w:hint="eastAsia"/>
                <w:color w:val="000000"/>
                <w:szCs w:val="21"/>
              </w:rPr>
              <w:t>应对风险和机遇的措施、</w:t>
            </w:r>
            <w:r w:rsidRPr="0030479C">
              <w:rPr>
                <w:rFonts w:hAnsi="宋体" w:hint="eastAsia"/>
                <w:color w:val="000000"/>
                <w:szCs w:val="21"/>
              </w:rPr>
              <w:t>6.2</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环境、职业健康安全目标及其实现的策划、</w:t>
            </w:r>
            <w:r w:rsidRPr="0030479C">
              <w:rPr>
                <w:rFonts w:hAnsi="宋体" w:hint="eastAsia"/>
                <w:color w:val="000000"/>
                <w:szCs w:val="21"/>
              </w:rPr>
              <w:t xml:space="preserve">Q6.3 </w:t>
            </w:r>
            <w:r w:rsidRPr="0030479C">
              <w:rPr>
                <w:rFonts w:hAnsi="宋体" w:hint="eastAsia"/>
                <w:color w:val="000000"/>
                <w:szCs w:val="21"/>
              </w:rPr>
              <w:t>变更的策划、</w:t>
            </w:r>
            <w:r w:rsidRPr="0030479C">
              <w:rPr>
                <w:rFonts w:hAnsi="宋体" w:hint="eastAsia"/>
                <w:color w:val="000000"/>
                <w:szCs w:val="21"/>
              </w:rPr>
              <w:t>7.1.1</w:t>
            </w:r>
            <w:r w:rsidRPr="0030479C">
              <w:rPr>
                <w:rFonts w:hAnsi="宋体" w:hint="eastAsia"/>
                <w:color w:val="000000"/>
                <w:szCs w:val="21"/>
              </w:rPr>
              <w:t>（</w:t>
            </w:r>
            <w:r w:rsidRPr="0030479C">
              <w:rPr>
                <w:rFonts w:hAnsi="宋体" w:hint="eastAsia"/>
                <w:color w:val="000000"/>
                <w:szCs w:val="21"/>
              </w:rPr>
              <w:t>EO7.1</w:t>
            </w:r>
            <w:r w:rsidRPr="0030479C">
              <w:rPr>
                <w:rFonts w:hAnsi="宋体" w:hint="eastAsia"/>
                <w:color w:val="000000"/>
                <w:szCs w:val="21"/>
              </w:rPr>
              <w:t>）资源总则、</w:t>
            </w:r>
            <w:r w:rsidRPr="0030479C">
              <w:rPr>
                <w:rFonts w:hAnsi="宋体" w:hint="eastAsia"/>
                <w:color w:val="000000"/>
                <w:szCs w:val="21"/>
              </w:rPr>
              <w:t xml:space="preserve">7.4 </w:t>
            </w:r>
            <w:r w:rsidRPr="0030479C">
              <w:rPr>
                <w:rFonts w:hAnsi="宋体" w:hint="eastAsia"/>
                <w:color w:val="000000"/>
                <w:szCs w:val="21"/>
              </w:rPr>
              <w:t>沟通</w:t>
            </w:r>
            <w:r w:rsidRPr="0030479C">
              <w:rPr>
                <w:rFonts w:hAnsi="宋体" w:hint="eastAsia"/>
                <w:color w:val="000000"/>
                <w:szCs w:val="21"/>
              </w:rPr>
              <w:t>/</w:t>
            </w:r>
            <w:r w:rsidRPr="0030479C">
              <w:rPr>
                <w:rFonts w:hAnsi="宋体" w:hint="eastAsia"/>
                <w:color w:val="000000"/>
                <w:szCs w:val="21"/>
              </w:rPr>
              <w:t>信息交流、</w:t>
            </w:r>
            <w:r w:rsidRPr="0030479C">
              <w:rPr>
                <w:rFonts w:hAnsi="宋体" w:hint="eastAsia"/>
                <w:color w:val="000000"/>
                <w:szCs w:val="21"/>
              </w:rPr>
              <w:t>O5.4</w:t>
            </w:r>
            <w:r w:rsidRPr="0030479C">
              <w:rPr>
                <w:rFonts w:hAnsi="宋体" w:hint="eastAsia"/>
                <w:color w:val="000000"/>
                <w:szCs w:val="21"/>
              </w:rPr>
              <w:t>协商与参与、</w:t>
            </w:r>
            <w:r w:rsidRPr="0030479C">
              <w:rPr>
                <w:rFonts w:hAnsi="宋体" w:hint="eastAsia"/>
                <w:color w:val="000000"/>
                <w:szCs w:val="21"/>
              </w:rPr>
              <w:t>9.3</w:t>
            </w:r>
            <w:r w:rsidRPr="0030479C">
              <w:rPr>
                <w:rFonts w:hAnsi="宋体" w:hint="eastAsia"/>
                <w:color w:val="000000"/>
                <w:szCs w:val="21"/>
              </w:rPr>
              <w:t>管理评审、</w:t>
            </w:r>
            <w:r w:rsidRPr="0030479C">
              <w:rPr>
                <w:rFonts w:hAnsi="宋体" w:hint="eastAsia"/>
                <w:color w:val="000000"/>
                <w:szCs w:val="21"/>
              </w:rPr>
              <w:t>10.1</w:t>
            </w:r>
            <w:r w:rsidRPr="0030479C">
              <w:rPr>
                <w:rFonts w:hAnsi="宋体" w:hint="eastAsia"/>
                <w:color w:val="000000"/>
                <w:szCs w:val="21"/>
              </w:rPr>
              <w:t>改进、</w:t>
            </w:r>
            <w:r w:rsidRPr="0030479C">
              <w:rPr>
                <w:rFonts w:hAnsi="宋体" w:hint="eastAsia"/>
                <w:color w:val="000000"/>
                <w:szCs w:val="21"/>
              </w:rPr>
              <w:t>10.3</w:t>
            </w:r>
            <w:r w:rsidRPr="0030479C">
              <w:rPr>
                <w:rFonts w:hAnsi="宋体" w:hint="eastAsia"/>
                <w:color w:val="000000"/>
                <w:szCs w:val="21"/>
              </w:rPr>
              <w:t>持续改进，标准</w:t>
            </w:r>
            <w:r w:rsidRPr="0030479C">
              <w:rPr>
                <w:rFonts w:hAnsi="宋体" w:hint="eastAsia"/>
                <w:color w:val="000000"/>
                <w:szCs w:val="21"/>
              </w:rPr>
              <w:t>/</w:t>
            </w:r>
            <w:r w:rsidRPr="0030479C">
              <w:rPr>
                <w:rFonts w:hAnsi="宋体" w:hint="eastAsia"/>
                <w:color w:val="000000"/>
                <w:szCs w:val="21"/>
              </w:rPr>
              <w:t>规范</w:t>
            </w:r>
            <w:r w:rsidRPr="0030479C">
              <w:rPr>
                <w:rFonts w:hAnsi="宋体" w:hint="eastAsia"/>
                <w:color w:val="000000"/>
                <w:szCs w:val="21"/>
              </w:rPr>
              <w:t>/</w:t>
            </w:r>
            <w:r w:rsidRPr="0030479C">
              <w:rPr>
                <w:rFonts w:hAnsi="宋体" w:hint="eastAsia"/>
                <w:color w:val="000000"/>
                <w:szCs w:val="21"/>
              </w:rPr>
              <w:t>法规的执行情况、上次审核不符合项的验证、认证证书、标志的使用情况、投诉或事故、监督抽查情况、体系变动</w:t>
            </w:r>
          </w:p>
        </w:tc>
        <w:tc>
          <w:tcPr>
            <w:tcW w:w="1585" w:type="dxa"/>
            <w:vMerge/>
          </w:tcPr>
          <w:p w14:paraId="685FBDCE" w14:textId="77777777" w:rsidR="00DF525C" w:rsidRPr="0030479C" w:rsidRDefault="00DF525C" w:rsidP="0030479C">
            <w:pPr>
              <w:snapToGrid w:val="0"/>
              <w:spacing w:line="360" w:lineRule="auto"/>
              <w:ind w:firstLineChars="200" w:firstLine="420"/>
              <w:rPr>
                <w:rFonts w:hAnsi="宋体"/>
                <w:color w:val="000000"/>
                <w:szCs w:val="21"/>
              </w:rPr>
            </w:pPr>
          </w:p>
        </w:tc>
      </w:tr>
      <w:tr w:rsidR="000D68D2" w:rsidRPr="0030479C" w14:paraId="13940FE7" w14:textId="77777777" w:rsidTr="00A1593A">
        <w:trPr>
          <w:trHeight w:val="830"/>
        </w:trPr>
        <w:tc>
          <w:tcPr>
            <w:tcW w:w="1242" w:type="dxa"/>
          </w:tcPr>
          <w:p w14:paraId="6A9B315F" w14:textId="439A84BB" w:rsidR="000D68D2" w:rsidRPr="0030479C" w:rsidRDefault="000D68D2" w:rsidP="000D68D2">
            <w:pPr>
              <w:snapToGrid w:val="0"/>
              <w:spacing w:line="360" w:lineRule="auto"/>
              <w:rPr>
                <w:rFonts w:hAnsi="宋体"/>
                <w:color w:val="000000"/>
                <w:szCs w:val="21"/>
              </w:rPr>
            </w:pPr>
            <w:r>
              <w:rPr>
                <w:rFonts w:ascii="宋体" w:hAnsi="宋体" w:cs="Arial" w:hint="eastAsia"/>
                <w:spacing w:val="-6"/>
                <w:szCs w:val="21"/>
              </w:rPr>
              <w:t>理解组织及其环境</w:t>
            </w:r>
          </w:p>
        </w:tc>
        <w:tc>
          <w:tcPr>
            <w:tcW w:w="1276" w:type="dxa"/>
          </w:tcPr>
          <w:p w14:paraId="5EC20238" w14:textId="19E2DB7E" w:rsidR="000D68D2" w:rsidRPr="0030479C" w:rsidRDefault="000D68D2" w:rsidP="000D68D2">
            <w:pPr>
              <w:snapToGrid w:val="0"/>
              <w:spacing w:line="360" w:lineRule="auto"/>
              <w:rPr>
                <w:rFonts w:hAnsi="宋体"/>
                <w:color w:val="000000"/>
                <w:szCs w:val="21"/>
              </w:rPr>
            </w:pPr>
            <w:r>
              <w:rPr>
                <w:rFonts w:ascii="宋体" w:hAnsi="宋体" w:cs="Arial" w:hint="eastAsia"/>
                <w:spacing w:val="-6"/>
                <w:szCs w:val="21"/>
              </w:rPr>
              <w:t>QE0:4.1</w:t>
            </w:r>
          </w:p>
        </w:tc>
        <w:tc>
          <w:tcPr>
            <w:tcW w:w="10606" w:type="dxa"/>
          </w:tcPr>
          <w:p w14:paraId="2F0B3748" w14:textId="26F9A09C" w:rsidR="000D68D2" w:rsidRDefault="000D68D2" w:rsidP="006673B2">
            <w:pPr>
              <w:spacing w:beforeLines="50" w:before="156" w:afterLines="50" w:after="156" w:line="30" w:lineRule="atLeast"/>
              <w:ind w:firstLineChars="200" w:firstLine="420"/>
              <w:rPr>
                <w:rFonts w:hAnsi="宋体"/>
                <w:color w:val="000000"/>
                <w:szCs w:val="21"/>
              </w:rPr>
            </w:pPr>
            <w:r w:rsidRPr="007B436B">
              <w:rPr>
                <w:rFonts w:eastAsiaTheme="minorEastAsia" w:hAnsiTheme="minorEastAsia"/>
                <w:szCs w:val="21"/>
              </w:rPr>
              <w:t>面谈人员：管代：</w:t>
            </w:r>
            <w:r w:rsidRPr="0030479C">
              <w:rPr>
                <w:rFonts w:hAnsi="宋体" w:hint="eastAsia"/>
                <w:color w:val="000000"/>
                <w:szCs w:val="21"/>
              </w:rPr>
              <w:t>徐长武</w:t>
            </w:r>
          </w:p>
          <w:p w14:paraId="33FD9811" w14:textId="17AD97E6" w:rsidR="000D68D2" w:rsidRDefault="000D68D2"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公司成立于</w:t>
            </w:r>
            <w:r w:rsidRPr="0030479C">
              <w:rPr>
                <w:rFonts w:hAnsi="宋体"/>
                <w:color w:val="000000"/>
                <w:szCs w:val="21"/>
              </w:rPr>
              <w:t>20</w:t>
            </w:r>
            <w:r w:rsidRPr="0030479C">
              <w:rPr>
                <w:rFonts w:hAnsi="宋体" w:hint="eastAsia"/>
                <w:color w:val="000000"/>
                <w:szCs w:val="21"/>
              </w:rPr>
              <w:t>06</w:t>
            </w:r>
            <w:r w:rsidRPr="0030479C">
              <w:rPr>
                <w:rFonts w:hAnsi="宋体"/>
                <w:color w:val="000000"/>
                <w:szCs w:val="21"/>
              </w:rPr>
              <w:t>年</w:t>
            </w:r>
            <w:r w:rsidRPr="0030479C">
              <w:rPr>
                <w:rFonts w:hAnsi="宋体" w:hint="eastAsia"/>
                <w:color w:val="000000"/>
                <w:szCs w:val="21"/>
              </w:rPr>
              <w:t>2</w:t>
            </w:r>
            <w:r w:rsidRPr="0030479C">
              <w:rPr>
                <w:rFonts w:hAnsi="宋体"/>
                <w:color w:val="000000"/>
                <w:szCs w:val="21"/>
              </w:rPr>
              <w:t>月</w:t>
            </w:r>
            <w:r w:rsidRPr="0030479C">
              <w:rPr>
                <w:rFonts w:hAnsi="宋体" w:hint="eastAsia"/>
                <w:color w:val="000000"/>
                <w:szCs w:val="21"/>
              </w:rPr>
              <w:t>15</w:t>
            </w:r>
            <w:r w:rsidRPr="0030479C">
              <w:rPr>
                <w:rFonts w:hAnsi="宋体"/>
                <w:color w:val="000000"/>
                <w:szCs w:val="21"/>
              </w:rPr>
              <w:t>日，法人代表</w:t>
            </w:r>
            <w:r w:rsidRPr="0030479C">
              <w:rPr>
                <w:rFonts w:hAnsi="宋体" w:hint="eastAsia"/>
                <w:color w:val="000000"/>
                <w:szCs w:val="21"/>
              </w:rPr>
              <w:t>郭春生</w:t>
            </w:r>
            <w:r w:rsidRPr="0030479C">
              <w:rPr>
                <w:rFonts w:hAnsi="宋体"/>
                <w:color w:val="000000"/>
                <w:szCs w:val="21"/>
              </w:rPr>
              <w:t>，注册地址为：</w:t>
            </w:r>
            <w:r w:rsidRPr="0030479C">
              <w:rPr>
                <w:rFonts w:hAnsi="宋体" w:hint="eastAsia"/>
                <w:color w:val="000000"/>
                <w:szCs w:val="21"/>
              </w:rPr>
              <w:t>江西省南昌市南昌县</w:t>
            </w:r>
            <w:proofErr w:type="gramStart"/>
            <w:r w:rsidRPr="0030479C">
              <w:rPr>
                <w:rFonts w:hAnsi="宋体" w:hint="eastAsia"/>
                <w:color w:val="000000"/>
                <w:szCs w:val="21"/>
              </w:rPr>
              <w:t>蒋</w:t>
            </w:r>
            <w:proofErr w:type="gramEnd"/>
            <w:r w:rsidRPr="0030479C">
              <w:rPr>
                <w:rFonts w:hAnsi="宋体" w:hint="eastAsia"/>
                <w:color w:val="000000"/>
                <w:szCs w:val="21"/>
              </w:rPr>
              <w:t>巷镇山尾村</w:t>
            </w:r>
            <w:r w:rsidRPr="0030479C">
              <w:rPr>
                <w:rFonts w:hAnsi="宋体"/>
                <w:color w:val="000000"/>
                <w:szCs w:val="21"/>
              </w:rPr>
              <w:t>。</w:t>
            </w:r>
          </w:p>
          <w:p w14:paraId="79A90102" w14:textId="2A139210" w:rsidR="000D68D2" w:rsidRDefault="000D68D2"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公司为了适应发展需要，扩大生产范围，增加金属家具产品生产，租用</w:t>
            </w:r>
            <w:r w:rsidRPr="000D68D2">
              <w:rPr>
                <w:rFonts w:hAnsi="宋体" w:hint="eastAsia"/>
                <w:color w:val="000000"/>
                <w:szCs w:val="21"/>
              </w:rPr>
              <w:t>江西省抚州市南城县新丰街镇新丰村洪家</w:t>
            </w:r>
            <w:proofErr w:type="gramStart"/>
            <w:r w:rsidRPr="000D68D2">
              <w:rPr>
                <w:rFonts w:hAnsi="宋体" w:hint="eastAsia"/>
                <w:color w:val="000000"/>
                <w:szCs w:val="21"/>
              </w:rPr>
              <w:t>墩</w:t>
            </w:r>
            <w:proofErr w:type="gramEnd"/>
            <w:r w:rsidRPr="000D68D2">
              <w:rPr>
                <w:rFonts w:hAnsi="宋体" w:hint="eastAsia"/>
                <w:color w:val="000000"/>
                <w:szCs w:val="21"/>
              </w:rPr>
              <w:t>——</w:t>
            </w:r>
            <w:proofErr w:type="gramStart"/>
            <w:r w:rsidRPr="000D68D2">
              <w:rPr>
                <w:rFonts w:hAnsi="宋体" w:hint="eastAsia"/>
                <w:color w:val="000000"/>
                <w:szCs w:val="21"/>
              </w:rPr>
              <w:t>祥</w:t>
            </w:r>
            <w:proofErr w:type="gramEnd"/>
            <w:r w:rsidRPr="000D68D2">
              <w:rPr>
                <w:rFonts w:hAnsi="宋体" w:hint="eastAsia"/>
                <w:color w:val="000000"/>
                <w:szCs w:val="21"/>
              </w:rPr>
              <w:t>山教育装备集团有限公司厂房</w:t>
            </w:r>
            <w:r>
              <w:rPr>
                <w:rFonts w:hAnsi="宋体" w:hint="eastAsia"/>
                <w:color w:val="000000"/>
                <w:szCs w:val="21"/>
              </w:rPr>
              <w:t>进行生产经营，</w:t>
            </w:r>
            <w:r>
              <w:rPr>
                <w:rFonts w:hint="eastAsia"/>
                <w:szCs w:val="21"/>
                <w:lang w:val="zh-CN"/>
              </w:rPr>
              <w:t>企业提供了厂房租赁合同。</w:t>
            </w:r>
          </w:p>
          <w:p w14:paraId="0223039B" w14:textId="5FBC10DE" w:rsidR="000D68D2" w:rsidRDefault="000D68D2"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木质家具产品</w:t>
            </w:r>
            <w:r w:rsidRPr="0030479C">
              <w:rPr>
                <w:rFonts w:hAnsi="宋体"/>
                <w:color w:val="000000"/>
                <w:szCs w:val="21"/>
              </w:rPr>
              <w:t>生产地址，江西省南昌县</w:t>
            </w:r>
            <w:proofErr w:type="gramStart"/>
            <w:r w:rsidRPr="0030479C">
              <w:rPr>
                <w:rFonts w:hAnsi="宋体"/>
                <w:color w:val="000000"/>
                <w:szCs w:val="21"/>
              </w:rPr>
              <w:t>蒋</w:t>
            </w:r>
            <w:proofErr w:type="gramEnd"/>
            <w:r w:rsidRPr="0030479C">
              <w:rPr>
                <w:rFonts w:hAnsi="宋体"/>
                <w:color w:val="000000"/>
                <w:szCs w:val="21"/>
              </w:rPr>
              <w:t>巷镇蒋辉西路</w:t>
            </w:r>
            <w:r w:rsidRPr="0030479C">
              <w:rPr>
                <w:rFonts w:hAnsi="宋体"/>
                <w:color w:val="000000"/>
                <w:szCs w:val="21"/>
              </w:rPr>
              <w:t>6</w:t>
            </w:r>
            <w:r w:rsidRPr="0030479C">
              <w:rPr>
                <w:rFonts w:hAnsi="宋体"/>
                <w:color w:val="000000"/>
                <w:szCs w:val="21"/>
              </w:rPr>
              <w:t>号；</w:t>
            </w:r>
          </w:p>
          <w:p w14:paraId="0E571900" w14:textId="5E8B95FA" w:rsidR="000D68D2" w:rsidRDefault="000D68D2"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金属家具产品生产地址，</w:t>
            </w:r>
            <w:r w:rsidRPr="000D68D2">
              <w:rPr>
                <w:rFonts w:hAnsi="宋体" w:hint="eastAsia"/>
                <w:color w:val="000000"/>
                <w:szCs w:val="21"/>
              </w:rPr>
              <w:t>江西省抚州市南城县新丰街镇新丰村洪家</w:t>
            </w:r>
            <w:proofErr w:type="gramStart"/>
            <w:r w:rsidRPr="000D68D2">
              <w:rPr>
                <w:rFonts w:hAnsi="宋体" w:hint="eastAsia"/>
                <w:color w:val="000000"/>
                <w:szCs w:val="21"/>
              </w:rPr>
              <w:t>墩</w:t>
            </w:r>
            <w:proofErr w:type="gramEnd"/>
          </w:p>
          <w:p w14:paraId="22BF99E5" w14:textId="1FC921D1" w:rsidR="000D68D2" w:rsidRPr="0030479C" w:rsidRDefault="000D68D2"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经营地址：</w:t>
            </w:r>
            <w:r w:rsidRPr="0030479C">
              <w:rPr>
                <w:rFonts w:hAnsi="宋体" w:hint="eastAsia"/>
                <w:color w:val="000000"/>
                <w:szCs w:val="21"/>
              </w:rPr>
              <w:t>江西省南昌市</w:t>
            </w:r>
            <w:proofErr w:type="gramStart"/>
            <w:r w:rsidRPr="0030479C">
              <w:rPr>
                <w:rFonts w:hAnsi="宋体" w:hint="eastAsia"/>
                <w:color w:val="000000"/>
                <w:szCs w:val="21"/>
              </w:rPr>
              <w:t>红谷滩</w:t>
            </w:r>
            <w:proofErr w:type="gramEnd"/>
            <w:r w:rsidRPr="0030479C">
              <w:rPr>
                <w:rFonts w:hAnsi="宋体" w:hint="eastAsia"/>
                <w:color w:val="000000"/>
                <w:szCs w:val="21"/>
              </w:rPr>
              <w:t>新区世贸路</w:t>
            </w:r>
            <w:r w:rsidRPr="0030479C">
              <w:rPr>
                <w:rFonts w:hAnsi="宋体" w:hint="eastAsia"/>
                <w:color w:val="000000"/>
                <w:szCs w:val="21"/>
              </w:rPr>
              <w:t xml:space="preserve"> 942 </w:t>
            </w:r>
            <w:proofErr w:type="gramStart"/>
            <w:r w:rsidRPr="0030479C">
              <w:rPr>
                <w:rFonts w:hAnsi="宋体" w:hint="eastAsia"/>
                <w:color w:val="000000"/>
                <w:szCs w:val="21"/>
              </w:rPr>
              <w:t>号远帆大厦</w:t>
            </w:r>
            <w:proofErr w:type="gramEnd"/>
            <w:r w:rsidRPr="0030479C">
              <w:rPr>
                <w:rFonts w:hAnsi="宋体" w:hint="eastAsia"/>
                <w:color w:val="000000"/>
                <w:szCs w:val="21"/>
              </w:rPr>
              <w:t xml:space="preserve"> A </w:t>
            </w:r>
            <w:r w:rsidRPr="0030479C">
              <w:rPr>
                <w:rFonts w:hAnsi="宋体" w:hint="eastAsia"/>
                <w:color w:val="000000"/>
                <w:szCs w:val="21"/>
              </w:rPr>
              <w:t>座</w:t>
            </w:r>
            <w:r w:rsidRPr="0030479C">
              <w:rPr>
                <w:rFonts w:hAnsi="宋体" w:hint="eastAsia"/>
                <w:color w:val="000000"/>
                <w:szCs w:val="21"/>
              </w:rPr>
              <w:t xml:space="preserve"> 11 </w:t>
            </w:r>
            <w:r w:rsidRPr="0030479C">
              <w:rPr>
                <w:rFonts w:hAnsi="宋体" w:hint="eastAsia"/>
                <w:color w:val="000000"/>
                <w:szCs w:val="21"/>
              </w:rPr>
              <w:t>层</w:t>
            </w:r>
            <w:r w:rsidRPr="0030479C">
              <w:rPr>
                <w:rFonts w:hAnsi="宋体" w:hint="eastAsia"/>
                <w:color w:val="000000"/>
                <w:szCs w:val="21"/>
              </w:rPr>
              <w:t xml:space="preserve"> 1101-1106 </w:t>
            </w:r>
            <w:r w:rsidRPr="0030479C">
              <w:rPr>
                <w:rFonts w:hAnsi="宋体" w:hint="eastAsia"/>
                <w:color w:val="000000"/>
                <w:szCs w:val="21"/>
              </w:rPr>
              <w:t>号房</w:t>
            </w:r>
          </w:p>
          <w:p w14:paraId="2B7FB83D" w14:textId="77777777" w:rsidR="000D68D2" w:rsidRPr="001A6604" w:rsidRDefault="000D68D2"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经营范围：</w:t>
            </w:r>
            <w:r w:rsidRPr="001A6604">
              <w:rPr>
                <w:rFonts w:hAnsi="宋体" w:hint="eastAsia"/>
                <w:color w:val="000000"/>
                <w:szCs w:val="21"/>
              </w:rPr>
              <w:t>家具制造、销售；室内外装饰工程（凭资质经营）；国内贸易。（上述项目国家有专项规定除外）</w:t>
            </w:r>
          </w:p>
          <w:p w14:paraId="51933CEA" w14:textId="5DCBD207" w:rsidR="000D68D2" w:rsidRDefault="000D68D2" w:rsidP="006673B2">
            <w:pPr>
              <w:spacing w:beforeLines="50" w:before="156" w:afterLines="50" w:after="156" w:line="30" w:lineRule="atLeast"/>
              <w:ind w:firstLineChars="200" w:firstLine="420"/>
              <w:rPr>
                <w:rFonts w:hAnsi="宋体"/>
                <w:color w:val="000000"/>
                <w:szCs w:val="21"/>
              </w:rPr>
            </w:pPr>
            <w:r w:rsidRPr="001A6604">
              <w:rPr>
                <w:rFonts w:hAnsi="宋体"/>
                <w:color w:val="000000"/>
                <w:szCs w:val="21"/>
              </w:rPr>
              <w:t>经营范围包括了认证范围内产品。</w:t>
            </w:r>
          </w:p>
          <w:p w14:paraId="1C2E845B" w14:textId="5ACB6464" w:rsidR="000D68D2" w:rsidRDefault="000D68D2" w:rsidP="006673B2">
            <w:pPr>
              <w:adjustRightInd w:val="0"/>
              <w:snapToGrid w:val="0"/>
              <w:spacing w:beforeLines="50" w:before="156" w:afterLines="50" w:after="156" w:line="30" w:lineRule="atLeast"/>
              <w:ind w:rightChars="50" w:right="105" w:firstLineChars="200" w:firstLine="420"/>
              <w:textAlignment w:val="baseline"/>
              <w:rPr>
                <w:szCs w:val="21"/>
                <w:highlight w:val="yellow"/>
                <w:lang w:val="zh-CN"/>
              </w:rPr>
            </w:pPr>
            <w:proofErr w:type="gramStart"/>
            <w:r>
              <w:rPr>
                <w:rFonts w:hint="eastAsia"/>
                <w:szCs w:val="21"/>
                <w:lang w:val="zh-CN"/>
              </w:rPr>
              <w:t>管代介绍</w:t>
            </w:r>
            <w:proofErr w:type="gramEnd"/>
            <w:r>
              <w:rPr>
                <w:rFonts w:hint="eastAsia"/>
                <w:szCs w:val="21"/>
                <w:lang w:val="zh-CN"/>
              </w:rPr>
              <w:t>：增加固定生产场所，</w:t>
            </w:r>
            <w:r w:rsidR="0052742F">
              <w:rPr>
                <w:rFonts w:hint="eastAsia"/>
                <w:szCs w:val="21"/>
                <w:lang w:val="zh-CN"/>
              </w:rPr>
              <w:t>用于金属家具产品生产，现有</w:t>
            </w:r>
            <w:r>
              <w:rPr>
                <w:rFonts w:hint="eastAsia"/>
                <w:szCs w:val="21"/>
                <w:lang w:val="zh-CN"/>
              </w:rPr>
              <w:t>1</w:t>
            </w:r>
            <w:r>
              <w:rPr>
                <w:szCs w:val="21"/>
                <w:lang w:val="zh-CN"/>
              </w:rPr>
              <w:t>0</w:t>
            </w:r>
            <w:r>
              <w:rPr>
                <w:rFonts w:hint="eastAsia"/>
                <w:szCs w:val="21"/>
                <w:lang w:val="zh-CN"/>
              </w:rPr>
              <w:t>人，负责人黄冬华，</w:t>
            </w:r>
            <w:r w:rsidR="0052742F">
              <w:rPr>
                <w:rFonts w:hint="eastAsia"/>
                <w:szCs w:val="21"/>
                <w:lang w:val="zh-CN"/>
              </w:rPr>
              <w:t>公司</w:t>
            </w:r>
            <w:r>
              <w:rPr>
                <w:rFonts w:hint="eastAsia"/>
                <w:szCs w:val="21"/>
                <w:lang w:val="zh-CN"/>
              </w:rPr>
              <w:t>申报人数</w:t>
            </w:r>
            <w:r>
              <w:rPr>
                <w:rFonts w:hint="eastAsia"/>
                <w:szCs w:val="21"/>
                <w:lang w:val="zh-CN"/>
              </w:rPr>
              <w:t>4</w:t>
            </w:r>
            <w:r>
              <w:rPr>
                <w:szCs w:val="21"/>
                <w:lang w:val="zh-CN"/>
              </w:rPr>
              <w:t>5</w:t>
            </w:r>
            <w:r>
              <w:rPr>
                <w:rFonts w:hint="eastAsia"/>
                <w:szCs w:val="21"/>
                <w:lang w:val="zh-CN"/>
              </w:rPr>
              <w:t>人，实查企业现</w:t>
            </w:r>
            <w:r>
              <w:rPr>
                <w:rFonts w:hint="eastAsia"/>
                <w:szCs w:val="21"/>
                <w:lang w:val="zh-CN"/>
              </w:rPr>
              <w:t>5</w:t>
            </w:r>
            <w:r w:rsidR="0052742F">
              <w:rPr>
                <w:szCs w:val="21"/>
                <w:lang w:val="zh-CN"/>
              </w:rPr>
              <w:t>1</w:t>
            </w:r>
            <w:r>
              <w:rPr>
                <w:rFonts w:hint="eastAsia"/>
                <w:szCs w:val="21"/>
                <w:lang w:val="zh-CN"/>
              </w:rPr>
              <w:t>人，为了提高公司整体的市场竞争力和准入能力，现着力推行管理体系。总经理确定与本公司管理目标和战略方向相关并影响实现管理体系预期结果的各种内部因素（公司的价值观、文化、知识、绩效等相关</w:t>
            </w:r>
            <w:r>
              <w:rPr>
                <w:rFonts w:hint="eastAsia"/>
                <w:szCs w:val="21"/>
                <w:lang w:val="zh-CN"/>
              </w:rPr>
              <w:lastRenderedPageBreak/>
              <w:t>因素）和外部因素（国际、国家、地区和当地的各种法律法规、技术、竞争、文化和社会因素等）。</w:t>
            </w:r>
          </w:p>
          <w:p w14:paraId="3F9856AC" w14:textId="44340905" w:rsidR="000D68D2" w:rsidRPr="002B5CCB" w:rsidRDefault="000D68D2" w:rsidP="006673B2">
            <w:pPr>
              <w:spacing w:beforeLines="50" w:before="156" w:afterLines="50" w:after="156" w:line="30" w:lineRule="atLeast"/>
              <w:ind w:firstLineChars="200" w:firstLine="396"/>
              <w:rPr>
                <w:color w:val="000000"/>
                <w:szCs w:val="24"/>
              </w:rPr>
            </w:pPr>
            <w:r>
              <w:rPr>
                <w:rFonts w:ascii="宋体" w:hAnsi="宋体" w:cs="Arial" w:hint="eastAsia"/>
                <w:spacing w:val="-6"/>
                <w:szCs w:val="21"/>
              </w:rPr>
              <w:t>外部因素——新冠疫情、国际经济政治形势、材料价格变动、竞争对手、客户需求的变化、新技术的采用等；办公家具</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14:paraId="5241E67D" w14:textId="77777777" w:rsidR="000D68D2" w:rsidRDefault="000D68D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内部因素有-公司文化、内部管理机制的建立、人员稳定性、员工年龄、经验等；</w:t>
            </w:r>
          </w:p>
          <w:p w14:paraId="453439BA" w14:textId="77777777" w:rsidR="000D68D2" w:rsidRPr="002B5CCB" w:rsidRDefault="000D68D2" w:rsidP="006673B2">
            <w:pPr>
              <w:spacing w:beforeLines="50" w:before="156" w:afterLines="50" w:after="156" w:line="30" w:lineRule="atLeast"/>
              <w:ind w:firstLineChars="200" w:firstLine="420"/>
              <w:rPr>
                <w:color w:val="000000"/>
                <w:szCs w:val="24"/>
              </w:rPr>
            </w:pPr>
            <w:r w:rsidRPr="002B5CCB">
              <w:rPr>
                <w:rFonts w:hint="eastAsia"/>
                <w:color w:val="000000"/>
                <w:szCs w:val="24"/>
              </w:rPr>
              <w:t>公司的人员均为有多年生</w:t>
            </w:r>
            <w:proofErr w:type="gramStart"/>
            <w:r w:rsidRPr="002B5CCB">
              <w:rPr>
                <w:rFonts w:hint="eastAsia"/>
                <w:color w:val="000000"/>
                <w:szCs w:val="24"/>
              </w:rPr>
              <w:t>产实践</w:t>
            </w:r>
            <w:proofErr w:type="gramEnd"/>
            <w:r w:rsidRPr="002B5CCB">
              <w:rPr>
                <w:rFonts w:hint="eastAsia"/>
                <w:color w:val="000000"/>
                <w:szCs w:val="24"/>
              </w:rPr>
              <w:t>经验和质检及相关岗位管理工作经验；生产技术人员全部经过技能</w:t>
            </w:r>
            <w:r w:rsidRPr="002B5CCB">
              <w:rPr>
                <w:rFonts w:hint="eastAsia"/>
                <w:color w:val="000000"/>
                <w:szCs w:val="24"/>
              </w:rPr>
              <w:t>/</w:t>
            </w:r>
            <w:r w:rsidRPr="002B5CCB">
              <w:rPr>
                <w:rFonts w:hint="eastAsia"/>
                <w:color w:val="000000"/>
                <w:szCs w:val="24"/>
              </w:rPr>
              <w:t>合</w:t>
            </w:r>
            <w:proofErr w:type="gramStart"/>
            <w:r w:rsidRPr="002B5CCB">
              <w:rPr>
                <w:rFonts w:hint="eastAsia"/>
                <w:color w:val="000000"/>
                <w:szCs w:val="24"/>
              </w:rPr>
              <w:t>规</w:t>
            </w:r>
            <w:proofErr w:type="gramEnd"/>
            <w:r w:rsidRPr="002B5CCB">
              <w:rPr>
                <w:rFonts w:hint="eastAsia"/>
                <w:color w:val="000000"/>
                <w:szCs w:val="24"/>
              </w:rPr>
              <w:t>性培训，业务熟练，质量意识、环境保护意识、职业健康安全意识较强。</w:t>
            </w:r>
          </w:p>
          <w:p w14:paraId="7F97791F" w14:textId="77777777" w:rsidR="000D68D2" w:rsidRPr="002B5CCB" w:rsidRDefault="000D68D2" w:rsidP="006673B2">
            <w:pPr>
              <w:spacing w:beforeLines="50" w:before="156" w:afterLines="50" w:after="156" w:line="30" w:lineRule="atLeast"/>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14:paraId="710E9152" w14:textId="77777777" w:rsidR="000D68D2" w:rsidRPr="002B5CCB" w:rsidRDefault="000D68D2" w:rsidP="006673B2">
            <w:pPr>
              <w:spacing w:beforeLines="50" w:before="156" w:afterLines="50" w:after="156" w:line="30" w:lineRule="atLeast"/>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14:paraId="56E9E8C1" w14:textId="77777777" w:rsidR="000D68D2" w:rsidRDefault="000D68D2" w:rsidP="006673B2">
            <w:pPr>
              <w:adjustRightInd w:val="0"/>
              <w:snapToGrid w:val="0"/>
              <w:spacing w:beforeLines="50" w:before="156" w:afterLines="50" w:after="156" w:line="30" w:lineRule="atLeast"/>
              <w:ind w:rightChars="50" w:right="105" w:firstLineChars="200" w:firstLine="420"/>
              <w:textAlignment w:val="baseline"/>
              <w:rPr>
                <w:szCs w:val="21"/>
                <w:lang w:val="zh-CN"/>
              </w:rPr>
            </w:pPr>
            <w:r>
              <w:rPr>
                <w:rFonts w:hint="eastAsia"/>
                <w:szCs w:val="21"/>
                <w:lang w:val="zh-CN"/>
              </w:rPr>
              <w:t>这些因素包括了需要考虑的正面和负面因素或条件。</w:t>
            </w:r>
          </w:p>
          <w:p w14:paraId="53DC1016" w14:textId="66931897" w:rsidR="000D68D2" w:rsidRPr="0030479C" w:rsidRDefault="000D68D2" w:rsidP="006673B2">
            <w:pPr>
              <w:snapToGrid w:val="0"/>
              <w:spacing w:beforeLines="50" w:before="156" w:afterLines="50" w:after="156" w:line="30" w:lineRule="atLeast"/>
              <w:ind w:firstLineChars="200" w:firstLine="396"/>
              <w:rPr>
                <w:rFonts w:hAnsi="宋体"/>
                <w:color w:val="000000"/>
                <w:szCs w:val="21"/>
              </w:rPr>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14:paraId="3C61EB7E" w14:textId="4A2512F1" w:rsidR="000D68D2"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B13096" w:rsidRPr="0030479C" w14:paraId="5B23E21B" w14:textId="77777777" w:rsidTr="008F5A57">
        <w:trPr>
          <w:trHeight w:val="830"/>
        </w:trPr>
        <w:tc>
          <w:tcPr>
            <w:tcW w:w="1242" w:type="dxa"/>
            <w:vAlign w:val="center"/>
          </w:tcPr>
          <w:p w14:paraId="0434FC6D"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理解相关方的需求和期望</w:t>
            </w:r>
          </w:p>
        </w:tc>
        <w:tc>
          <w:tcPr>
            <w:tcW w:w="1276" w:type="dxa"/>
          </w:tcPr>
          <w:p w14:paraId="7FC48735"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 :4.2</w:t>
            </w:r>
          </w:p>
        </w:tc>
        <w:tc>
          <w:tcPr>
            <w:tcW w:w="10606" w:type="dxa"/>
          </w:tcPr>
          <w:p w14:paraId="4CAB732E" w14:textId="77777777" w:rsidR="000D68D2" w:rsidRPr="000D68D2"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14:paraId="686E94E9" w14:textId="77777777" w:rsidR="000D68D2" w:rsidRPr="000D68D2"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t>供销部门和相关职能部门通过日常例会、市场活动、现场拜访、产品展销会、客户调查等多种渠道和方式方法随时了解相关方的需求和期望。作为公司经营风险分析和发展机遇的可利用资源。</w:t>
            </w:r>
          </w:p>
          <w:p w14:paraId="7553A062" w14:textId="77777777" w:rsidR="000D68D2" w:rsidRPr="000D68D2"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t>相关方期望和要求为遵守国家的现行法律法规、保持有效的资质、履行合同协议、实施国家行业规范标准生产、产品节能环保，对环境无重大污染、无安全隐患、不断提高技术水平以及不断提高客户满意度等。识别的方法为：主动调查、水平对比、上级文件、标准和规范的获取、设备器具检定、沟通等。检测指标或项目：顾客满意度、客户投诉率、供方评价表等。</w:t>
            </w:r>
          </w:p>
          <w:p w14:paraId="4A00E754" w14:textId="243CC577" w:rsidR="00B13096" w:rsidRPr="0030479C"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t>基本识别了与组织管理体系有关的相关方和要求。</w:t>
            </w:r>
          </w:p>
        </w:tc>
        <w:tc>
          <w:tcPr>
            <w:tcW w:w="1585" w:type="dxa"/>
          </w:tcPr>
          <w:p w14:paraId="1FB76ED7"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0D68D2" w:rsidRPr="0030479C" w14:paraId="656CC874" w14:textId="77777777" w:rsidTr="000374FB">
        <w:trPr>
          <w:trHeight w:val="830"/>
        </w:trPr>
        <w:tc>
          <w:tcPr>
            <w:tcW w:w="1242" w:type="dxa"/>
            <w:vAlign w:val="center"/>
          </w:tcPr>
          <w:p w14:paraId="1DC86500" w14:textId="1546913F" w:rsidR="000D68D2" w:rsidRPr="0030479C" w:rsidRDefault="000D68D2" w:rsidP="000D68D2">
            <w:pPr>
              <w:snapToGrid w:val="0"/>
              <w:spacing w:line="360" w:lineRule="auto"/>
              <w:rPr>
                <w:rFonts w:hAnsi="宋体"/>
                <w:color w:val="000000"/>
                <w:szCs w:val="21"/>
              </w:rPr>
            </w:pPr>
            <w:r>
              <w:rPr>
                <w:rFonts w:hint="eastAsia"/>
                <w:szCs w:val="21"/>
              </w:rPr>
              <w:lastRenderedPageBreak/>
              <w:t>职业健康安全管理体系</w:t>
            </w:r>
            <w:r>
              <w:rPr>
                <w:rFonts w:ascii="宋体" w:hAnsi="宋体" w:cs="Arial" w:hint="eastAsia"/>
                <w:spacing w:val="-6"/>
                <w:szCs w:val="21"/>
              </w:rPr>
              <w:t>的范围</w:t>
            </w:r>
          </w:p>
        </w:tc>
        <w:tc>
          <w:tcPr>
            <w:tcW w:w="1276" w:type="dxa"/>
            <w:vAlign w:val="center"/>
          </w:tcPr>
          <w:p w14:paraId="2BD760F5" w14:textId="4F3EE67E" w:rsidR="000D68D2" w:rsidRPr="0030479C" w:rsidRDefault="000D68D2" w:rsidP="000D68D2">
            <w:pPr>
              <w:snapToGrid w:val="0"/>
              <w:spacing w:line="360" w:lineRule="auto"/>
              <w:rPr>
                <w:rFonts w:hAnsi="宋体"/>
                <w:color w:val="000000"/>
                <w:szCs w:val="21"/>
              </w:rPr>
            </w:pPr>
            <w:r>
              <w:rPr>
                <w:rFonts w:ascii="宋体" w:hAnsi="宋体" w:cs="Arial" w:hint="eastAsia"/>
                <w:spacing w:val="-6"/>
                <w:szCs w:val="21"/>
              </w:rPr>
              <w:t xml:space="preserve">QEO：4.3 </w:t>
            </w:r>
          </w:p>
        </w:tc>
        <w:tc>
          <w:tcPr>
            <w:tcW w:w="10606" w:type="dxa"/>
            <w:vAlign w:val="center"/>
          </w:tcPr>
          <w:p w14:paraId="3B1D49FD" w14:textId="77777777" w:rsidR="000D68D2" w:rsidRDefault="000D68D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公司管理体系范围：</w:t>
            </w:r>
          </w:p>
          <w:p w14:paraId="4A37A069" w14:textId="77777777" w:rsidR="000D68D2" w:rsidRPr="000D68D2" w:rsidRDefault="000D68D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0D68D2">
              <w:rPr>
                <w:rFonts w:ascii="宋体" w:hAnsi="宋体" w:cs="Arial" w:hint="eastAsia"/>
                <w:spacing w:val="-6"/>
                <w:szCs w:val="21"/>
              </w:rPr>
              <w:t>Q：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w:t>
            </w:r>
            <w:proofErr w:type="gramStart"/>
            <w:r w:rsidRPr="000D68D2">
              <w:rPr>
                <w:rFonts w:ascii="宋体" w:hAnsi="宋体" w:cs="Arial" w:hint="eastAsia"/>
                <w:spacing w:val="-6"/>
                <w:szCs w:val="21"/>
              </w:rPr>
              <w:t>医用地</w:t>
            </w:r>
            <w:proofErr w:type="gramEnd"/>
            <w:r w:rsidRPr="000D68D2">
              <w:rPr>
                <w:rFonts w:ascii="宋体" w:hAnsi="宋体" w:cs="Arial" w:hint="eastAsia"/>
                <w:spacing w:val="-6"/>
                <w:szCs w:val="21"/>
              </w:rPr>
              <w:t>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w:t>
            </w:r>
            <w:proofErr w:type="gramStart"/>
            <w:r w:rsidRPr="000D68D2">
              <w:rPr>
                <w:rFonts w:ascii="宋体" w:hAnsi="宋体" w:cs="Arial" w:hint="eastAsia"/>
                <w:spacing w:val="-6"/>
                <w:szCs w:val="21"/>
              </w:rPr>
              <w:t>适老家具</w:t>
            </w:r>
            <w:proofErr w:type="gramEnd"/>
            <w:r w:rsidRPr="000D68D2">
              <w:rPr>
                <w:rFonts w:ascii="宋体" w:hAnsi="宋体" w:cs="Arial" w:hint="eastAsia"/>
                <w:spacing w:val="-6"/>
                <w:szCs w:val="21"/>
              </w:rPr>
              <w:t>（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w:t>
            </w:r>
            <w:proofErr w:type="gramStart"/>
            <w:r w:rsidRPr="000D68D2">
              <w:rPr>
                <w:rFonts w:ascii="宋体" w:hAnsi="宋体" w:cs="Arial" w:hint="eastAsia"/>
                <w:spacing w:val="-6"/>
                <w:szCs w:val="21"/>
              </w:rPr>
              <w:t>濑</w:t>
            </w:r>
            <w:proofErr w:type="gramEnd"/>
            <w:r w:rsidRPr="000D68D2">
              <w:rPr>
                <w:rFonts w:ascii="宋体" w:hAnsi="宋体" w:cs="Arial" w:hint="eastAsia"/>
                <w:spacing w:val="-6"/>
                <w:szCs w:val="21"/>
              </w:rPr>
              <w:t>柜、衣柜；别墅家具（民用家具）、居室家具（宿舍家具）：上下床、床头柜、鞋柜、鞋架、床架、双层床、实木床、午休床、值班床、梳妆台、化妆台、床、行李架、写字桌、写字椅、休闲桌、休闲椅、圆几、圆桌、床屏、电视柜、电视条台、洗</w:t>
            </w:r>
            <w:proofErr w:type="gramStart"/>
            <w:r w:rsidRPr="000D68D2">
              <w:rPr>
                <w:rFonts w:ascii="宋体" w:hAnsi="宋体" w:cs="Arial" w:hint="eastAsia"/>
                <w:spacing w:val="-6"/>
                <w:szCs w:val="21"/>
              </w:rPr>
              <w:t>濑</w:t>
            </w:r>
            <w:proofErr w:type="gramEnd"/>
            <w:r w:rsidRPr="000D68D2">
              <w:rPr>
                <w:rFonts w:ascii="宋体" w:hAnsi="宋体" w:cs="Arial" w:hint="eastAsia"/>
                <w:spacing w:val="-6"/>
                <w:szCs w:val="21"/>
              </w:rPr>
              <w:t>柜、衣柜、行李柜；智能家具；公寓家具：学生公寓床、学生公寓组合桌柜、实木公寓床、实木组合桌柜；</w:t>
            </w:r>
            <w:proofErr w:type="gramStart"/>
            <w:r w:rsidRPr="000D68D2">
              <w:rPr>
                <w:rFonts w:ascii="宋体" w:hAnsi="宋体" w:cs="Arial" w:hint="eastAsia"/>
                <w:spacing w:val="-6"/>
                <w:szCs w:val="21"/>
              </w:rPr>
              <w:t>固装家具</w:t>
            </w:r>
            <w:proofErr w:type="gramEnd"/>
            <w:r w:rsidRPr="000D68D2">
              <w:rPr>
                <w:rFonts w:ascii="宋体" w:hAnsi="宋体" w:cs="Arial" w:hint="eastAsia"/>
                <w:spacing w:val="-6"/>
                <w:szCs w:val="21"/>
              </w:rPr>
              <w:t>：木门、木饰面、踢脚线、衣柜、行李架、电视桌、电视条台；钢木家具；实木家具； 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金属家具的设计、生产、 销售、安装和售后服务（维保、退换货、投诉处理）。</w:t>
            </w:r>
          </w:p>
          <w:p w14:paraId="5311CB56" w14:textId="77777777" w:rsidR="000D68D2" w:rsidRPr="000D68D2" w:rsidRDefault="000D68D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0D68D2">
              <w:rPr>
                <w:rFonts w:ascii="宋体" w:hAnsi="宋体" w:cs="Arial" w:hint="eastAsia"/>
                <w:spacing w:val="-6"/>
                <w:szCs w:val="21"/>
              </w:rPr>
              <w:t>E：办公家具：（办公桌、文件柜、茶几、茶水柜、屏风、会议桌、条形桌、班台、主席台、博古架、实木椅、档案柜、床、床头柜、衣柜、餐桌、电视柜、行李架、阅览桌、课桌、课椅、书架、书梯、公寓床、公寓椅、被服柜、学习</w:t>
            </w:r>
            <w:r w:rsidRPr="000D68D2">
              <w:rPr>
                <w:rFonts w:ascii="宋体" w:hAnsi="宋体" w:cs="Arial" w:hint="eastAsia"/>
                <w:spacing w:val="-6"/>
                <w:szCs w:val="21"/>
              </w:rPr>
              <w:lastRenderedPageBreak/>
              <w:t>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w:t>
            </w:r>
            <w:proofErr w:type="gramStart"/>
            <w:r w:rsidRPr="000D68D2">
              <w:rPr>
                <w:rFonts w:ascii="宋体" w:hAnsi="宋体" w:cs="Arial" w:hint="eastAsia"/>
                <w:spacing w:val="-6"/>
                <w:szCs w:val="21"/>
              </w:rPr>
              <w:t>医用地</w:t>
            </w:r>
            <w:proofErr w:type="gramEnd"/>
            <w:r w:rsidRPr="000D68D2">
              <w:rPr>
                <w:rFonts w:ascii="宋体" w:hAnsi="宋体" w:cs="Arial" w:hint="eastAsia"/>
                <w:spacing w:val="-6"/>
                <w:szCs w:val="21"/>
              </w:rPr>
              <w:t>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w:t>
            </w:r>
            <w:proofErr w:type="gramStart"/>
            <w:r w:rsidRPr="000D68D2">
              <w:rPr>
                <w:rFonts w:ascii="宋体" w:hAnsi="宋体" w:cs="Arial" w:hint="eastAsia"/>
                <w:spacing w:val="-6"/>
                <w:szCs w:val="21"/>
              </w:rPr>
              <w:t>适老家具</w:t>
            </w:r>
            <w:proofErr w:type="gramEnd"/>
            <w:r w:rsidRPr="000D68D2">
              <w:rPr>
                <w:rFonts w:ascii="宋体" w:hAnsi="宋体" w:cs="Arial" w:hint="eastAsia"/>
                <w:spacing w:val="-6"/>
                <w:szCs w:val="21"/>
              </w:rPr>
              <w:t>（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w:t>
            </w:r>
            <w:proofErr w:type="gramStart"/>
            <w:r w:rsidRPr="000D68D2">
              <w:rPr>
                <w:rFonts w:ascii="宋体" w:hAnsi="宋体" w:cs="Arial" w:hint="eastAsia"/>
                <w:spacing w:val="-6"/>
                <w:szCs w:val="21"/>
              </w:rPr>
              <w:t>濑</w:t>
            </w:r>
            <w:proofErr w:type="gramEnd"/>
            <w:r w:rsidRPr="000D68D2">
              <w:rPr>
                <w:rFonts w:ascii="宋体" w:hAnsi="宋体" w:cs="Arial" w:hint="eastAsia"/>
                <w:spacing w:val="-6"/>
                <w:szCs w:val="21"/>
              </w:rPr>
              <w:t>柜、衣柜；别墅家具（民用家具）、居室家具（宿舍家具）：上下床、床头柜、鞋柜、鞋架、床架、双层床、实木床、午休床、值班床、梳妆台、化妆台、床、行李架、写字桌、写字椅、休闲桌、休闲椅、圆几、圆桌、床屏、电视柜、电视条台、洗</w:t>
            </w:r>
            <w:proofErr w:type="gramStart"/>
            <w:r w:rsidRPr="000D68D2">
              <w:rPr>
                <w:rFonts w:ascii="宋体" w:hAnsi="宋体" w:cs="Arial" w:hint="eastAsia"/>
                <w:spacing w:val="-6"/>
                <w:szCs w:val="21"/>
              </w:rPr>
              <w:t>濑</w:t>
            </w:r>
            <w:proofErr w:type="gramEnd"/>
            <w:r w:rsidRPr="000D68D2">
              <w:rPr>
                <w:rFonts w:ascii="宋体" w:hAnsi="宋体" w:cs="Arial" w:hint="eastAsia"/>
                <w:spacing w:val="-6"/>
                <w:szCs w:val="21"/>
              </w:rPr>
              <w:t>柜、衣柜、行李柜；智能家具；公寓家具：学生公寓床、学生公寓组合桌柜、实木公寓床、实木组合桌柜；</w:t>
            </w:r>
            <w:proofErr w:type="gramStart"/>
            <w:r w:rsidRPr="000D68D2">
              <w:rPr>
                <w:rFonts w:ascii="宋体" w:hAnsi="宋体" w:cs="Arial" w:hint="eastAsia"/>
                <w:spacing w:val="-6"/>
                <w:szCs w:val="21"/>
              </w:rPr>
              <w:t>固装家具</w:t>
            </w:r>
            <w:proofErr w:type="gramEnd"/>
            <w:r w:rsidRPr="000D68D2">
              <w:rPr>
                <w:rFonts w:ascii="宋体" w:hAnsi="宋体" w:cs="Arial" w:hint="eastAsia"/>
                <w:spacing w:val="-6"/>
                <w:szCs w:val="21"/>
              </w:rPr>
              <w:t>：木门、木饰面、踢脚线、衣柜、行李架、电视桌、电视条台；钢木家具；实木家具； 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金属家具的设计、生产、 销售、安装和售后服务（维保、退换货、投诉处理）所涉及场所的相关环境管理活动。</w:t>
            </w:r>
          </w:p>
          <w:p w14:paraId="7826E4D4" w14:textId="197F5E93" w:rsidR="000D68D2" w:rsidRDefault="000D68D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0D68D2">
              <w:rPr>
                <w:rFonts w:ascii="宋体" w:hAnsi="宋体" w:cs="Arial" w:hint="eastAsia"/>
                <w:spacing w:val="-6"/>
                <w:szCs w:val="21"/>
              </w:rPr>
              <w:t>O：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w:t>
            </w:r>
            <w:r w:rsidRPr="000D68D2">
              <w:rPr>
                <w:rFonts w:ascii="宋体" w:hAnsi="宋体" w:cs="Arial" w:hint="eastAsia"/>
                <w:spacing w:val="-6"/>
                <w:szCs w:val="21"/>
              </w:rPr>
              <w:lastRenderedPageBreak/>
              <w:t>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w:t>
            </w:r>
            <w:proofErr w:type="gramStart"/>
            <w:r w:rsidRPr="000D68D2">
              <w:rPr>
                <w:rFonts w:ascii="宋体" w:hAnsi="宋体" w:cs="Arial" w:hint="eastAsia"/>
                <w:spacing w:val="-6"/>
                <w:szCs w:val="21"/>
              </w:rPr>
              <w:t>医用地</w:t>
            </w:r>
            <w:proofErr w:type="gramEnd"/>
            <w:r w:rsidRPr="000D68D2">
              <w:rPr>
                <w:rFonts w:ascii="宋体" w:hAnsi="宋体" w:cs="Arial" w:hint="eastAsia"/>
                <w:spacing w:val="-6"/>
                <w:szCs w:val="21"/>
              </w:rPr>
              <w:t>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w:t>
            </w:r>
            <w:proofErr w:type="gramStart"/>
            <w:r w:rsidRPr="000D68D2">
              <w:rPr>
                <w:rFonts w:ascii="宋体" w:hAnsi="宋体" w:cs="Arial" w:hint="eastAsia"/>
                <w:spacing w:val="-6"/>
                <w:szCs w:val="21"/>
              </w:rPr>
              <w:t>适老家具</w:t>
            </w:r>
            <w:proofErr w:type="gramEnd"/>
            <w:r w:rsidRPr="000D68D2">
              <w:rPr>
                <w:rFonts w:ascii="宋体" w:hAnsi="宋体" w:cs="Arial" w:hint="eastAsia"/>
                <w:spacing w:val="-6"/>
                <w:szCs w:val="21"/>
              </w:rPr>
              <w:t>（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w:t>
            </w:r>
            <w:proofErr w:type="gramStart"/>
            <w:r w:rsidRPr="000D68D2">
              <w:rPr>
                <w:rFonts w:ascii="宋体" w:hAnsi="宋体" w:cs="Arial" w:hint="eastAsia"/>
                <w:spacing w:val="-6"/>
                <w:szCs w:val="21"/>
              </w:rPr>
              <w:t>濑</w:t>
            </w:r>
            <w:proofErr w:type="gramEnd"/>
            <w:r w:rsidRPr="000D68D2">
              <w:rPr>
                <w:rFonts w:ascii="宋体" w:hAnsi="宋体" w:cs="Arial" w:hint="eastAsia"/>
                <w:spacing w:val="-6"/>
                <w:szCs w:val="21"/>
              </w:rPr>
              <w:t>柜、衣柜；别墅家具（民用家具）、居室家具（宿舍家具）：上下床、床头柜、鞋柜、鞋架、床架、双层床、实木床、午休床、值班床、梳妆台、化妆台、床、行李架、写字桌、写字椅、休闲桌、休闲椅、圆几、圆桌、床屏、电视柜、电视条台、洗</w:t>
            </w:r>
            <w:proofErr w:type="gramStart"/>
            <w:r w:rsidRPr="000D68D2">
              <w:rPr>
                <w:rFonts w:ascii="宋体" w:hAnsi="宋体" w:cs="Arial" w:hint="eastAsia"/>
                <w:spacing w:val="-6"/>
                <w:szCs w:val="21"/>
              </w:rPr>
              <w:t>濑</w:t>
            </w:r>
            <w:proofErr w:type="gramEnd"/>
            <w:r w:rsidRPr="000D68D2">
              <w:rPr>
                <w:rFonts w:ascii="宋体" w:hAnsi="宋体" w:cs="Arial" w:hint="eastAsia"/>
                <w:spacing w:val="-6"/>
                <w:szCs w:val="21"/>
              </w:rPr>
              <w:t>柜、衣柜、行李柜；智能家具；公寓家具：学生公寓床、学生公寓组合桌柜、实木公寓床、实木组合桌柜；</w:t>
            </w:r>
            <w:proofErr w:type="gramStart"/>
            <w:r w:rsidRPr="000D68D2">
              <w:rPr>
                <w:rFonts w:ascii="宋体" w:hAnsi="宋体" w:cs="Arial" w:hint="eastAsia"/>
                <w:spacing w:val="-6"/>
                <w:szCs w:val="21"/>
              </w:rPr>
              <w:t>固装家具</w:t>
            </w:r>
            <w:proofErr w:type="gramEnd"/>
            <w:r w:rsidRPr="000D68D2">
              <w:rPr>
                <w:rFonts w:ascii="宋体" w:hAnsi="宋体" w:cs="Arial" w:hint="eastAsia"/>
                <w:spacing w:val="-6"/>
                <w:szCs w:val="21"/>
              </w:rPr>
              <w:t>：木门、木饰面、踢脚线、衣柜、行李架、电视桌、电视条台；钢木家具；实木家具； 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金属家具的设计、生产、 销售、安装和售后服务（维保、退换货、投诉处理）所涉及场所的相关职业健康安全管理活动</w:t>
            </w:r>
            <w:r w:rsidRPr="00C70D65">
              <w:rPr>
                <w:rFonts w:ascii="宋体" w:hAnsi="宋体" w:cs="Arial" w:hint="eastAsia"/>
                <w:spacing w:val="-6"/>
                <w:szCs w:val="21"/>
              </w:rPr>
              <w:t>。</w:t>
            </w:r>
          </w:p>
          <w:p w14:paraId="00AF5413" w14:textId="2A4F1E08" w:rsidR="000D68D2" w:rsidRPr="0030479C" w:rsidRDefault="000D68D2" w:rsidP="006673B2">
            <w:pPr>
              <w:snapToGrid w:val="0"/>
              <w:spacing w:beforeLines="50" w:before="156" w:afterLines="50" w:after="156" w:line="30" w:lineRule="atLeast"/>
              <w:ind w:firstLineChars="200" w:firstLine="420"/>
              <w:rPr>
                <w:rFonts w:hAnsi="宋体"/>
                <w:color w:val="000000"/>
                <w:szCs w:val="21"/>
              </w:rPr>
            </w:pPr>
            <w:r w:rsidRPr="00681C43">
              <w:rPr>
                <w:szCs w:val="24"/>
              </w:rPr>
              <w:t>不适用条款：</w:t>
            </w:r>
            <w:r w:rsidR="00BA598D">
              <w:rPr>
                <w:rFonts w:hint="eastAsia"/>
                <w:szCs w:val="24"/>
              </w:rPr>
              <w:t>无</w:t>
            </w:r>
            <w:r w:rsidRPr="006460A6">
              <w:rPr>
                <w:rFonts w:eastAsiaTheme="minorEastAsia" w:hAnsiTheme="minorEastAsia" w:hint="eastAsia"/>
              </w:rPr>
              <w:t>。</w:t>
            </w:r>
          </w:p>
        </w:tc>
        <w:tc>
          <w:tcPr>
            <w:tcW w:w="1585" w:type="dxa"/>
          </w:tcPr>
          <w:p w14:paraId="613911CD" w14:textId="4C7D62E1" w:rsidR="000D68D2"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BA598D" w:rsidRPr="0030479C" w14:paraId="674B0684" w14:textId="77777777" w:rsidTr="00690C60">
        <w:trPr>
          <w:trHeight w:val="830"/>
        </w:trPr>
        <w:tc>
          <w:tcPr>
            <w:tcW w:w="1242" w:type="dxa"/>
            <w:vAlign w:val="center"/>
          </w:tcPr>
          <w:p w14:paraId="2EE8D645" w14:textId="01CCF085" w:rsidR="00BA598D" w:rsidRPr="0030479C" w:rsidRDefault="00BA598D" w:rsidP="00BA598D">
            <w:pPr>
              <w:snapToGrid w:val="0"/>
              <w:spacing w:line="360" w:lineRule="auto"/>
              <w:rPr>
                <w:rFonts w:hAnsi="宋体"/>
                <w:color w:val="000000"/>
                <w:szCs w:val="21"/>
              </w:rPr>
            </w:pPr>
            <w:r>
              <w:rPr>
                <w:rFonts w:hint="eastAsia"/>
                <w:szCs w:val="21"/>
              </w:rPr>
              <w:lastRenderedPageBreak/>
              <w:t>职业健康安全管理体系及其过程</w:t>
            </w:r>
          </w:p>
        </w:tc>
        <w:tc>
          <w:tcPr>
            <w:tcW w:w="1276" w:type="dxa"/>
            <w:vAlign w:val="center"/>
          </w:tcPr>
          <w:p w14:paraId="3570E923" w14:textId="2E33E1D4" w:rsidR="00BA598D" w:rsidRPr="0030479C" w:rsidRDefault="00BA598D" w:rsidP="00BA598D">
            <w:pPr>
              <w:snapToGrid w:val="0"/>
              <w:spacing w:line="360" w:lineRule="auto"/>
              <w:rPr>
                <w:rFonts w:hAnsi="宋体"/>
                <w:color w:val="000000"/>
                <w:szCs w:val="21"/>
              </w:rPr>
            </w:pPr>
            <w:r>
              <w:rPr>
                <w:rFonts w:ascii="宋体" w:hAnsi="宋体" w:cs="Arial" w:hint="eastAsia"/>
                <w:spacing w:val="-6"/>
                <w:szCs w:val="21"/>
              </w:rPr>
              <w:t xml:space="preserve">QEO：4.4  </w:t>
            </w:r>
          </w:p>
        </w:tc>
        <w:tc>
          <w:tcPr>
            <w:tcW w:w="10606" w:type="dxa"/>
            <w:vAlign w:val="center"/>
          </w:tcPr>
          <w:p w14:paraId="176B4EBF" w14:textId="77777777" w:rsidR="00BA598D" w:rsidRPr="00BE003A" w:rsidRDefault="00BA598D" w:rsidP="006673B2">
            <w:pPr>
              <w:spacing w:beforeLines="50" w:before="156" w:afterLines="50" w:after="156" w:line="30" w:lineRule="atLeast"/>
              <w:ind w:firstLineChars="200" w:firstLine="420"/>
              <w:rPr>
                <w:szCs w:val="24"/>
              </w:rPr>
            </w:pPr>
            <w:r w:rsidRPr="00BE003A">
              <w:rPr>
                <w:rFonts w:hint="eastAsia"/>
                <w:szCs w:val="24"/>
              </w:rPr>
              <w:t>公司按照</w:t>
            </w:r>
            <w:r w:rsidRPr="00BE003A">
              <w:rPr>
                <w:rFonts w:hint="eastAsia"/>
                <w:szCs w:val="24"/>
              </w:rPr>
              <w:t xml:space="preserve"> GB/T19001-2016 </w:t>
            </w:r>
            <w:r w:rsidRPr="00BE003A">
              <w:rPr>
                <w:rFonts w:hint="eastAsia"/>
                <w:szCs w:val="24"/>
              </w:rPr>
              <w:t>、</w:t>
            </w:r>
            <w:r w:rsidRPr="00BE003A">
              <w:rPr>
                <w:rFonts w:hint="eastAsia"/>
                <w:szCs w:val="24"/>
              </w:rPr>
              <w:t>GB/T24001-2016</w:t>
            </w:r>
            <w:r w:rsidRPr="00BE003A">
              <w:rPr>
                <w:rFonts w:hint="eastAsia"/>
                <w:szCs w:val="24"/>
              </w:rPr>
              <w:t>、</w:t>
            </w:r>
            <w:r w:rsidRPr="00BE003A">
              <w:rPr>
                <w:rFonts w:hint="eastAsia"/>
                <w:szCs w:val="24"/>
              </w:rPr>
              <w:t xml:space="preserve">ISO45001:2018 </w:t>
            </w:r>
            <w:r w:rsidRPr="00BE003A">
              <w:rPr>
                <w:rFonts w:hint="eastAsia"/>
                <w:szCs w:val="24"/>
              </w:rPr>
              <w:t>标准建立了文件化的质量</w:t>
            </w:r>
            <w:r w:rsidRPr="00BE003A">
              <w:rPr>
                <w:rFonts w:hint="eastAsia"/>
                <w:szCs w:val="24"/>
              </w:rPr>
              <w:t>/</w:t>
            </w:r>
            <w:r w:rsidRPr="00BE003A">
              <w:rPr>
                <w:rFonts w:hint="eastAsia"/>
                <w:szCs w:val="24"/>
              </w:rPr>
              <w:t>环境</w:t>
            </w:r>
            <w:r w:rsidRPr="00BE003A">
              <w:rPr>
                <w:rFonts w:hint="eastAsia"/>
                <w:szCs w:val="24"/>
              </w:rPr>
              <w:t>/</w:t>
            </w:r>
            <w:r w:rsidRPr="00BE003A">
              <w:rPr>
                <w:rFonts w:hint="eastAsia"/>
                <w:szCs w:val="24"/>
              </w:rPr>
              <w:t>职业健康安全管理体系，编制了质量／环境</w:t>
            </w:r>
            <w:r w:rsidRPr="00BE003A">
              <w:rPr>
                <w:rFonts w:hint="eastAsia"/>
                <w:szCs w:val="24"/>
              </w:rPr>
              <w:t>/</w:t>
            </w:r>
            <w:r w:rsidRPr="00BE003A">
              <w:rPr>
                <w:rFonts w:hint="eastAsia"/>
                <w:szCs w:val="24"/>
              </w:rPr>
              <w:t>职业健康安全手册，流程性文件、管理制度、作业指导书、检验规程等；识别了质量和环境、职业健康安全管理体系涉及的各个过程，并对各个过程的监控进行了记录，形成了相关文件化信息，为过程运行提供了支持，以证实过程按照策划执行。</w:t>
            </w:r>
          </w:p>
          <w:p w14:paraId="0AB8BFDE" w14:textId="2CB4EEB1" w:rsidR="00BA598D" w:rsidRDefault="00BA598D" w:rsidP="006673B2">
            <w:pPr>
              <w:spacing w:beforeLines="50" w:before="156" w:afterLines="50" w:after="156" w:line="30" w:lineRule="atLeast"/>
              <w:ind w:firstLineChars="200" w:firstLine="420"/>
              <w:rPr>
                <w:szCs w:val="24"/>
              </w:rPr>
            </w:pPr>
            <w:r>
              <w:rPr>
                <w:rFonts w:hint="eastAsia"/>
                <w:szCs w:val="24"/>
              </w:rPr>
              <w:t>金属家具产品</w:t>
            </w:r>
            <w:r w:rsidRPr="00681C43">
              <w:rPr>
                <w:rFonts w:hint="eastAsia"/>
                <w:szCs w:val="24"/>
              </w:rPr>
              <w:t>生产工艺流程如下：</w:t>
            </w:r>
            <w:r w:rsidRPr="00681C43">
              <w:rPr>
                <w:rFonts w:hint="eastAsia"/>
                <w:szCs w:val="24"/>
              </w:rPr>
              <w:t xml:space="preserve"> </w:t>
            </w:r>
          </w:p>
          <w:p w14:paraId="6CA57040" w14:textId="3B728740" w:rsidR="00BA598D" w:rsidRPr="0026158D" w:rsidRDefault="00BA598D" w:rsidP="006673B2">
            <w:pPr>
              <w:spacing w:beforeLines="50" w:before="156" w:afterLines="50" w:after="156" w:line="30" w:lineRule="atLeast"/>
              <w:ind w:firstLineChars="200" w:firstLine="420"/>
              <w:rPr>
                <w:szCs w:val="24"/>
              </w:rPr>
            </w:pPr>
            <w:r w:rsidRPr="00BA598D">
              <w:rPr>
                <w:rFonts w:hint="eastAsia"/>
                <w:szCs w:val="24"/>
              </w:rPr>
              <w:t>下料切割→折弯（需要时）→冲孔、冲压（需要时）→焊接（外包）→表面处理（打磨、滚沙、抛丸、喷塑）→组装（需要时）</w:t>
            </w:r>
            <w:r w:rsidRPr="0026158D">
              <w:rPr>
                <w:rFonts w:hint="eastAsia"/>
                <w:szCs w:val="24"/>
              </w:rPr>
              <w:t>。</w:t>
            </w:r>
          </w:p>
          <w:p w14:paraId="21D047D4" w14:textId="77777777" w:rsidR="00BA598D" w:rsidRPr="00681C43" w:rsidRDefault="00BA598D" w:rsidP="006673B2">
            <w:pPr>
              <w:spacing w:beforeLines="50" w:before="156" w:afterLines="50" w:after="156" w:line="30" w:lineRule="atLeast"/>
              <w:ind w:firstLineChars="200" w:firstLine="420"/>
              <w:rPr>
                <w:szCs w:val="24"/>
              </w:rPr>
            </w:pPr>
            <w:r>
              <w:rPr>
                <w:rFonts w:hint="eastAsia"/>
                <w:szCs w:val="24"/>
              </w:rPr>
              <w:lastRenderedPageBreak/>
              <w:t>生产工艺</w:t>
            </w:r>
            <w:r w:rsidRPr="00681C43">
              <w:rPr>
                <w:rFonts w:hint="eastAsia"/>
                <w:szCs w:val="24"/>
              </w:rPr>
              <w:t>自上次审核以来，未发生变更。</w:t>
            </w:r>
          </w:p>
          <w:p w14:paraId="47ACB5E9" w14:textId="09A7AAF1" w:rsidR="00BA598D" w:rsidRPr="0030479C" w:rsidRDefault="00BA598D" w:rsidP="006673B2">
            <w:pPr>
              <w:snapToGrid w:val="0"/>
              <w:spacing w:beforeLines="50" w:before="156" w:afterLines="50" w:after="156" w:line="30" w:lineRule="atLeast"/>
              <w:ind w:firstLineChars="200" w:firstLine="420"/>
              <w:rPr>
                <w:rFonts w:hAnsi="宋体"/>
                <w:color w:val="000000"/>
                <w:szCs w:val="21"/>
              </w:rPr>
            </w:pPr>
            <w:r w:rsidRPr="00BE003A">
              <w:rPr>
                <w:rFonts w:hint="eastAsia"/>
                <w:szCs w:val="24"/>
              </w:rPr>
              <w:t>经识别，公司外包过程</w:t>
            </w:r>
            <w:r>
              <w:rPr>
                <w:rFonts w:hint="eastAsia"/>
                <w:szCs w:val="24"/>
              </w:rPr>
              <w:t>：</w:t>
            </w:r>
            <w:r w:rsidRPr="00BA598D">
              <w:rPr>
                <w:rFonts w:hint="eastAsia"/>
                <w:szCs w:val="24"/>
              </w:rPr>
              <w:t>焊接</w:t>
            </w:r>
            <w:r>
              <w:rPr>
                <w:rFonts w:hint="eastAsia"/>
                <w:szCs w:val="24"/>
              </w:rPr>
              <w:t>工序，表面处理工序</w:t>
            </w:r>
            <w:r w:rsidRPr="00BE003A">
              <w:rPr>
                <w:rFonts w:hint="eastAsia"/>
                <w:szCs w:val="24"/>
              </w:rPr>
              <w:t>。</w:t>
            </w:r>
          </w:p>
        </w:tc>
        <w:tc>
          <w:tcPr>
            <w:tcW w:w="1585" w:type="dxa"/>
          </w:tcPr>
          <w:p w14:paraId="47CB8F73" w14:textId="53EEA4CD" w:rsidR="00BA598D"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B13096" w:rsidRPr="0030479C" w14:paraId="6F592AA2" w14:textId="77777777" w:rsidTr="00F77BD6">
        <w:trPr>
          <w:trHeight w:val="431"/>
        </w:trPr>
        <w:tc>
          <w:tcPr>
            <w:tcW w:w="1242" w:type="dxa"/>
            <w:vAlign w:val="center"/>
          </w:tcPr>
          <w:p w14:paraId="2956C497" w14:textId="77777777" w:rsidR="00B13096" w:rsidRPr="0030479C" w:rsidRDefault="00CD6CD4" w:rsidP="003C649C">
            <w:pPr>
              <w:snapToGrid w:val="0"/>
              <w:spacing w:line="360" w:lineRule="auto"/>
              <w:rPr>
                <w:rFonts w:hAnsi="宋体"/>
                <w:color w:val="000000"/>
                <w:szCs w:val="21"/>
              </w:rPr>
            </w:pPr>
            <w:r w:rsidRPr="0030479C">
              <w:rPr>
                <w:rFonts w:hAnsi="宋体"/>
                <w:color w:val="000000"/>
                <w:szCs w:val="21"/>
              </w:rPr>
              <w:t>领导作用和承诺、组织的岗位职责和权限</w:t>
            </w:r>
          </w:p>
        </w:tc>
        <w:tc>
          <w:tcPr>
            <w:tcW w:w="1276" w:type="dxa"/>
          </w:tcPr>
          <w:p w14:paraId="00C0A0E9" w14:textId="77777777" w:rsidR="003C649C" w:rsidRDefault="00B13096" w:rsidP="003C649C">
            <w:pPr>
              <w:snapToGrid w:val="0"/>
              <w:spacing w:line="360" w:lineRule="auto"/>
              <w:rPr>
                <w:rFonts w:hAnsi="宋体"/>
                <w:color w:val="000000"/>
                <w:szCs w:val="21"/>
              </w:rPr>
            </w:pPr>
            <w:r w:rsidRPr="0030479C">
              <w:rPr>
                <w:rFonts w:hAnsi="宋体" w:hint="eastAsia"/>
                <w:color w:val="000000"/>
                <w:szCs w:val="21"/>
              </w:rPr>
              <w:t>QEO:5.1</w:t>
            </w:r>
          </w:p>
          <w:p w14:paraId="78E9CC21" w14:textId="77777777" w:rsidR="00CD6CD4" w:rsidRPr="0030479C" w:rsidRDefault="00CD6CD4" w:rsidP="003C649C">
            <w:pPr>
              <w:snapToGrid w:val="0"/>
              <w:spacing w:line="360" w:lineRule="auto"/>
              <w:rPr>
                <w:rFonts w:hAnsi="宋体"/>
                <w:color w:val="000000"/>
                <w:szCs w:val="21"/>
              </w:rPr>
            </w:pPr>
            <w:r w:rsidRPr="0030479C">
              <w:rPr>
                <w:rFonts w:hAnsi="宋体" w:hint="eastAsia"/>
                <w:color w:val="000000"/>
                <w:szCs w:val="21"/>
              </w:rPr>
              <w:t>QEO:5.3</w:t>
            </w:r>
          </w:p>
        </w:tc>
        <w:tc>
          <w:tcPr>
            <w:tcW w:w="10606" w:type="dxa"/>
          </w:tcPr>
          <w:p w14:paraId="3C4904C0" w14:textId="77777777" w:rsidR="00CD6CD4" w:rsidRPr="0030479C" w:rsidRDefault="00CD6CD4"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58481B61" w14:textId="77777777" w:rsidR="00CD6CD4" w:rsidRPr="0030479C" w:rsidRDefault="00CD6CD4"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公司部门设置有：</w:t>
            </w:r>
            <w:r w:rsidRPr="0030479C">
              <w:rPr>
                <w:rFonts w:hAnsi="宋体" w:hint="eastAsia"/>
                <w:color w:val="000000"/>
                <w:szCs w:val="21"/>
              </w:rPr>
              <w:t>生产部、</w:t>
            </w:r>
            <w:r w:rsidRPr="0030479C">
              <w:rPr>
                <w:rFonts w:hAnsi="宋体"/>
                <w:color w:val="000000"/>
                <w:szCs w:val="21"/>
              </w:rPr>
              <w:t>行政部、销售部、采购部、财务部；</w:t>
            </w:r>
          </w:p>
          <w:p w14:paraId="614F4C13" w14:textId="77777777" w:rsidR="00B13096" w:rsidRPr="0030479C" w:rsidRDefault="00CD6CD4"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编制了岗位职责汇编，以文件上发的形式沟通各部门的职责及各部门之间工作的联系。</w:t>
            </w:r>
          </w:p>
        </w:tc>
        <w:tc>
          <w:tcPr>
            <w:tcW w:w="1585" w:type="dxa"/>
          </w:tcPr>
          <w:p w14:paraId="3A266E10"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3D5E13A8" w14:textId="77777777" w:rsidTr="008F5A57">
        <w:trPr>
          <w:trHeight w:val="830"/>
        </w:trPr>
        <w:tc>
          <w:tcPr>
            <w:tcW w:w="1242" w:type="dxa"/>
            <w:vAlign w:val="center"/>
          </w:tcPr>
          <w:p w14:paraId="4AC58C5A" w14:textId="77777777" w:rsidR="00B96C50" w:rsidRPr="0030479C" w:rsidRDefault="00B96C50" w:rsidP="003C649C">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职业健康方针</w:t>
            </w:r>
          </w:p>
          <w:p w14:paraId="17A62A25" w14:textId="77777777" w:rsidR="00B13096" w:rsidRPr="0030479C" w:rsidRDefault="00B96C50" w:rsidP="003C649C">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职业健康安全目标及其实现的策划</w:t>
            </w:r>
          </w:p>
        </w:tc>
        <w:tc>
          <w:tcPr>
            <w:tcW w:w="1276" w:type="dxa"/>
          </w:tcPr>
          <w:p w14:paraId="5CAB91ED"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QEO:5.2</w:t>
            </w:r>
          </w:p>
          <w:p w14:paraId="3D0A0BB0" w14:textId="77777777" w:rsidR="00B96C50" w:rsidRPr="0030479C" w:rsidRDefault="00B96C50" w:rsidP="003C649C">
            <w:pPr>
              <w:snapToGrid w:val="0"/>
              <w:spacing w:line="360" w:lineRule="auto"/>
              <w:rPr>
                <w:rFonts w:hAnsi="宋体"/>
                <w:color w:val="000000"/>
                <w:szCs w:val="21"/>
              </w:rPr>
            </w:pPr>
            <w:r w:rsidRPr="0030479C">
              <w:rPr>
                <w:rFonts w:hAnsi="宋体" w:hint="eastAsia"/>
                <w:color w:val="000000"/>
                <w:szCs w:val="21"/>
              </w:rPr>
              <w:t>QEO:6.2</w:t>
            </w:r>
          </w:p>
        </w:tc>
        <w:tc>
          <w:tcPr>
            <w:tcW w:w="10606" w:type="dxa"/>
          </w:tcPr>
          <w:p w14:paraId="456F2991"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《管理手册》中明确了公司的质量、环境、职业健康安全方针是：</w:t>
            </w:r>
          </w:p>
          <w:p w14:paraId="549A7638"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质量环境职业健康安全方针：</w:t>
            </w:r>
          </w:p>
          <w:p w14:paraId="44B61451"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科技先行、持续创新、诚实守信、顾客至上</w:t>
            </w:r>
            <w:r w:rsidRPr="0030479C">
              <w:rPr>
                <w:rFonts w:hAnsi="宋体" w:hint="eastAsia"/>
                <w:color w:val="000000"/>
                <w:szCs w:val="21"/>
              </w:rPr>
              <w:t xml:space="preserve"> </w:t>
            </w:r>
          </w:p>
          <w:p w14:paraId="18363654"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创造和谐，质量至上；遵章守法，预防为主。</w:t>
            </w:r>
          </w:p>
          <w:p w14:paraId="72CEF241"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方针适宜于公司现状，在管理手册中明确，通过文件发放，使员工获知，适用时提供给相关方。并</w:t>
            </w:r>
            <w:proofErr w:type="gramStart"/>
            <w:r w:rsidRPr="0030479C">
              <w:rPr>
                <w:rFonts w:hAnsi="宋体" w:hint="eastAsia"/>
                <w:color w:val="000000"/>
                <w:szCs w:val="21"/>
              </w:rPr>
              <w:t>以方针</w:t>
            </w:r>
            <w:proofErr w:type="gramEnd"/>
            <w:r w:rsidRPr="0030479C">
              <w:rPr>
                <w:rFonts w:hAnsi="宋体" w:hint="eastAsia"/>
                <w:color w:val="000000"/>
                <w:szCs w:val="21"/>
              </w:rPr>
              <w:t>为框架，建立了公司管理目标：</w:t>
            </w:r>
          </w:p>
          <w:p w14:paraId="08309B3B"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质量目标：</w:t>
            </w:r>
            <w:r w:rsidRPr="0030479C">
              <w:rPr>
                <w:rFonts w:hAnsi="宋体" w:hint="eastAsia"/>
                <w:color w:val="000000"/>
                <w:szCs w:val="21"/>
              </w:rPr>
              <w:t>1.</w:t>
            </w:r>
            <w:r w:rsidRPr="0030479C">
              <w:rPr>
                <w:rFonts w:hAnsi="宋体" w:hint="eastAsia"/>
                <w:color w:val="000000"/>
                <w:szCs w:val="21"/>
              </w:rPr>
              <w:t>产品出厂合格率</w:t>
            </w:r>
            <w:r w:rsidRPr="0030479C">
              <w:rPr>
                <w:rFonts w:hAnsi="宋体" w:hint="eastAsia"/>
                <w:color w:val="000000"/>
                <w:szCs w:val="21"/>
              </w:rPr>
              <w:t>100%</w:t>
            </w:r>
            <w:r w:rsidRPr="0030479C">
              <w:rPr>
                <w:rFonts w:hAnsi="宋体" w:hint="eastAsia"/>
                <w:color w:val="000000"/>
                <w:szCs w:val="21"/>
              </w:rPr>
              <w:t>；</w:t>
            </w:r>
          </w:p>
          <w:p w14:paraId="4BBFE466"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2.</w:t>
            </w:r>
            <w:r w:rsidRPr="0030479C">
              <w:rPr>
                <w:rFonts w:hAnsi="宋体" w:hint="eastAsia"/>
                <w:color w:val="000000"/>
                <w:szCs w:val="21"/>
              </w:rPr>
              <w:t>顾客满意度</w:t>
            </w:r>
            <w:r w:rsidRPr="0030479C">
              <w:rPr>
                <w:rFonts w:hAnsi="宋体" w:hint="eastAsia"/>
                <w:color w:val="000000"/>
                <w:szCs w:val="21"/>
              </w:rPr>
              <w:t>95</w:t>
            </w:r>
            <w:r w:rsidRPr="0030479C">
              <w:rPr>
                <w:rFonts w:hAnsi="宋体" w:hint="eastAsia"/>
                <w:color w:val="000000"/>
                <w:szCs w:val="21"/>
              </w:rPr>
              <w:t>分以上；</w:t>
            </w:r>
          </w:p>
          <w:p w14:paraId="1BA9FF37"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环保安全目标：</w:t>
            </w:r>
          </w:p>
          <w:p w14:paraId="63B09282"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 xml:space="preserve">           1.</w:t>
            </w:r>
            <w:r w:rsidRPr="0030479C">
              <w:rPr>
                <w:rFonts w:hAnsi="宋体" w:hint="eastAsia"/>
                <w:color w:val="000000"/>
                <w:szCs w:val="21"/>
              </w:rPr>
              <w:t>固体废弃物分类管理，处理率为</w:t>
            </w:r>
            <w:r w:rsidRPr="0030479C">
              <w:rPr>
                <w:rFonts w:hAnsi="宋体" w:hint="eastAsia"/>
                <w:color w:val="000000"/>
                <w:szCs w:val="21"/>
              </w:rPr>
              <w:t>100%</w:t>
            </w:r>
            <w:r w:rsidRPr="0030479C">
              <w:rPr>
                <w:rFonts w:hAnsi="宋体" w:hint="eastAsia"/>
                <w:color w:val="000000"/>
                <w:szCs w:val="21"/>
              </w:rPr>
              <w:t>；</w:t>
            </w:r>
          </w:p>
          <w:p w14:paraId="07F1618B"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 xml:space="preserve">           2.</w:t>
            </w:r>
            <w:r w:rsidRPr="0030479C">
              <w:rPr>
                <w:rFonts w:hAnsi="宋体" w:hint="eastAsia"/>
                <w:color w:val="000000"/>
                <w:szCs w:val="21"/>
              </w:rPr>
              <w:t>重大火灾事故为零；</w:t>
            </w:r>
          </w:p>
          <w:p w14:paraId="5237BC94"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 xml:space="preserve">           3.</w:t>
            </w:r>
            <w:r w:rsidRPr="0030479C">
              <w:rPr>
                <w:rFonts w:hAnsi="宋体" w:hint="eastAsia"/>
                <w:color w:val="000000"/>
                <w:szCs w:val="21"/>
              </w:rPr>
              <w:t>职业病发病率为零；</w:t>
            </w:r>
          </w:p>
          <w:p w14:paraId="3F4A649D" w14:textId="77777777" w:rsidR="00B96C50" w:rsidRPr="0030479C" w:rsidRDefault="00B96C50"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 xml:space="preserve">           4.</w:t>
            </w:r>
            <w:r w:rsidRPr="0030479C">
              <w:rPr>
                <w:rFonts w:hAnsi="宋体" w:hint="eastAsia"/>
                <w:color w:val="000000"/>
                <w:szCs w:val="21"/>
              </w:rPr>
              <w:t>员工重大责任伤亡率为</w:t>
            </w:r>
            <w:r w:rsidRPr="0030479C">
              <w:rPr>
                <w:rFonts w:hAnsi="宋体" w:hint="eastAsia"/>
                <w:color w:val="000000"/>
                <w:szCs w:val="21"/>
              </w:rPr>
              <w:t>0</w:t>
            </w:r>
            <w:r w:rsidRPr="0030479C">
              <w:rPr>
                <w:rFonts w:hAnsi="宋体" w:hint="eastAsia"/>
                <w:color w:val="000000"/>
                <w:szCs w:val="21"/>
              </w:rPr>
              <w:t>；</w:t>
            </w:r>
          </w:p>
          <w:p w14:paraId="2078F87D" w14:textId="77777777" w:rsidR="00BA598D" w:rsidRDefault="0079177F" w:rsidP="006673B2">
            <w:pPr>
              <w:snapToGrid w:val="0"/>
              <w:spacing w:beforeLines="50" w:before="156" w:afterLines="50" w:after="156" w:line="30" w:lineRule="atLeast"/>
              <w:ind w:firstLineChars="200" w:firstLine="420"/>
              <w:rPr>
                <w:rFonts w:hAnsi="宋体"/>
                <w:color w:val="000000"/>
                <w:szCs w:val="21"/>
              </w:rPr>
            </w:pPr>
            <w:r w:rsidRPr="0079177F">
              <w:rPr>
                <w:rFonts w:hAnsi="宋体" w:hint="eastAsia"/>
                <w:color w:val="000000"/>
                <w:szCs w:val="21"/>
              </w:rPr>
              <w:lastRenderedPageBreak/>
              <w:t>策划了“</w:t>
            </w:r>
            <w:r w:rsidRPr="0079177F">
              <w:rPr>
                <w:rFonts w:hAnsi="宋体" w:hint="eastAsia"/>
                <w:color w:val="000000"/>
                <w:szCs w:val="21"/>
              </w:rPr>
              <w:t>2022</w:t>
            </w:r>
            <w:r w:rsidRPr="0079177F">
              <w:rPr>
                <w:rFonts w:hAnsi="宋体" w:hint="eastAsia"/>
                <w:color w:val="000000"/>
                <w:szCs w:val="21"/>
              </w:rPr>
              <w:t>年目标管理方案”，</w:t>
            </w:r>
            <w:r w:rsidRPr="0030479C">
              <w:rPr>
                <w:rFonts w:hAnsi="宋体" w:hint="eastAsia"/>
                <w:color w:val="000000"/>
                <w:szCs w:val="21"/>
              </w:rPr>
              <w:t xml:space="preserve"> </w:t>
            </w:r>
            <w:r w:rsidRPr="0079177F">
              <w:rPr>
                <w:rFonts w:hAnsi="宋体" w:hint="eastAsia"/>
                <w:color w:val="000000"/>
                <w:szCs w:val="21"/>
              </w:rPr>
              <w:t>保留“</w:t>
            </w:r>
            <w:r w:rsidRPr="0079177F">
              <w:rPr>
                <w:rFonts w:hAnsi="宋体"/>
                <w:color w:val="000000"/>
                <w:szCs w:val="21"/>
              </w:rPr>
              <w:t>目标</w:t>
            </w:r>
            <w:r w:rsidRPr="0079177F">
              <w:rPr>
                <w:rFonts w:hAnsi="宋体" w:hint="eastAsia"/>
                <w:color w:val="000000"/>
                <w:szCs w:val="21"/>
              </w:rPr>
              <w:t>分解及</w:t>
            </w:r>
            <w:r w:rsidRPr="0079177F">
              <w:rPr>
                <w:rFonts w:hAnsi="宋体"/>
                <w:color w:val="000000"/>
                <w:szCs w:val="21"/>
              </w:rPr>
              <w:t>考核表</w:t>
            </w:r>
            <w:r w:rsidRPr="0079177F">
              <w:rPr>
                <w:rFonts w:hAnsi="宋体" w:hint="eastAsia"/>
                <w:color w:val="000000"/>
                <w:szCs w:val="21"/>
              </w:rPr>
              <w:t>”，</w:t>
            </w:r>
          </w:p>
          <w:p w14:paraId="2402B5A0" w14:textId="1BDCFFD9" w:rsidR="00B13096" w:rsidRPr="0030479C" w:rsidRDefault="0079177F" w:rsidP="006673B2">
            <w:pPr>
              <w:snapToGrid w:val="0"/>
              <w:spacing w:beforeLines="50" w:before="156" w:afterLines="50" w:after="156" w:line="30" w:lineRule="atLeast"/>
              <w:ind w:firstLineChars="200" w:firstLine="420"/>
              <w:rPr>
                <w:rFonts w:hAnsi="宋体"/>
                <w:color w:val="000000"/>
                <w:szCs w:val="21"/>
              </w:rPr>
            </w:pPr>
            <w:r w:rsidRPr="0079177F">
              <w:rPr>
                <w:rFonts w:hAnsi="宋体" w:hint="eastAsia"/>
                <w:color w:val="000000"/>
                <w:szCs w:val="21"/>
              </w:rPr>
              <w:t>查见</w:t>
            </w:r>
            <w:r w:rsidR="00BA598D">
              <w:rPr>
                <w:rFonts w:hAnsi="宋体" w:hint="eastAsia"/>
                <w:color w:val="000000"/>
                <w:szCs w:val="21"/>
              </w:rPr>
              <w:t>各</w:t>
            </w:r>
            <w:r w:rsidRPr="0079177F">
              <w:rPr>
                <w:rFonts w:hAnsi="宋体" w:hint="eastAsia"/>
                <w:color w:val="000000"/>
                <w:szCs w:val="21"/>
              </w:rPr>
              <w:t>部门进行了分解，考核结果显示</w:t>
            </w:r>
            <w:r w:rsidRPr="0079177F">
              <w:rPr>
                <w:rFonts w:hAnsi="宋体"/>
                <w:color w:val="000000"/>
                <w:szCs w:val="21"/>
              </w:rPr>
              <w:t>所有目标均已完成</w:t>
            </w:r>
            <w:r>
              <w:rPr>
                <w:rFonts w:hAnsi="宋体" w:hint="eastAsia"/>
                <w:color w:val="000000"/>
                <w:szCs w:val="21"/>
              </w:rPr>
              <w:t>。</w:t>
            </w:r>
          </w:p>
        </w:tc>
        <w:tc>
          <w:tcPr>
            <w:tcW w:w="1585" w:type="dxa"/>
          </w:tcPr>
          <w:p w14:paraId="16FE85C2"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CD38E2" w:rsidRPr="0030479C" w14:paraId="06C8E12A" w14:textId="77777777" w:rsidTr="00BA73EA">
        <w:trPr>
          <w:trHeight w:val="1282"/>
        </w:trPr>
        <w:tc>
          <w:tcPr>
            <w:tcW w:w="1242" w:type="dxa"/>
            <w:vAlign w:val="center"/>
          </w:tcPr>
          <w:p w14:paraId="6F044DFF" w14:textId="34B610C3" w:rsidR="00CD38E2" w:rsidRDefault="00CD38E2" w:rsidP="00CD38E2">
            <w:pPr>
              <w:snapToGrid w:val="0"/>
              <w:spacing w:line="360" w:lineRule="auto"/>
              <w:rPr>
                <w:rFonts w:eastAsiaTheme="minorEastAsia" w:hAnsiTheme="minorEastAsia"/>
                <w:szCs w:val="21"/>
              </w:rPr>
            </w:pPr>
            <w:r>
              <w:rPr>
                <w:rFonts w:ascii="宋体" w:hAnsi="宋体" w:cs="宋体" w:hint="eastAsia"/>
                <w:szCs w:val="21"/>
              </w:rPr>
              <w:t>应对风险和机会的措施</w:t>
            </w:r>
          </w:p>
        </w:tc>
        <w:tc>
          <w:tcPr>
            <w:tcW w:w="1276" w:type="dxa"/>
            <w:vAlign w:val="center"/>
          </w:tcPr>
          <w:p w14:paraId="47ADD27F" w14:textId="77777777" w:rsidR="00CD38E2" w:rsidRDefault="00CD38E2" w:rsidP="00CD38E2">
            <w:pPr>
              <w:spacing w:line="360" w:lineRule="auto"/>
              <w:rPr>
                <w:rFonts w:ascii="宋体" w:hAnsi="宋体" w:cs="宋体"/>
                <w:szCs w:val="21"/>
              </w:rPr>
            </w:pPr>
            <w:r>
              <w:rPr>
                <w:rFonts w:ascii="宋体" w:hAnsi="宋体" w:cs="宋体" w:hint="eastAsia"/>
                <w:szCs w:val="21"/>
              </w:rPr>
              <w:t>Q：6.1</w:t>
            </w:r>
          </w:p>
          <w:p w14:paraId="13312953" w14:textId="72711AD0" w:rsidR="00CD38E2" w:rsidRDefault="00CD38E2" w:rsidP="00CD38E2">
            <w:pPr>
              <w:snapToGrid w:val="0"/>
              <w:spacing w:line="360" w:lineRule="auto"/>
              <w:rPr>
                <w:rFonts w:eastAsiaTheme="minorEastAsia"/>
                <w:szCs w:val="21"/>
              </w:rPr>
            </w:pPr>
            <w:r>
              <w:rPr>
                <w:rFonts w:ascii="宋体" w:hAnsi="宋体" w:cs="宋体" w:hint="eastAsia"/>
                <w:szCs w:val="21"/>
              </w:rPr>
              <w:t>EO： 6.1.1</w:t>
            </w:r>
          </w:p>
        </w:tc>
        <w:tc>
          <w:tcPr>
            <w:tcW w:w="10606" w:type="dxa"/>
            <w:vAlign w:val="center"/>
          </w:tcPr>
          <w:p w14:paraId="781EA51B" w14:textId="77777777" w:rsidR="00CD38E2" w:rsidRDefault="00CD38E2" w:rsidP="006673B2">
            <w:pPr>
              <w:spacing w:beforeLines="50" w:before="156" w:afterLines="50" w:after="156" w:line="30" w:lineRule="atLeast"/>
              <w:ind w:firstLineChars="200" w:firstLine="420"/>
              <w:rPr>
                <w:rFonts w:ascii="宋体" w:hAnsi="宋体"/>
                <w:szCs w:val="24"/>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w:t>
            </w:r>
          </w:p>
          <w:p w14:paraId="4AB0ED47"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提供“风险与机遇识别评价表”，识别了风险的类型、类别、风险和机遇识别、风险和机遇的评估、风险和机遇应对措施、执行情况等。</w:t>
            </w:r>
          </w:p>
          <w:p w14:paraId="008B8900" w14:textId="77777777" w:rsidR="00CD38E2" w:rsidRDefault="00CD38E2" w:rsidP="006673B2">
            <w:pPr>
              <w:spacing w:beforeLines="50" w:before="156" w:afterLines="50" w:after="156" w:line="30" w:lineRule="atLeast"/>
              <w:ind w:firstLineChars="200" w:firstLine="420"/>
            </w:pPr>
            <w:r>
              <w:rPr>
                <w:rFonts w:hint="eastAsia"/>
              </w:rPr>
              <w:t>基于对</w:t>
            </w:r>
            <w:r>
              <w:rPr>
                <w:rFonts w:hint="eastAsia"/>
              </w:rPr>
              <w:t>4.1</w:t>
            </w:r>
            <w:r>
              <w:rPr>
                <w:rFonts w:hint="eastAsia"/>
              </w:rPr>
              <w:t>和</w:t>
            </w:r>
            <w:r>
              <w:rPr>
                <w:rFonts w:hint="eastAsia"/>
              </w:rPr>
              <w:t>4.2</w:t>
            </w:r>
            <w:r>
              <w:rPr>
                <w:rFonts w:hint="eastAsia"/>
              </w:rPr>
              <w:t>的考虑，分析了公司存在的风险和机遇：</w:t>
            </w:r>
          </w:p>
          <w:p w14:paraId="04136E11" w14:textId="77777777" w:rsidR="00CD38E2" w:rsidRDefault="00CD38E2" w:rsidP="006673B2">
            <w:pPr>
              <w:spacing w:beforeLines="50" w:before="156" w:afterLines="50" w:after="156" w:line="30" w:lineRule="atLeast"/>
              <w:ind w:firstLineChars="200" w:firstLine="420"/>
            </w:pPr>
            <w:r>
              <w:rPr>
                <w:rFonts w:hint="eastAsia"/>
              </w:rPr>
              <w:t>机遇：政策影响和经济发展的走势，</w:t>
            </w:r>
            <w:r>
              <w:t>对企业有较好的</w:t>
            </w:r>
            <w:proofErr w:type="gramStart"/>
            <w:r>
              <w:rPr>
                <w:rFonts w:hint="eastAsia"/>
              </w:rPr>
              <w:t>的</w:t>
            </w:r>
            <w:proofErr w:type="gramEnd"/>
            <w:r>
              <w:rPr>
                <w:rFonts w:hint="eastAsia"/>
              </w:rPr>
              <w:t>发展机遇</w:t>
            </w:r>
            <w:r>
              <w:t>。</w:t>
            </w:r>
          </w:p>
          <w:p w14:paraId="787223F7" w14:textId="77777777" w:rsidR="00CD38E2" w:rsidRDefault="00CD38E2" w:rsidP="006673B2">
            <w:pPr>
              <w:spacing w:beforeLines="50" w:before="156" w:afterLines="50" w:after="156" w:line="30" w:lineRule="atLeast"/>
              <w:ind w:firstLineChars="200" w:firstLine="420"/>
            </w:pPr>
            <w:r>
              <w:rPr>
                <w:rFonts w:hint="eastAsia"/>
              </w:rPr>
              <w:t>风险：原材料价格波动较大，产业政策的变化可能给公司带来发展的风险</w:t>
            </w:r>
            <w:r>
              <w:t>。</w:t>
            </w:r>
          </w:p>
          <w:p w14:paraId="4DDAC35B" w14:textId="5B2DFD53" w:rsidR="00CD38E2" w:rsidRDefault="00CD38E2" w:rsidP="006673B2">
            <w:pPr>
              <w:spacing w:beforeLines="50" w:before="156" w:afterLines="50" w:after="156" w:line="30" w:lineRule="atLeast"/>
              <w:ind w:firstLineChars="200" w:firstLine="420"/>
            </w:pPr>
            <w:r>
              <w:t>重大环境因素：</w:t>
            </w:r>
            <w:r>
              <w:rPr>
                <w:rFonts w:hint="eastAsia"/>
              </w:rPr>
              <w:t>固体废物排放、潜在火灾、噪声排放等</w:t>
            </w:r>
            <w:r>
              <w:t>；</w:t>
            </w:r>
            <w:r>
              <w:rPr>
                <w:rFonts w:hint="eastAsia"/>
              </w:rPr>
              <w:t>制定目标、指标，编制运行控制文件，运行控制；一旦发生按相关应急预案执行。</w:t>
            </w:r>
          </w:p>
          <w:p w14:paraId="5C8567FA" w14:textId="7042B5D5" w:rsidR="00CD38E2" w:rsidRDefault="00CD38E2" w:rsidP="006673B2">
            <w:pPr>
              <w:spacing w:beforeLines="50" w:before="156" w:afterLines="50" w:after="156" w:line="30" w:lineRule="atLeast"/>
              <w:ind w:firstLineChars="200" w:firstLine="420"/>
            </w:pPr>
            <w:r>
              <w:t>不可接受风险：</w:t>
            </w:r>
            <w:r w:rsidRPr="007B61E1">
              <w:rPr>
                <w:rFonts w:hint="eastAsia"/>
              </w:rPr>
              <w:t>火灾、触电、噪声伤害、机械伤害、</w:t>
            </w:r>
            <w:r>
              <w:rPr>
                <w:rFonts w:hint="eastAsia"/>
              </w:rPr>
              <w:t>起重</w:t>
            </w:r>
            <w:r w:rsidRPr="007B61E1">
              <w:rPr>
                <w:rFonts w:hint="eastAsia"/>
              </w:rPr>
              <w:t>伤害</w:t>
            </w:r>
            <w:r>
              <w:rPr>
                <w:rFonts w:hint="eastAsia"/>
              </w:rPr>
              <w:t>等</w:t>
            </w:r>
          </w:p>
          <w:p w14:paraId="04F2CD92" w14:textId="77777777" w:rsidR="00CD38E2" w:rsidRPr="00607381" w:rsidRDefault="00CD38E2" w:rsidP="006673B2">
            <w:pPr>
              <w:spacing w:beforeLines="50" w:before="156" w:afterLines="50" w:after="156" w:line="30" w:lineRule="atLeast"/>
              <w:ind w:firstLineChars="200" w:firstLine="420"/>
            </w:pPr>
            <w:r>
              <w:rPr>
                <w:rFonts w:hint="eastAsia"/>
              </w:rPr>
              <w:t>通用控制措施——制定目标、指标，编制运行控制文件，运行控制；设置警示标志标识；一旦发生按相关应急预案执行。</w:t>
            </w:r>
          </w:p>
          <w:p w14:paraId="71C51528" w14:textId="77777777" w:rsidR="00CD38E2" w:rsidRDefault="00CD38E2" w:rsidP="006673B2">
            <w:pPr>
              <w:spacing w:beforeLines="50" w:before="156" w:afterLines="50" w:after="156" w:line="30" w:lineRule="atLeast"/>
              <w:ind w:firstLineChars="200" w:firstLine="420"/>
            </w:pPr>
            <w:r>
              <w:rPr>
                <w:rFonts w:hint="eastAsia"/>
              </w:rPr>
              <w:t>固（危）废——一般固</w:t>
            </w:r>
            <w:proofErr w:type="gramStart"/>
            <w:r>
              <w:rPr>
                <w:rFonts w:hint="eastAsia"/>
              </w:rPr>
              <w:t>废集中</w:t>
            </w:r>
            <w:proofErr w:type="gramEnd"/>
            <w:r>
              <w:rPr>
                <w:rFonts w:hint="eastAsia"/>
              </w:rPr>
              <w:t>收集外售；</w:t>
            </w:r>
            <w:proofErr w:type="gramStart"/>
            <w:r>
              <w:rPr>
                <w:rFonts w:hint="eastAsia"/>
              </w:rPr>
              <w:t>危废以旧换新</w:t>
            </w:r>
            <w:proofErr w:type="gramEnd"/>
            <w:r>
              <w:rPr>
                <w:rFonts w:hint="eastAsia"/>
              </w:rPr>
              <w:t>由供应商带回；</w:t>
            </w:r>
          </w:p>
          <w:p w14:paraId="30C9856F" w14:textId="4C57A67E" w:rsidR="00CD38E2" w:rsidRDefault="00CD38E2" w:rsidP="006673B2">
            <w:pPr>
              <w:spacing w:beforeLines="50" w:before="156" w:afterLines="50" w:after="156" w:line="30" w:lineRule="atLeast"/>
              <w:ind w:firstLineChars="200" w:firstLine="420"/>
            </w:pPr>
            <w:r>
              <w:rPr>
                <w:rFonts w:hint="eastAsia"/>
              </w:rPr>
              <w:t>噪声排放——选用低噪声设备，合理布局，隔声减震，厂房隔音；个体防护；</w:t>
            </w:r>
          </w:p>
          <w:p w14:paraId="25C993DD" w14:textId="2D3C8D28" w:rsidR="00CD38E2" w:rsidRDefault="00CD38E2" w:rsidP="006673B2">
            <w:pPr>
              <w:spacing w:beforeLines="50" w:before="156" w:afterLines="50" w:after="156" w:line="30" w:lineRule="atLeast"/>
              <w:ind w:firstLineChars="200" w:firstLine="420"/>
            </w:pPr>
            <w:r>
              <w:rPr>
                <w:rFonts w:hint="eastAsia"/>
              </w:rPr>
              <w:t>火灾，触电——设备、电路定期检修、检查；配置消防器材、做好火灾预防措施；</w:t>
            </w:r>
          </w:p>
          <w:p w14:paraId="413A431A" w14:textId="24462D9F" w:rsidR="00CD38E2" w:rsidRDefault="00CD38E2" w:rsidP="006673B2">
            <w:pPr>
              <w:spacing w:beforeLines="50" w:before="156" w:afterLines="50" w:after="156" w:line="30" w:lineRule="atLeast"/>
              <w:ind w:firstLineChars="200" w:firstLine="420"/>
            </w:pPr>
            <w:r>
              <w:rPr>
                <w:rFonts w:hint="eastAsia"/>
              </w:rPr>
              <w:t>听力伤害——选用低噪声设备，合理布局，隔声减震，厂房隔音；</w:t>
            </w:r>
          </w:p>
          <w:p w14:paraId="732D10A9" w14:textId="3888958C" w:rsidR="00CD38E2" w:rsidRDefault="00CD38E2" w:rsidP="006673B2">
            <w:pPr>
              <w:spacing w:beforeLines="50" w:before="156" w:afterLines="50" w:after="156" w:line="30" w:lineRule="atLeast"/>
              <w:ind w:firstLineChars="200" w:firstLine="420"/>
            </w:pPr>
            <w:r>
              <w:rPr>
                <w:rFonts w:hint="eastAsia"/>
              </w:rPr>
              <w:t>机械伤害、起重伤害——设备设施安全防护、加强安全教育，按章作业，加强工艺纪律检查；</w:t>
            </w:r>
          </w:p>
          <w:p w14:paraId="4C84EB77"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外部因素法律、法规内容要求，政府监管部门的监督检查，客户，社会关系，顾客反馈；</w:t>
            </w:r>
          </w:p>
          <w:p w14:paraId="224A13B1"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lastRenderedPageBreak/>
              <w:t>内部因素：基础设施配备，人员流动大，人员素质低，财务因素。</w:t>
            </w:r>
          </w:p>
          <w:p w14:paraId="0EE23084"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抽查外部因素法律、法规内容要求，风险：法律法规对行业的要求越来越高，公司的管理制度不能及时跟进，导致存在经营风险。</w:t>
            </w:r>
          </w:p>
          <w:p w14:paraId="166BE8CF"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机遇：政策越严格，不规范的企业就不能生存，市场就会越来越大。在公司加强管理的前提下前景会越来越好。在公司正常运行的前提下，为了加强对环境的保护，垃圾进行分类回收，杜绝安全事故的隐患</w:t>
            </w:r>
          </w:p>
          <w:p w14:paraId="44CF1129"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及时通过网络、同行业、会议等形式收集最新的法律法规和标准；</w:t>
            </w:r>
          </w:p>
          <w:p w14:paraId="56D22211"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对法律法规进行识别，了解最新的要求和公司适用的条款，寻找公司的不满足之处，制定方案，确保公司满足相关法律法规和标准的要求；</w:t>
            </w:r>
          </w:p>
          <w:p w14:paraId="600B0807" w14:textId="5671CDA7" w:rsidR="00CD38E2" w:rsidRPr="008F4705" w:rsidRDefault="00CD38E2" w:rsidP="006673B2">
            <w:pPr>
              <w:snapToGrid w:val="0"/>
              <w:spacing w:beforeLines="50" w:before="156" w:afterLines="50" w:after="156" w:line="30" w:lineRule="atLeast"/>
              <w:ind w:firstLineChars="200" w:firstLine="420"/>
              <w:rPr>
                <w:rFonts w:eastAsiaTheme="minorEastAsia" w:hAnsiTheme="minorEastAsia"/>
                <w:szCs w:val="21"/>
              </w:rPr>
            </w:pPr>
            <w:r>
              <w:rPr>
                <w:rFonts w:ascii="宋体" w:hAnsi="宋体" w:cs="宋体" w:hint="eastAsia"/>
                <w:szCs w:val="21"/>
              </w:rPr>
              <w:t>措施能与风险和机遇对应。</w:t>
            </w:r>
          </w:p>
        </w:tc>
        <w:tc>
          <w:tcPr>
            <w:tcW w:w="1585" w:type="dxa"/>
            <w:vAlign w:val="center"/>
          </w:tcPr>
          <w:p w14:paraId="223FDB32" w14:textId="103920E4" w:rsidR="00CD38E2" w:rsidRDefault="00CD38E2" w:rsidP="006673B2">
            <w:pPr>
              <w:snapToGrid w:val="0"/>
              <w:spacing w:beforeLines="50" w:before="156" w:afterLines="50" w:after="156" w:line="30" w:lineRule="atLeast"/>
              <w:ind w:firstLineChars="200" w:firstLine="420"/>
              <w:rPr>
                <w:szCs w:val="21"/>
              </w:rPr>
            </w:pPr>
            <w:r>
              <w:rPr>
                <w:rFonts w:ascii="宋体" w:hAnsi="宋体" w:cs="宋体" w:hint="eastAsia"/>
                <w:szCs w:val="21"/>
              </w:rPr>
              <w:lastRenderedPageBreak/>
              <w:t>符合</w:t>
            </w:r>
          </w:p>
        </w:tc>
      </w:tr>
      <w:tr w:rsidR="0088728D" w:rsidRPr="0030479C" w14:paraId="641B8452" w14:textId="77777777" w:rsidTr="009F4243">
        <w:trPr>
          <w:trHeight w:val="1282"/>
        </w:trPr>
        <w:tc>
          <w:tcPr>
            <w:tcW w:w="1242" w:type="dxa"/>
            <w:vAlign w:val="center"/>
          </w:tcPr>
          <w:p w14:paraId="66D855DA" w14:textId="4230FF91" w:rsidR="0088728D" w:rsidRPr="0030479C" w:rsidRDefault="0088728D" w:rsidP="0088728D">
            <w:pPr>
              <w:snapToGrid w:val="0"/>
              <w:spacing w:line="360" w:lineRule="auto"/>
              <w:rPr>
                <w:rFonts w:hAnsi="宋体"/>
                <w:color w:val="000000"/>
                <w:szCs w:val="21"/>
              </w:rPr>
            </w:pPr>
            <w:r>
              <w:rPr>
                <w:rFonts w:eastAsiaTheme="minorEastAsia" w:hAnsiTheme="minorEastAsia"/>
                <w:szCs w:val="21"/>
              </w:rPr>
              <w:t>变更的策划</w:t>
            </w:r>
          </w:p>
        </w:tc>
        <w:tc>
          <w:tcPr>
            <w:tcW w:w="1276" w:type="dxa"/>
            <w:vAlign w:val="center"/>
          </w:tcPr>
          <w:p w14:paraId="14628A74" w14:textId="6CC9393C" w:rsidR="0088728D" w:rsidRPr="0030479C" w:rsidRDefault="0088728D" w:rsidP="0088728D">
            <w:pPr>
              <w:snapToGrid w:val="0"/>
              <w:spacing w:line="360" w:lineRule="auto"/>
              <w:rPr>
                <w:rFonts w:hAnsi="宋体"/>
                <w:color w:val="000000"/>
                <w:szCs w:val="21"/>
              </w:rPr>
            </w:pPr>
            <w:r>
              <w:rPr>
                <w:rFonts w:eastAsiaTheme="minorEastAsia"/>
                <w:szCs w:val="21"/>
              </w:rPr>
              <w:t>Q</w:t>
            </w:r>
            <w:r>
              <w:rPr>
                <w:rFonts w:eastAsiaTheme="minorEastAsia" w:hAnsiTheme="minorEastAsia"/>
                <w:szCs w:val="21"/>
              </w:rPr>
              <w:t>：</w:t>
            </w:r>
            <w:r>
              <w:rPr>
                <w:rFonts w:eastAsiaTheme="minorEastAsia"/>
                <w:szCs w:val="21"/>
              </w:rPr>
              <w:t>6.3</w:t>
            </w:r>
          </w:p>
        </w:tc>
        <w:tc>
          <w:tcPr>
            <w:tcW w:w="10606" w:type="dxa"/>
            <w:vAlign w:val="center"/>
          </w:tcPr>
          <w:p w14:paraId="14FBE880" w14:textId="77777777" w:rsidR="008F4705" w:rsidRPr="008F4705" w:rsidRDefault="008F4705" w:rsidP="006673B2">
            <w:pPr>
              <w:snapToGrid w:val="0"/>
              <w:spacing w:beforeLines="50" w:before="156" w:afterLines="50" w:after="156" w:line="30" w:lineRule="atLeast"/>
              <w:ind w:firstLineChars="200" w:firstLine="420"/>
              <w:rPr>
                <w:rFonts w:eastAsiaTheme="minorEastAsia" w:hAnsiTheme="minorEastAsia"/>
                <w:szCs w:val="21"/>
              </w:rPr>
            </w:pPr>
            <w:r w:rsidRPr="008F4705">
              <w:rPr>
                <w:rFonts w:eastAsiaTheme="minorEastAsia" w:hAnsiTheme="minorEastAsia" w:hint="eastAsia"/>
                <w:szCs w:val="21"/>
              </w:rPr>
              <w:t>总经理介绍变更时应考虑到：变更目的及其潜在后果；管理体系的完整性；资源的可获得性；责任和权限的分配或再分配。并要求对变更管理体系应进行评审，确保文件的适宜性，经批准后发布实施。</w:t>
            </w:r>
          </w:p>
          <w:p w14:paraId="23663A17" w14:textId="00063011" w:rsidR="0088728D" w:rsidRPr="0030479C" w:rsidRDefault="008F4705" w:rsidP="006673B2">
            <w:pPr>
              <w:snapToGrid w:val="0"/>
              <w:spacing w:beforeLines="50" w:before="156" w:afterLines="50" w:after="156" w:line="30" w:lineRule="atLeast"/>
              <w:ind w:firstLineChars="200" w:firstLine="420"/>
              <w:rPr>
                <w:rFonts w:hAnsi="宋体"/>
                <w:color w:val="000000"/>
                <w:szCs w:val="21"/>
              </w:rPr>
            </w:pPr>
            <w:r w:rsidRPr="008F4705">
              <w:rPr>
                <w:rFonts w:eastAsiaTheme="minorEastAsia" w:hAnsiTheme="minorEastAsia" w:hint="eastAsia"/>
                <w:szCs w:val="21"/>
              </w:rPr>
              <w:t>公司</w:t>
            </w:r>
            <w:r>
              <w:rPr>
                <w:rFonts w:eastAsiaTheme="minorEastAsia" w:hAnsiTheme="minorEastAsia" w:hint="eastAsia"/>
                <w:szCs w:val="21"/>
              </w:rPr>
              <w:t>按实际要求扩大产品范围</w:t>
            </w:r>
            <w:r w:rsidRPr="008F4705">
              <w:rPr>
                <w:rFonts w:eastAsiaTheme="minorEastAsia" w:hAnsiTheme="minorEastAsia" w:hint="eastAsia"/>
                <w:szCs w:val="21"/>
              </w:rPr>
              <w:t>，</w:t>
            </w:r>
            <w:r>
              <w:rPr>
                <w:rFonts w:eastAsiaTheme="minorEastAsia" w:hAnsiTheme="minorEastAsia"/>
                <w:szCs w:val="21"/>
              </w:rPr>
              <w:t xml:space="preserve"> </w:t>
            </w:r>
            <w:r>
              <w:rPr>
                <w:rFonts w:eastAsiaTheme="minorEastAsia" w:hAnsiTheme="minorEastAsia" w:hint="eastAsia"/>
                <w:szCs w:val="21"/>
              </w:rPr>
              <w:t>增加了金属家具生产相关工艺流程</w:t>
            </w:r>
            <w:r>
              <w:rPr>
                <w:rFonts w:eastAsiaTheme="minorEastAsia" w:hAnsiTheme="minorEastAsia"/>
                <w:szCs w:val="21"/>
              </w:rPr>
              <w:t xml:space="preserve"> </w:t>
            </w:r>
            <w:r>
              <w:rPr>
                <w:rFonts w:eastAsiaTheme="minorEastAsia" w:hAnsiTheme="minorEastAsia" w:hint="eastAsia"/>
                <w:szCs w:val="21"/>
              </w:rPr>
              <w:t>要求，</w:t>
            </w:r>
            <w:r w:rsidRPr="008F4705">
              <w:rPr>
                <w:rFonts w:eastAsiaTheme="minorEastAsia" w:hAnsiTheme="minorEastAsia" w:hint="eastAsia"/>
                <w:szCs w:val="21"/>
              </w:rPr>
              <w:t>按要求对文件进行了更新，升级为</w:t>
            </w:r>
            <w:r w:rsidR="0089785C">
              <w:rPr>
                <w:rFonts w:eastAsiaTheme="minorEastAsia" w:hAnsiTheme="minorEastAsia" w:hint="eastAsia"/>
                <w:szCs w:val="21"/>
              </w:rPr>
              <w:t>B</w:t>
            </w:r>
            <w:r w:rsidR="0089785C">
              <w:rPr>
                <w:rFonts w:eastAsiaTheme="minorEastAsia" w:hAnsiTheme="minorEastAsia"/>
                <w:szCs w:val="21"/>
              </w:rPr>
              <w:t>0</w:t>
            </w:r>
            <w:r w:rsidRPr="008F4705">
              <w:rPr>
                <w:rFonts w:eastAsiaTheme="minorEastAsia" w:hAnsiTheme="minorEastAsia" w:hint="eastAsia"/>
                <w:szCs w:val="21"/>
              </w:rPr>
              <w:t>版，经过批准后发布实施。</w:t>
            </w:r>
          </w:p>
        </w:tc>
        <w:tc>
          <w:tcPr>
            <w:tcW w:w="1585" w:type="dxa"/>
          </w:tcPr>
          <w:p w14:paraId="23CF55CE" w14:textId="359D1B13" w:rsidR="0088728D" w:rsidRDefault="0088728D" w:rsidP="006673B2">
            <w:pPr>
              <w:snapToGrid w:val="0"/>
              <w:spacing w:beforeLines="50" w:before="156" w:afterLines="50" w:after="156" w:line="30" w:lineRule="atLeast"/>
              <w:ind w:firstLineChars="200" w:firstLine="420"/>
              <w:rPr>
                <w:rFonts w:hAnsi="宋体"/>
                <w:color w:val="000000"/>
                <w:szCs w:val="21"/>
              </w:rPr>
            </w:pPr>
            <w:r>
              <w:rPr>
                <w:rFonts w:hint="eastAsia"/>
                <w:szCs w:val="21"/>
              </w:rPr>
              <w:t>符合</w:t>
            </w:r>
          </w:p>
        </w:tc>
      </w:tr>
      <w:tr w:rsidR="00B13096" w:rsidRPr="0030479C" w14:paraId="2FEC06A8" w14:textId="77777777" w:rsidTr="00BA598D">
        <w:trPr>
          <w:trHeight w:val="1282"/>
        </w:trPr>
        <w:tc>
          <w:tcPr>
            <w:tcW w:w="1242" w:type="dxa"/>
            <w:vAlign w:val="center"/>
          </w:tcPr>
          <w:p w14:paraId="5D24E600"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资源总则</w:t>
            </w:r>
          </w:p>
        </w:tc>
        <w:tc>
          <w:tcPr>
            <w:tcW w:w="1276" w:type="dxa"/>
            <w:vAlign w:val="center"/>
          </w:tcPr>
          <w:p w14:paraId="6B988343" w14:textId="77777777" w:rsidR="0030479C" w:rsidRPr="0030479C" w:rsidRDefault="0030479C" w:rsidP="003C649C">
            <w:pPr>
              <w:snapToGrid w:val="0"/>
              <w:spacing w:line="360" w:lineRule="auto"/>
              <w:rPr>
                <w:rFonts w:hAnsi="宋体"/>
                <w:color w:val="000000"/>
                <w:szCs w:val="21"/>
              </w:rPr>
            </w:pPr>
            <w:r w:rsidRPr="0030479C">
              <w:rPr>
                <w:rFonts w:hAnsi="宋体" w:hint="eastAsia"/>
                <w:color w:val="000000"/>
                <w:szCs w:val="21"/>
              </w:rPr>
              <w:t>Q:7.1.1</w:t>
            </w:r>
          </w:p>
          <w:p w14:paraId="54F08571" w14:textId="77777777" w:rsidR="00B13096" w:rsidRPr="0030479C" w:rsidRDefault="0030479C" w:rsidP="003C649C">
            <w:pPr>
              <w:snapToGrid w:val="0"/>
              <w:spacing w:line="360" w:lineRule="auto"/>
              <w:rPr>
                <w:rFonts w:hAnsi="宋体"/>
                <w:color w:val="000000"/>
                <w:szCs w:val="21"/>
              </w:rPr>
            </w:pPr>
            <w:r w:rsidRPr="0030479C">
              <w:rPr>
                <w:rFonts w:hAnsi="宋体" w:hint="eastAsia"/>
                <w:color w:val="000000"/>
                <w:szCs w:val="21"/>
              </w:rPr>
              <w:t>EO:7.1</w:t>
            </w:r>
          </w:p>
        </w:tc>
        <w:tc>
          <w:tcPr>
            <w:tcW w:w="10606" w:type="dxa"/>
          </w:tcPr>
          <w:p w14:paraId="2A3C33AB" w14:textId="77777777" w:rsidR="0030479C"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江西博森家具有限公司，注册资金</w:t>
            </w:r>
            <w:r w:rsidR="00F77BD6">
              <w:rPr>
                <w:rFonts w:hAnsi="宋体" w:hint="eastAsia"/>
                <w:color w:val="000000"/>
                <w:szCs w:val="21"/>
              </w:rPr>
              <w:t>3</w:t>
            </w:r>
            <w:r w:rsidRPr="0030479C">
              <w:rPr>
                <w:rFonts w:hAnsi="宋体" w:hint="eastAsia"/>
                <w:color w:val="000000"/>
                <w:szCs w:val="21"/>
              </w:rPr>
              <w:t>000</w:t>
            </w:r>
            <w:r w:rsidRPr="0030479C">
              <w:rPr>
                <w:rFonts w:hAnsi="宋体" w:hint="eastAsia"/>
                <w:color w:val="000000"/>
                <w:szCs w:val="21"/>
              </w:rPr>
              <w:t>万元，占地面积约</w:t>
            </w:r>
            <w:r w:rsidRPr="0030479C">
              <w:rPr>
                <w:rFonts w:hAnsi="宋体" w:hint="eastAsia"/>
                <w:color w:val="000000"/>
                <w:szCs w:val="21"/>
              </w:rPr>
              <w:t>10000</w:t>
            </w:r>
            <w:r w:rsidRPr="0030479C">
              <w:rPr>
                <w:rFonts w:hAnsi="宋体" w:hint="eastAsia"/>
                <w:color w:val="000000"/>
                <w:szCs w:val="21"/>
              </w:rPr>
              <w:t>平方，总投资</w:t>
            </w:r>
            <w:r w:rsidRPr="0030479C">
              <w:rPr>
                <w:rFonts w:hAnsi="宋体" w:hint="eastAsia"/>
                <w:color w:val="000000"/>
                <w:szCs w:val="21"/>
              </w:rPr>
              <w:t>4200</w:t>
            </w:r>
            <w:r w:rsidRPr="0030479C">
              <w:rPr>
                <w:rFonts w:hAnsi="宋体" w:hint="eastAsia"/>
                <w:color w:val="000000"/>
                <w:szCs w:val="21"/>
              </w:rPr>
              <w:t>万元，主要生产办公家具、销售软体家具等产品。</w:t>
            </w:r>
          </w:p>
          <w:p w14:paraId="6296E503" w14:textId="5FFD60E1" w:rsidR="0030479C"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公司设有行政部、采购部、销售部、生产部、财务部，</w:t>
            </w:r>
            <w:r w:rsidR="00BA598D">
              <w:rPr>
                <w:rFonts w:hAnsi="宋体" w:hint="eastAsia"/>
                <w:color w:val="000000"/>
                <w:szCs w:val="21"/>
              </w:rPr>
              <w:t>查看到公司</w:t>
            </w:r>
            <w:r w:rsidRPr="0030479C">
              <w:rPr>
                <w:rFonts w:hAnsi="宋体" w:hint="eastAsia"/>
                <w:color w:val="000000"/>
                <w:szCs w:val="21"/>
              </w:rPr>
              <w:t>现有员工</w:t>
            </w:r>
            <w:r w:rsidR="00BA598D">
              <w:rPr>
                <w:rFonts w:hAnsi="宋体"/>
                <w:color w:val="000000"/>
                <w:szCs w:val="21"/>
              </w:rPr>
              <w:t>51</w:t>
            </w:r>
            <w:r w:rsidRPr="0030479C">
              <w:rPr>
                <w:rFonts w:hAnsi="宋体" w:hint="eastAsia"/>
                <w:color w:val="000000"/>
                <w:szCs w:val="21"/>
              </w:rPr>
              <w:t>人。</w:t>
            </w:r>
          </w:p>
          <w:p w14:paraId="51DC7F47" w14:textId="316BC30A" w:rsidR="0030479C" w:rsidRPr="0030479C"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金属家具生产</w:t>
            </w:r>
            <w:r w:rsidR="00321710">
              <w:rPr>
                <w:rFonts w:hAnsi="宋体" w:hint="eastAsia"/>
                <w:color w:val="000000"/>
                <w:szCs w:val="21"/>
              </w:rPr>
              <w:t>主要设备包括：</w:t>
            </w:r>
            <w:proofErr w:type="gramStart"/>
            <w:r w:rsidRPr="00BA598D">
              <w:rPr>
                <w:rFonts w:hAnsi="宋体" w:hint="eastAsia"/>
                <w:color w:val="000000"/>
                <w:szCs w:val="21"/>
              </w:rPr>
              <w:t>切管机</w:t>
            </w:r>
            <w:proofErr w:type="gramEnd"/>
            <w:r w:rsidRPr="00BA598D">
              <w:rPr>
                <w:rFonts w:hAnsi="宋体" w:hint="eastAsia"/>
                <w:color w:val="000000"/>
                <w:szCs w:val="21"/>
              </w:rPr>
              <w:t>、圆锯机、钻床、压力机、弯管机、行车等生产设备；钢卷尺、卡尺、钢直尺、外径千分尺、塞尺等监视测量设备</w:t>
            </w:r>
            <w:r w:rsidR="0030479C" w:rsidRPr="0030479C">
              <w:rPr>
                <w:rFonts w:hAnsi="宋体" w:hint="eastAsia"/>
                <w:color w:val="000000"/>
                <w:szCs w:val="21"/>
              </w:rPr>
              <w:t>；</w:t>
            </w:r>
          </w:p>
          <w:p w14:paraId="130BA2CF" w14:textId="77777777" w:rsidR="0030479C"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确认公司目前人力资源、基础设施、销售人员、财力、信息等资源均能保证。公司厂房，库房、行政部、会议室，现场配备了灭火器等消防安全设备，能保证企业正常办公。</w:t>
            </w:r>
          </w:p>
          <w:p w14:paraId="407194C6" w14:textId="77777777" w:rsidR="0030479C"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公司财务能保证质量、环境、职业健康安全工作的开展，确保相关资金及时投入。</w:t>
            </w:r>
          </w:p>
          <w:p w14:paraId="606544E6" w14:textId="77777777" w:rsidR="00B13096"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基本能满足体系运行的要求。</w:t>
            </w:r>
          </w:p>
        </w:tc>
        <w:tc>
          <w:tcPr>
            <w:tcW w:w="1585" w:type="dxa"/>
            <w:vAlign w:val="center"/>
          </w:tcPr>
          <w:p w14:paraId="281104A5"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101AA611" w14:textId="77777777" w:rsidTr="00321710">
        <w:trPr>
          <w:trHeight w:val="701"/>
        </w:trPr>
        <w:tc>
          <w:tcPr>
            <w:tcW w:w="1242" w:type="dxa"/>
            <w:vAlign w:val="center"/>
          </w:tcPr>
          <w:p w14:paraId="0CC83745"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沟通</w:t>
            </w:r>
            <w:r w:rsidRPr="0030479C">
              <w:rPr>
                <w:rFonts w:hAnsi="宋体" w:hint="eastAsia"/>
                <w:color w:val="000000"/>
                <w:szCs w:val="21"/>
              </w:rPr>
              <w:t>/</w:t>
            </w:r>
            <w:r w:rsidRPr="0030479C">
              <w:rPr>
                <w:rFonts w:hAnsi="宋体" w:hint="eastAsia"/>
                <w:color w:val="000000"/>
                <w:szCs w:val="21"/>
              </w:rPr>
              <w:t>信息交流</w:t>
            </w:r>
          </w:p>
          <w:p w14:paraId="77FD1C8B"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协商与参与</w:t>
            </w:r>
          </w:p>
        </w:tc>
        <w:tc>
          <w:tcPr>
            <w:tcW w:w="1276" w:type="dxa"/>
            <w:vAlign w:val="center"/>
          </w:tcPr>
          <w:p w14:paraId="443CEF77" w14:textId="77777777" w:rsidR="00B13096" w:rsidRPr="0030479C" w:rsidRDefault="00B13096" w:rsidP="003C649C">
            <w:pPr>
              <w:snapToGrid w:val="0"/>
              <w:spacing w:line="360" w:lineRule="auto"/>
              <w:rPr>
                <w:rFonts w:hAnsi="宋体"/>
                <w:color w:val="000000"/>
                <w:szCs w:val="21"/>
              </w:rPr>
            </w:pPr>
            <w:proofErr w:type="gramStart"/>
            <w:r w:rsidRPr="0030479C">
              <w:rPr>
                <w:rFonts w:hAnsi="宋体" w:hint="eastAsia"/>
                <w:color w:val="000000"/>
                <w:szCs w:val="21"/>
              </w:rPr>
              <w:t>QEO :</w:t>
            </w:r>
            <w:proofErr w:type="gramEnd"/>
            <w:r w:rsidRPr="0030479C">
              <w:rPr>
                <w:rFonts w:hAnsi="宋体" w:hint="eastAsia"/>
                <w:color w:val="000000"/>
                <w:szCs w:val="21"/>
              </w:rPr>
              <w:t xml:space="preserve"> 7.4</w:t>
            </w:r>
          </w:p>
          <w:p w14:paraId="70BB8284"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O</w:t>
            </w:r>
            <w:r w:rsidRPr="0030479C">
              <w:rPr>
                <w:rFonts w:hAnsi="宋体" w:hint="eastAsia"/>
                <w:color w:val="000000"/>
                <w:szCs w:val="21"/>
              </w:rPr>
              <w:t>：</w:t>
            </w:r>
            <w:r w:rsidRPr="0030479C">
              <w:rPr>
                <w:rFonts w:hAnsi="宋体" w:hint="eastAsia"/>
                <w:color w:val="000000"/>
                <w:szCs w:val="21"/>
              </w:rPr>
              <w:t>5.4</w:t>
            </w:r>
          </w:p>
        </w:tc>
        <w:tc>
          <w:tcPr>
            <w:tcW w:w="10606" w:type="dxa"/>
          </w:tcPr>
          <w:p w14:paraId="13471F58"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组织在各部门之间建立了与体系有关的信息通渠沟道，借助于会议、电话、微信、网络、口头交流等方式使全体员工达到沟通和理解。目前各部门协调一致，工作上的接口基本理顺。</w:t>
            </w:r>
          </w:p>
          <w:p w14:paraId="2A8A2459"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总经理定期主持经营办公例会，分析公司的发展、市场情况和体系运行是否有效，管理目标完成情况，满足顾客要求和法规程度，改进建议等内部管理存在问题等。</w:t>
            </w:r>
          </w:p>
          <w:p w14:paraId="10A138B6"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总经理为协商、参与提供了时间、机会、培训、资源等保障，明确了沟通、协商、参与渠道，消除了障碍和壁垒。</w:t>
            </w:r>
          </w:p>
          <w:p w14:paraId="14095172"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proofErr w:type="gramStart"/>
            <w:r w:rsidRPr="00BA598D">
              <w:rPr>
                <w:rFonts w:hAnsi="宋体" w:hint="eastAsia"/>
                <w:color w:val="000000"/>
                <w:szCs w:val="21"/>
              </w:rPr>
              <w:t>管代介绍</w:t>
            </w:r>
            <w:proofErr w:type="gramEnd"/>
            <w:r w:rsidRPr="00BA598D">
              <w:rPr>
                <w:rFonts w:hAnsi="宋体" w:hint="eastAsia"/>
                <w:color w:val="000000"/>
                <w:szCs w:val="21"/>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14:paraId="44864626"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日常对于质量、环保、安全方面的信息主要利用会议、培训、座谈、电话、网络、收文等方式进行内外部沟通和协商。</w:t>
            </w:r>
          </w:p>
          <w:p w14:paraId="6E3E016F"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经交流：目前与环保、劳动、消防、安监部门的外部信息交流主要是参加会议、接收来文、电话、邮件等，均按要求予以传达和落实，沟通情况较好。</w:t>
            </w:r>
          </w:p>
          <w:p w14:paraId="5BC9F329"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相关人员能够适当参与并协商办理公司经营管理及安全事务等工作。</w:t>
            </w:r>
          </w:p>
          <w:p w14:paraId="6D826533" w14:textId="76C0D3A8"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公司经选举确定职业健康安全事务代表是</w:t>
            </w:r>
            <w:r w:rsidR="0088728D">
              <w:rPr>
                <w:rFonts w:hAnsi="宋体" w:hint="eastAsia"/>
                <w:color w:val="000000"/>
                <w:szCs w:val="21"/>
              </w:rPr>
              <w:t>邓海浪</w:t>
            </w:r>
            <w:r w:rsidRPr="00BA598D">
              <w:rPr>
                <w:rFonts w:hAnsi="宋体" w:hint="eastAsia"/>
                <w:color w:val="000000"/>
                <w:szCs w:val="21"/>
              </w:rPr>
              <w:t>，</w:t>
            </w:r>
            <w:proofErr w:type="gramStart"/>
            <w:r w:rsidRPr="00BA598D">
              <w:rPr>
                <w:rFonts w:hAnsi="宋体" w:hint="eastAsia"/>
                <w:color w:val="000000"/>
                <w:szCs w:val="21"/>
              </w:rPr>
              <w:t>其清楚</w:t>
            </w:r>
            <w:proofErr w:type="gramEnd"/>
            <w:r w:rsidRPr="00BA598D">
              <w:rPr>
                <w:rFonts w:hAnsi="宋体" w:hint="eastAsia"/>
                <w:color w:val="000000"/>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14:paraId="3E7158A7"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通过员工代表的积极争取，员工的劳保用品得到合理配备并及时发放；每年为职工体检</w:t>
            </w:r>
            <w:proofErr w:type="gramStart"/>
            <w:r w:rsidRPr="00BA598D">
              <w:rPr>
                <w:rFonts w:hAnsi="宋体" w:hint="eastAsia"/>
                <w:color w:val="000000"/>
                <w:szCs w:val="21"/>
              </w:rPr>
              <w:t>一</w:t>
            </w:r>
            <w:proofErr w:type="gramEnd"/>
            <w:r w:rsidRPr="00BA598D">
              <w:rPr>
                <w:rFonts w:hAnsi="宋体" w:hint="eastAsia"/>
                <w:color w:val="000000"/>
                <w:szCs w:val="21"/>
              </w:rPr>
              <w:t>次等。</w:t>
            </w:r>
          </w:p>
          <w:p w14:paraId="4CD6637A" w14:textId="1D62D3B7" w:rsidR="00B13096" w:rsidRPr="0030479C"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vAlign w:val="center"/>
          </w:tcPr>
          <w:p w14:paraId="57B32EE3"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4208B093" w14:textId="77777777" w:rsidTr="00904A41">
        <w:trPr>
          <w:trHeight w:val="1151"/>
        </w:trPr>
        <w:tc>
          <w:tcPr>
            <w:tcW w:w="1242" w:type="dxa"/>
            <w:vAlign w:val="center"/>
          </w:tcPr>
          <w:p w14:paraId="6961875B"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管理评审</w:t>
            </w:r>
          </w:p>
        </w:tc>
        <w:tc>
          <w:tcPr>
            <w:tcW w:w="1276" w:type="dxa"/>
          </w:tcPr>
          <w:p w14:paraId="5D929C34"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w:t>
            </w:r>
            <w:r w:rsidRPr="0030479C">
              <w:rPr>
                <w:rFonts w:hAnsi="宋体" w:hint="eastAsia"/>
                <w:color w:val="000000"/>
                <w:szCs w:val="21"/>
              </w:rPr>
              <w:t>：</w:t>
            </w:r>
            <w:r w:rsidRPr="0030479C">
              <w:rPr>
                <w:rFonts w:hAnsi="宋体" w:hint="eastAsia"/>
                <w:color w:val="000000"/>
                <w:szCs w:val="21"/>
              </w:rPr>
              <w:t>9.3</w:t>
            </w:r>
          </w:p>
        </w:tc>
        <w:tc>
          <w:tcPr>
            <w:tcW w:w="10606" w:type="dxa"/>
          </w:tcPr>
          <w:p w14:paraId="1944562B" w14:textId="0DCD9C7B"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2022</w:t>
            </w:r>
            <w:r w:rsidRPr="0088728D">
              <w:rPr>
                <w:rFonts w:hAnsi="宋体" w:hint="eastAsia"/>
                <w:color w:val="000000"/>
                <w:szCs w:val="21"/>
              </w:rPr>
              <w:t>年</w:t>
            </w:r>
            <w:r>
              <w:rPr>
                <w:rFonts w:hAnsi="宋体"/>
                <w:color w:val="000000"/>
                <w:szCs w:val="21"/>
              </w:rPr>
              <w:t>7</w:t>
            </w:r>
            <w:r w:rsidRPr="0088728D">
              <w:rPr>
                <w:rFonts w:hAnsi="宋体" w:hint="eastAsia"/>
                <w:color w:val="000000"/>
                <w:szCs w:val="21"/>
              </w:rPr>
              <w:t>月</w:t>
            </w:r>
            <w:r>
              <w:rPr>
                <w:rFonts w:hAnsi="宋体"/>
                <w:color w:val="000000"/>
                <w:szCs w:val="21"/>
              </w:rPr>
              <w:t>8</w:t>
            </w:r>
            <w:r w:rsidRPr="0088728D">
              <w:rPr>
                <w:rFonts w:hAnsi="宋体" w:hint="eastAsia"/>
                <w:color w:val="000000"/>
                <w:szCs w:val="21"/>
              </w:rPr>
              <w:t>日在会议室总经理</w:t>
            </w:r>
            <w:r w:rsidRPr="0030479C">
              <w:rPr>
                <w:rFonts w:hAnsi="宋体"/>
                <w:color w:val="000000"/>
                <w:szCs w:val="21"/>
              </w:rPr>
              <w:t>郭春生</w:t>
            </w:r>
            <w:r w:rsidRPr="0088728D">
              <w:rPr>
                <w:rFonts w:hAnsi="宋体" w:hint="eastAsia"/>
                <w:color w:val="000000"/>
                <w:szCs w:val="21"/>
              </w:rPr>
              <w:t>主持了管理评审。</w:t>
            </w:r>
          </w:p>
          <w:p w14:paraId="6DAA7839" w14:textId="77777777"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保留有管理评审计划、管理评审会议通知、评审记录、评审报告和改进措施计划等；</w:t>
            </w:r>
          </w:p>
          <w:p w14:paraId="3FD32349" w14:textId="77777777"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管理评审输入满足要求；</w:t>
            </w:r>
          </w:p>
          <w:p w14:paraId="21FD75AC" w14:textId="77777777"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管理评审结论：经评审认为本公司的质量管理体系的建立和运行是充分的、适宜的、有效的。</w:t>
            </w:r>
          </w:p>
          <w:p w14:paraId="02F1A0A1" w14:textId="77777777"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改进措施建议：</w:t>
            </w:r>
            <w:r w:rsidRPr="0088728D">
              <w:rPr>
                <w:rFonts w:hAnsi="宋体" w:hint="eastAsia"/>
                <w:color w:val="000000"/>
                <w:szCs w:val="21"/>
              </w:rPr>
              <w:t>1</w:t>
            </w:r>
            <w:r w:rsidRPr="0088728D">
              <w:rPr>
                <w:rFonts w:hAnsi="宋体" w:hint="eastAsia"/>
                <w:color w:val="000000"/>
                <w:szCs w:val="21"/>
              </w:rPr>
              <w:t>）进一步组织对</w:t>
            </w:r>
            <w:r w:rsidRPr="0088728D">
              <w:rPr>
                <w:rFonts w:hAnsi="宋体" w:hint="eastAsia"/>
                <w:color w:val="000000"/>
                <w:szCs w:val="21"/>
              </w:rPr>
              <w:t>GB/T19001-2016GB/T24001-2016 /GB/T45001-2020</w:t>
            </w:r>
            <w:r w:rsidRPr="0088728D">
              <w:rPr>
                <w:rFonts w:hAnsi="宋体" w:hint="eastAsia"/>
                <w:color w:val="000000"/>
                <w:szCs w:val="21"/>
              </w:rPr>
              <w:t>标准、《管理手册》、《程序文件》的学习和培训，使与管理体系有关的人员了解和掌握标准和本公司管理体系文件的内容，特别是应该提高内审员的水平和技巧；</w:t>
            </w:r>
          </w:p>
          <w:p w14:paraId="13980C46" w14:textId="0AABFC36"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2</w:t>
            </w:r>
            <w:r w:rsidRPr="0088728D">
              <w:rPr>
                <w:rFonts w:hAnsi="宋体" w:hint="eastAsia"/>
                <w:color w:val="000000"/>
                <w:szCs w:val="21"/>
              </w:rPr>
              <w:t>）进一步组织对相关的法律、法规、规程和规范的学习，以增强广大技术人员的质量意识环境保护意识。</w:t>
            </w:r>
          </w:p>
          <w:p w14:paraId="4B1B832A" w14:textId="77777777"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制定有“管理评审改进措施计划”。</w:t>
            </w:r>
          </w:p>
          <w:p w14:paraId="7983C2C3" w14:textId="7A6FC46F" w:rsidR="0088728D" w:rsidRPr="0088728D"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查看上</w:t>
            </w:r>
            <w:r>
              <w:rPr>
                <w:rFonts w:hAnsi="宋体" w:hint="eastAsia"/>
                <w:color w:val="000000"/>
                <w:szCs w:val="21"/>
              </w:rPr>
              <w:t>次</w:t>
            </w:r>
            <w:r w:rsidRPr="0088728D">
              <w:rPr>
                <w:rFonts w:hAnsi="宋体" w:hint="eastAsia"/>
                <w:color w:val="000000"/>
                <w:szCs w:val="21"/>
              </w:rPr>
              <w:t>管理评审改进情况，</w:t>
            </w:r>
            <w:r>
              <w:rPr>
                <w:rFonts w:ascii="宋体" w:hAnsi="宋体" w:hint="eastAsia"/>
              </w:rPr>
              <w:t>生产效率提升</w:t>
            </w:r>
            <w:r w:rsidRPr="0088728D">
              <w:rPr>
                <w:rFonts w:hAnsi="宋体" w:hint="eastAsia"/>
                <w:color w:val="000000"/>
                <w:szCs w:val="21"/>
              </w:rPr>
              <w:t>，已由</w:t>
            </w:r>
            <w:r>
              <w:rPr>
                <w:rFonts w:hAnsi="宋体" w:hint="eastAsia"/>
                <w:color w:val="000000"/>
                <w:szCs w:val="21"/>
              </w:rPr>
              <w:t>生产部落实，增设金属家具生产过程，增设金属家具生产工艺流程，并持续实施进行中</w:t>
            </w:r>
            <w:r w:rsidRPr="0088728D">
              <w:rPr>
                <w:rFonts w:hAnsi="宋体" w:hint="eastAsia"/>
                <w:color w:val="000000"/>
                <w:szCs w:val="21"/>
              </w:rPr>
              <w:t>。</w:t>
            </w:r>
          </w:p>
          <w:p w14:paraId="0B085762" w14:textId="3F0468C9" w:rsidR="00B13096" w:rsidRPr="0030479C"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基本符合要求。</w:t>
            </w:r>
          </w:p>
        </w:tc>
        <w:tc>
          <w:tcPr>
            <w:tcW w:w="1585" w:type="dxa"/>
            <w:vAlign w:val="center"/>
          </w:tcPr>
          <w:p w14:paraId="5A0D0F16" w14:textId="77777777" w:rsidR="00B13096" w:rsidRPr="0030479C" w:rsidRDefault="00B13096"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符合</w:t>
            </w:r>
          </w:p>
        </w:tc>
      </w:tr>
      <w:tr w:rsidR="00B13096" w:rsidRPr="0030479C" w14:paraId="7E2DD4D3" w14:textId="77777777" w:rsidTr="00904A41">
        <w:trPr>
          <w:trHeight w:val="1151"/>
        </w:trPr>
        <w:tc>
          <w:tcPr>
            <w:tcW w:w="1242" w:type="dxa"/>
            <w:vAlign w:val="center"/>
          </w:tcPr>
          <w:p w14:paraId="626AD00A" w14:textId="77777777" w:rsidR="00B13096" w:rsidRPr="0030479C" w:rsidRDefault="00B13096" w:rsidP="003C649C">
            <w:pPr>
              <w:snapToGrid w:val="0"/>
              <w:spacing w:line="360" w:lineRule="auto"/>
              <w:rPr>
                <w:rFonts w:hAnsi="宋体"/>
                <w:color w:val="000000"/>
                <w:szCs w:val="21"/>
              </w:rPr>
            </w:pPr>
          </w:p>
          <w:p w14:paraId="36BC0B44"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持续改进</w:t>
            </w:r>
          </w:p>
        </w:tc>
        <w:tc>
          <w:tcPr>
            <w:tcW w:w="1276" w:type="dxa"/>
          </w:tcPr>
          <w:p w14:paraId="6708FE4D"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w:t>
            </w:r>
            <w:r w:rsidRPr="0030479C">
              <w:rPr>
                <w:rFonts w:hAnsi="宋体" w:hint="eastAsia"/>
                <w:color w:val="000000"/>
                <w:szCs w:val="21"/>
              </w:rPr>
              <w:t>：</w:t>
            </w:r>
            <w:r w:rsidRPr="0030479C">
              <w:rPr>
                <w:rFonts w:hAnsi="宋体" w:hint="eastAsia"/>
                <w:color w:val="000000"/>
                <w:szCs w:val="21"/>
              </w:rPr>
              <w:t>10.1 QEO</w:t>
            </w:r>
            <w:r w:rsidRPr="0030479C">
              <w:rPr>
                <w:rFonts w:hAnsi="宋体" w:hint="eastAsia"/>
                <w:color w:val="000000"/>
                <w:szCs w:val="21"/>
              </w:rPr>
              <w:t>：</w:t>
            </w:r>
            <w:r w:rsidRPr="0030479C">
              <w:rPr>
                <w:rFonts w:hAnsi="宋体" w:hint="eastAsia"/>
                <w:color w:val="000000"/>
                <w:szCs w:val="21"/>
              </w:rPr>
              <w:t>10.3</w:t>
            </w:r>
          </w:p>
        </w:tc>
        <w:tc>
          <w:tcPr>
            <w:tcW w:w="10606" w:type="dxa"/>
          </w:tcPr>
          <w:p w14:paraId="5F10BE91" w14:textId="77777777" w:rsidR="0030479C"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206B9E6A" w14:textId="77777777" w:rsidR="00B13096"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自体系运行以来，全员的质量意识、服务意识、环保意识有较大的提高，市场经营规模有了较大发展，持续改进了管理体系的有效性。</w:t>
            </w:r>
          </w:p>
        </w:tc>
        <w:tc>
          <w:tcPr>
            <w:tcW w:w="1585" w:type="dxa"/>
            <w:vAlign w:val="center"/>
          </w:tcPr>
          <w:p w14:paraId="5BA904E6" w14:textId="77777777" w:rsidR="00B13096" w:rsidRPr="0030479C" w:rsidRDefault="00B13096"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符合</w:t>
            </w:r>
          </w:p>
        </w:tc>
      </w:tr>
      <w:tr w:rsidR="00BA598D" w:rsidRPr="00DF525C" w14:paraId="5CA1B63C" w14:textId="77777777" w:rsidTr="001D0603">
        <w:trPr>
          <w:trHeight w:val="1151"/>
        </w:trPr>
        <w:tc>
          <w:tcPr>
            <w:tcW w:w="2518" w:type="dxa"/>
            <w:gridSpan w:val="2"/>
          </w:tcPr>
          <w:p w14:paraId="3AD7830B"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上次审核不符合项的验证</w:t>
            </w:r>
          </w:p>
          <w:p w14:paraId="78CB188E"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验证企业相关资质证明的有效性</w:t>
            </w:r>
          </w:p>
          <w:p w14:paraId="2279FE71"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认证证书、标志的使用情</w:t>
            </w:r>
            <w:r>
              <w:rPr>
                <w:rFonts w:ascii="宋体" w:hAnsi="宋体" w:cs="Arial" w:hint="eastAsia"/>
                <w:spacing w:val="-6"/>
                <w:szCs w:val="21"/>
              </w:rPr>
              <w:lastRenderedPageBreak/>
              <w:t>况</w:t>
            </w:r>
          </w:p>
          <w:p w14:paraId="3D22FC75"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w:t>
            </w:r>
          </w:p>
          <w:p w14:paraId="023BF251" w14:textId="77777777" w:rsidR="00BA598D" w:rsidRDefault="00BA598D" w:rsidP="00BA598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国家/地方监督抽查情况</w:t>
            </w:r>
          </w:p>
          <w:p w14:paraId="2E844FA7" w14:textId="50CBD0C9" w:rsidR="00BA598D" w:rsidRPr="00440FC6" w:rsidRDefault="00BA598D" w:rsidP="00BA598D">
            <w:pPr>
              <w:rPr>
                <w:szCs w:val="21"/>
              </w:rPr>
            </w:pPr>
            <w:r>
              <w:rPr>
                <w:rFonts w:ascii="宋体" w:hAnsi="宋体" w:cs="Arial" w:hint="eastAsia"/>
                <w:spacing w:val="-6"/>
                <w:szCs w:val="21"/>
              </w:rPr>
              <w:t>体系变动</w:t>
            </w:r>
          </w:p>
        </w:tc>
        <w:tc>
          <w:tcPr>
            <w:tcW w:w="10606" w:type="dxa"/>
            <w:vAlign w:val="center"/>
          </w:tcPr>
          <w:p w14:paraId="06A85F88" w14:textId="60E36828" w:rsidR="00BA598D" w:rsidRDefault="00BA598D" w:rsidP="006673B2">
            <w:pPr>
              <w:snapToGrid w:val="0"/>
              <w:spacing w:beforeLines="50" w:before="156" w:afterLines="50" w:after="156" w:line="30" w:lineRule="atLeast"/>
              <w:ind w:firstLineChars="200" w:firstLine="420"/>
              <w:rPr>
                <w:rFonts w:hAnsi="宋体"/>
                <w:color w:val="000000"/>
                <w:szCs w:val="21"/>
              </w:rPr>
            </w:pPr>
            <w:r w:rsidRPr="00696335">
              <w:rPr>
                <w:rFonts w:hAnsi="宋体" w:hint="eastAsia"/>
                <w:color w:val="000000"/>
                <w:szCs w:val="21"/>
              </w:rPr>
              <w:lastRenderedPageBreak/>
              <w:t>上次</w:t>
            </w:r>
            <w:r w:rsidRPr="00696335">
              <w:rPr>
                <w:rFonts w:hAnsi="宋体" w:hint="eastAsia"/>
                <w:color w:val="000000"/>
                <w:szCs w:val="21"/>
              </w:rPr>
              <w:t>QEO</w:t>
            </w:r>
            <w:r w:rsidRPr="00696335">
              <w:rPr>
                <w:rFonts w:hAnsi="宋体" w:hint="eastAsia"/>
                <w:color w:val="000000"/>
                <w:szCs w:val="21"/>
              </w:rPr>
              <w:t>三体系</w:t>
            </w:r>
            <w:proofErr w:type="gramStart"/>
            <w:r w:rsidRPr="00696335">
              <w:rPr>
                <w:rFonts w:hAnsi="宋体" w:hint="eastAsia"/>
                <w:color w:val="000000"/>
                <w:szCs w:val="21"/>
              </w:rPr>
              <w:t>审核共</w:t>
            </w:r>
            <w:proofErr w:type="gramEnd"/>
            <w:r w:rsidRPr="00696335">
              <w:rPr>
                <w:rFonts w:hAnsi="宋体" w:hint="eastAsia"/>
                <w:color w:val="000000"/>
                <w:szCs w:val="21"/>
              </w:rPr>
              <w:t>发现不符合项</w:t>
            </w:r>
            <w:r w:rsidR="004A4072">
              <w:rPr>
                <w:rFonts w:hAnsi="宋体"/>
                <w:color w:val="000000"/>
                <w:szCs w:val="21"/>
              </w:rPr>
              <w:t>3</w:t>
            </w:r>
            <w:r w:rsidRPr="00696335">
              <w:rPr>
                <w:rFonts w:hAnsi="宋体" w:hint="eastAsia"/>
                <w:color w:val="000000"/>
                <w:szCs w:val="21"/>
              </w:rPr>
              <w:t>个：</w:t>
            </w:r>
          </w:p>
          <w:p w14:paraId="0F1FAEC3" w14:textId="4C880FCE" w:rsidR="004A4072" w:rsidRDefault="004A4072"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1.</w:t>
            </w:r>
            <w:r w:rsidRPr="004A4072">
              <w:rPr>
                <w:rFonts w:hAnsi="宋体" w:hint="eastAsia"/>
                <w:color w:val="000000"/>
                <w:szCs w:val="21"/>
              </w:rPr>
              <w:t>公司未能提供关键工序（喷涂、下料、打磨等工序）员工体检报告，不符合要求</w:t>
            </w:r>
            <w:r>
              <w:rPr>
                <w:rFonts w:hAnsi="宋体" w:hint="eastAsia"/>
                <w:color w:val="000000"/>
                <w:szCs w:val="21"/>
              </w:rPr>
              <w:t>。</w:t>
            </w:r>
          </w:p>
          <w:p w14:paraId="625C6449" w14:textId="7CCEFE0D" w:rsidR="004A4072" w:rsidRDefault="004A4072"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2.</w:t>
            </w:r>
            <w:r w:rsidRPr="004A4072">
              <w:rPr>
                <w:rFonts w:hAnsi="宋体" w:hint="eastAsia"/>
                <w:color w:val="000000"/>
                <w:szCs w:val="21"/>
              </w:rPr>
              <w:t>公司未能储气罐附件（安全阀）、压力表的年检有效合格证据，不符合要求</w:t>
            </w:r>
          </w:p>
          <w:p w14:paraId="2BF53927" w14:textId="52453829" w:rsidR="004A4072" w:rsidRPr="004A4072" w:rsidRDefault="004A4072"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3.</w:t>
            </w:r>
            <w:r w:rsidRPr="004A4072">
              <w:rPr>
                <w:rFonts w:hAnsi="宋体" w:hint="eastAsia"/>
                <w:color w:val="000000"/>
                <w:szCs w:val="21"/>
              </w:rPr>
              <w:t>现场巡视车间，自动线喷漆处配电柜门处于打开状态，易出现安全隐患，不符合要求</w:t>
            </w:r>
          </w:p>
          <w:p w14:paraId="49AB7D53" w14:textId="77777777" w:rsidR="00BA598D" w:rsidRDefault="00BA598D" w:rsidP="006673B2">
            <w:pPr>
              <w:spacing w:beforeLines="50" w:before="156" w:afterLines="50" w:after="156" w:line="30" w:lineRule="atLeast"/>
              <w:ind w:firstLineChars="200" w:firstLine="420"/>
              <w:rPr>
                <w:rFonts w:hAnsi="宋体"/>
                <w:color w:val="000000"/>
                <w:szCs w:val="21"/>
              </w:rPr>
            </w:pPr>
            <w:r w:rsidRPr="00696335">
              <w:rPr>
                <w:rFonts w:hAnsi="宋体" w:hint="eastAsia"/>
                <w:color w:val="000000"/>
                <w:szCs w:val="21"/>
              </w:rPr>
              <w:lastRenderedPageBreak/>
              <w:t>经本次审核验证无类似不符合情况出现，整改措施有效。</w:t>
            </w:r>
          </w:p>
          <w:p w14:paraId="52F3ABF3" w14:textId="77777777" w:rsidR="00BA598D" w:rsidRDefault="00BA598D" w:rsidP="006673B2">
            <w:pPr>
              <w:spacing w:beforeLines="50" w:before="156" w:afterLines="50" w:after="156" w:line="30" w:lineRule="atLeast"/>
              <w:ind w:firstLineChars="200" w:firstLine="396"/>
              <w:rPr>
                <w:rFonts w:ascii="宋体" w:hAnsi="宋体" w:cs="Arial"/>
                <w:spacing w:val="-6"/>
                <w:szCs w:val="21"/>
              </w:rPr>
            </w:pPr>
            <w:r>
              <w:rPr>
                <w:rFonts w:ascii="宋体" w:hAnsi="宋体" w:cs="Arial" w:hint="eastAsia"/>
                <w:spacing w:val="-6"/>
                <w:szCs w:val="21"/>
              </w:rPr>
              <w:t>国家企业信用信息公示系统查询结果：营业执照续存，无风险警示。查见营业执照等资质文件，有效。</w:t>
            </w:r>
          </w:p>
          <w:p w14:paraId="6918581A" w14:textId="77777777" w:rsidR="00BA598D" w:rsidRDefault="00BA598D" w:rsidP="006673B2">
            <w:pPr>
              <w:spacing w:beforeLines="50" w:before="156" w:afterLines="50" w:after="156" w:line="30" w:lineRule="atLeast"/>
              <w:ind w:firstLineChars="200" w:firstLine="396"/>
              <w:rPr>
                <w:rFonts w:ascii="宋体" w:hAnsi="宋体" w:cs="Arial"/>
                <w:spacing w:val="-6"/>
                <w:szCs w:val="21"/>
              </w:rPr>
            </w:pPr>
            <w:r>
              <w:rPr>
                <w:rFonts w:ascii="宋体" w:hAnsi="宋体" w:cs="Arial" w:hint="eastAsia"/>
                <w:spacing w:val="-6"/>
                <w:szCs w:val="21"/>
              </w:rPr>
              <w:t>标志未应用在产品上；投标等情况使用证书。</w:t>
            </w:r>
          </w:p>
          <w:p w14:paraId="65F8BA94" w14:textId="01E1A7D8" w:rsidR="00BA598D" w:rsidRDefault="00BA598D" w:rsidP="006673B2">
            <w:pPr>
              <w:spacing w:beforeLines="50" w:before="156" w:afterLines="50" w:after="156" w:line="30" w:lineRule="atLeast"/>
              <w:ind w:firstLineChars="200" w:firstLine="420"/>
              <w:rPr>
                <w:szCs w:val="21"/>
              </w:rPr>
            </w:pPr>
            <w:r>
              <w:rPr>
                <w:rFonts w:hint="eastAsia"/>
                <w:szCs w:val="21"/>
              </w:rPr>
              <w:t>顾客满意：通过发放顾客满意度调查进行监测，</w:t>
            </w:r>
            <w:r>
              <w:rPr>
                <w:rFonts w:hint="eastAsia"/>
                <w:szCs w:val="21"/>
              </w:rPr>
              <w:t>2022</w:t>
            </w:r>
            <w:r>
              <w:rPr>
                <w:rFonts w:hint="eastAsia"/>
                <w:szCs w:val="21"/>
              </w:rPr>
              <w:t>年</w:t>
            </w:r>
            <w:r>
              <w:rPr>
                <w:rFonts w:hint="eastAsia"/>
                <w:szCs w:val="21"/>
              </w:rPr>
              <w:t>5</w:t>
            </w:r>
            <w:r>
              <w:rPr>
                <w:rFonts w:hint="eastAsia"/>
                <w:szCs w:val="21"/>
              </w:rPr>
              <w:t>月</w:t>
            </w:r>
            <w:r w:rsidR="004A4072">
              <w:rPr>
                <w:szCs w:val="21"/>
              </w:rPr>
              <w:t>21</w:t>
            </w:r>
            <w:r>
              <w:rPr>
                <w:rFonts w:hint="eastAsia"/>
                <w:szCs w:val="21"/>
              </w:rPr>
              <w:t>日</w:t>
            </w:r>
            <w:r>
              <w:rPr>
                <w:rFonts w:hint="eastAsia"/>
                <w:szCs w:val="21"/>
              </w:rPr>
              <w:t>-2022</w:t>
            </w:r>
            <w:r>
              <w:rPr>
                <w:rFonts w:hint="eastAsia"/>
                <w:szCs w:val="21"/>
              </w:rPr>
              <w:t>年</w:t>
            </w:r>
            <w:r w:rsidR="004A4072">
              <w:rPr>
                <w:szCs w:val="21"/>
              </w:rPr>
              <w:t>6</w:t>
            </w:r>
            <w:r>
              <w:rPr>
                <w:rFonts w:hint="eastAsia"/>
                <w:szCs w:val="21"/>
              </w:rPr>
              <w:t>月</w:t>
            </w:r>
            <w:r w:rsidR="004A4072">
              <w:rPr>
                <w:szCs w:val="21"/>
              </w:rPr>
              <w:t>12</w:t>
            </w:r>
            <w:r>
              <w:rPr>
                <w:rFonts w:hint="eastAsia"/>
                <w:szCs w:val="21"/>
              </w:rPr>
              <w:t>日，发放调查表</w:t>
            </w:r>
            <w:r w:rsidR="004A4072">
              <w:rPr>
                <w:szCs w:val="21"/>
              </w:rPr>
              <w:t>17</w:t>
            </w:r>
            <w:r>
              <w:rPr>
                <w:rFonts w:hint="eastAsia"/>
                <w:szCs w:val="21"/>
              </w:rPr>
              <w:t>份，经统计分析，顾客满意度为</w:t>
            </w:r>
            <w:r>
              <w:rPr>
                <w:rFonts w:hint="eastAsia"/>
                <w:szCs w:val="21"/>
              </w:rPr>
              <w:t>9</w:t>
            </w:r>
            <w:r w:rsidR="004A4072">
              <w:rPr>
                <w:szCs w:val="21"/>
              </w:rPr>
              <w:t>9</w:t>
            </w:r>
            <w:r>
              <w:rPr>
                <w:rFonts w:hint="eastAsia"/>
                <w:szCs w:val="21"/>
              </w:rPr>
              <w:t>分。</w:t>
            </w:r>
          </w:p>
          <w:p w14:paraId="121AB781" w14:textId="77777777" w:rsidR="00BA598D" w:rsidRDefault="00BA598D"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介绍说，自公司成立以来，行业主管部门和政府有关单位对公司进行检查时基本符合要求，近</w:t>
            </w:r>
            <w:proofErr w:type="gramStart"/>
            <w:r>
              <w:rPr>
                <w:rFonts w:ascii="宋体" w:hAnsi="宋体" w:cs="Arial" w:hint="eastAsia"/>
                <w:spacing w:val="-6"/>
                <w:szCs w:val="21"/>
              </w:rPr>
              <w:t>一</w:t>
            </w:r>
            <w:proofErr w:type="gramEnd"/>
            <w:r>
              <w:rPr>
                <w:rFonts w:ascii="宋体" w:hAnsi="宋体" w:cs="Arial" w:hint="eastAsia"/>
                <w:spacing w:val="-6"/>
                <w:szCs w:val="21"/>
              </w:rPr>
              <w:t>年度没有相关行政主管部门的检查，在审核现场也未发现抽查、相关</w:t>
            </w:r>
            <w:proofErr w:type="gramStart"/>
            <w:r>
              <w:rPr>
                <w:rFonts w:ascii="宋体" w:hAnsi="宋体" w:cs="Arial" w:hint="eastAsia"/>
                <w:spacing w:val="-6"/>
                <w:szCs w:val="21"/>
              </w:rPr>
              <w:t>方投诉</w:t>
            </w:r>
            <w:proofErr w:type="gramEnd"/>
            <w:r>
              <w:rPr>
                <w:rFonts w:ascii="宋体" w:hAnsi="宋体" w:cs="Arial" w:hint="eastAsia"/>
                <w:spacing w:val="-6"/>
                <w:szCs w:val="21"/>
              </w:rPr>
              <w:t>等情况。</w:t>
            </w:r>
          </w:p>
          <w:p w14:paraId="25FE8D62" w14:textId="77777777" w:rsidR="00BA598D" w:rsidRDefault="00BA598D" w:rsidP="006673B2">
            <w:pPr>
              <w:adjustRightInd w:val="0"/>
              <w:snapToGrid w:val="0"/>
              <w:spacing w:beforeLines="50" w:before="156" w:afterLines="50" w:after="156" w:line="30" w:lineRule="atLeast"/>
              <w:ind w:rightChars="50" w:right="105" w:firstLineChars="200" w:firstLine="420"/>
              <w:textAlignment w:val="baseline"/>
              <w:rPr>
                <w:rFonts w:ascii="宋体" w:hAnsi="宋体" w:cs="Arial"/>
                <w:spacing w:val="-6"/>
                <w:szCs w:val="21"/>
              </w:rPr>
            </w:pPr>
            <w:r>
              <w:rPr>
                <w:rFonts w:hint="eastAsia"/>
                <w:szCs w:val="21"/>
              </w:rPr>
              <w:t>暂时没有国家</w:t>
            </w:r>
            <w:r>
              <w:rPr>
                <w:rFonts w:hint="eastAsia"/>
                <w:szCs w:val="21"/>
              </w:rPr>
              <w:t>/</w:t>
            </w:r>
            <w:r>
              <w:rPr>
                <w:rFonts w:hint="eastAsia"/>
                <w:szCs w:val="21"/>
              </w:rPr>
              <w:t>地方抽查情况。</w:t>
            </w:r>
          </w:p>
          <w:p w14:paraId="3182A0F3" w14:textId="663E9DE3" w:rsidR="00BA598D" w:rsidRDefault="004A407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自上次审核至现在</w:t>
            </w:r>
            <w:r w:rsidR="00BA598D">
              <w:rPr>
                <w:rFonts w:ascii="宋体" w:hAnsi="宋体" w:cs="Arial" w:hint="eastAsia"/>
                <w:spacing w:val="-6"/>
                <w:szCs w:val="21"/>
              </w:rPr>
              <w:t>未受到上级主管部门有关质量、环境、职业健康安全的行政处罚，未发生相关方的投诉。</w:t>
            </w:r>
          </w:p>
          <w:p w14:paraId="24F08858" w14:textId="2DF295EA" w:rsidR="00BA598D" w:rsidRPr="00440FC6" w:rsidRDefault="00BA598D" w:rsidP="006673B2">
            <w:pPr>
              <w:snapToGrid w:val="0"/>
              <w:spacing w:beforeLines="50" w:before="156" w:afterLines="50" w:after="156" w:line="30" w:lineRule="atLeast"/>
              <w:ind w:firstLineChars="200" w:firstLine="420"/>
              <w:rPr>
                <w:rFonts w:hAnsi="宋体"/>
                <w:color w:val="000000"/>
                <w:szCs w:val="21"/>
              </w:rPr>
            </w:pPr>
            <w:r>
              <w:rPr>
                <w:rFonts w:hint="eastAsia"/>
              </w:rPr>
              <w:t>体系变动：</w:t>
            </w:r>
            <w:r w:rsidR="0088728D">
              <w:rPr>
                <w:rFonts w:hint="eastAsia"/>
              </w:rPr>
              <w:t>扩大范围，更新了文件、程序文件等，按要求进行了升级版本，并经批准后发布实施。</w:t>
            </w:r>
          </w:p>
        </w:tc>
        <w:tc>
          <w:tcPr>
            <w:tcW w:w="1585" w:type="dxa"/>
            <w:vAlign w:val="center"/>
          </w:tcPr>
          <w:p w14:paraId="3AAB672B" w14:textId="77777777" w:rsidR="00BA598D" w:rsidRDefault="00BA598D" w:rsidP="006673B2">
            <w:pPr>
              <w:spacing w:beforeLines="50" w:before="156" w:afterLines="50" w:after="156" w:line="30" w:lineRule="atLeast"/>
              <w:ind w:firstLineChars="200" w:firstLine="420"/>
              <w:rPr>
                <w:rFonts w:ascii="楷体" w:eastAsia="楷体" w:hAnsi="楷体"/>
                <w:sz w:val="24"/>
                <w:szCs w:val="24"/>
              </w:rPr>
            </w:pPr>
            <w:r w:rsidRPr="0030479C">
              <w:rPr>
                <w:rFonts w:hAnsi="宋体"/>
                <w:color w:val="000000"/>
                <w:szCs w:val="21"/>
              </w:rPr>
              <w:lastRenderedPageBreak/>
              <w:t>符合</w:t>
            </w:r>
          </w:p>
        </w:tc>
      </w:tr>
    </w:tbl>
    <w:p w14:paraId="436B9997" w14:textId="77777777" w:rsidR="00C2621F" w:rsidRPr="00DF525C" w:rsidRDefault="00CE5C79">
      <w:pPr>
        <w:rPr>
          <w:rFonts w:eastAsiaTheme="minorEastAsia"/>
        </w:rPr>
      </w:pPr>
      <w:r w:rsidRPr="00DF525C">
        <w:rPr>
          <w:rFonts w:eastAsiaTheme="minorEastAsia"/>
        </w:rPr>
        <w:ptab w:relativeTo="margin" w:alignment="center" w:leader="none"/>
      </w:r>
    </w:p>
    <w:p w14:paraId="11F01C49" w14:textId="77777777" w:rsidR="00C2621F" w:rsidRPr="00DF525C" w:rsidRDefault="00C2621F">
      <w:pPr>
        <w:rPr>
          <w:rFonts w:eastAsiaTheme="minorEastAsia"/>
        </w:rPr>
      </w:pPr>
    </w:p>
    <w:p w14:paraId="4379DB9C" w14:textId="77777777" w:rsidR="00C2621F" w:rsidRPr="00DF525C" w:rsidRDefault="00C2621F">
      <w:pPr>
        <w:rPr>
          <w:rFonts w:eastAsiaTheme="minorEastAsia"/>
        </w:rPr>
      </w:pPr>
    </w:p>
    <w:p w14:paraId="34EAC744" w14:textId="77777777" w:rsidR="00C2621F" w:rsidRPr="00DF525C" w:rsidRDefault="00CE5C79" w:rsidP="00C2621F">
      <w:pPr>
        <w:pStyle w:val="a5"/>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6995" w14:textId="77777777" w:rsidR="00D62EA6" w:rsidRDefault="00D62EA6" w:rsidP="004749F5">
      <w:r>
        <w:separator/>
      </w:r>
    </w:p>
  </w:endnote>
  <w:endnote w:type="continuationSeparator" w:id="0">
    <w:p w14:paraId="71E7B94B" w14:textId="77777777" w:rsidR="00D62EA6" w:rsidRDefault="00D62EA6" w:rsidP="0047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47BD62E3" w14:textId="77777777" w:rsidR="00C2621F" w:rsidRDefault="00FF6FD9">
            <w:pPr>
              <w:pStyle w:val="a5"/>
              <w:jc w:val="center"/>
            </w:pPr>
            <w:r>
              <w:rPr>
                <w:b/>
                <w:sz w:val="24"/>
                <w:szCs w:val="24"/>
              </w:rPr>
              <w:fldChar w:fldCharType="begin"/>
            </w:r>
            <w:r w:rsidR="00C2621F">
              <w:rPr>
                <w:b/>
              </w:rPr>
              <w:instrText>PAGE</w:instrText>
            </w:r>
            <w:r>
              <w:rPr>
                <w:b/>
                <w:sz w:val="24"/>
                <w:szCs w:val="24"/>
              </w:rPr>
              <w:fldChar w:fldCharType="separate"/>
            </w:r>
            <w:r w:rsidR="000C03E0">
              <w:rPr>
                <w:b/>
                <w:noProof/>
              </w:rPr>
              <w:t>1</w:t>
            </w:r>
            <w:r>
              <w:rPr>
                <w:b/>
                <w:sz w:val="24"/>
                <w:szCs w:val="24"/>
              </w:rPr>
              <w:fldChar w:fldCharType="end"/>
            </w:r>
            <w:r w:rsidR="00C2621F">
              <w:rPr>
                <w:lang w:val="zh-CN"/>
              </w:rPr>
              <w:t xml:space="preserve"> </w:t>
            </w:r>
            <w:r w:rsidR="00C2621F">
              <w:rPr>
                <w:lang w:val="zh-CN"/>
              </w:rPr>
              <w:t xml:space="preserve">/ </w:t>
            </w:r>
            <w:r>
              <w:rPr>
                <w:b/>
                <w:sz w:val="24"/>
                <w:szCs w:val="24"/>
              </w:rPr>
              <w:fldChar w:fldCharType="begin"/>
            </w:r>
            <w:r w:rsidR="00C2621F">
              <w:rPr>
                <w:b/>
              </w:rPr>
              <w:instrText>NUMPAGES</w:instrText>
            </w:r>
            <w:r>
              <w:rPr>
                <w:b/>
                <w:sz w:val="24"/>
                <w:szCs w:val="24"/>
              </w:rPr>
              <w:fldChar w:fldCharType="separate"/>
            </w:r>
            <w:r w:rsidR="000C03E0">
              <w:rPr>
                <w:b/>
                <w:noProof/>
              </w:rPr>
              <w:t>10</w:t>
            </w:r>
            <w:r>
              <w:rPr>
                <w:b/>
                <w:sz w:val="24"/>
                <w:szCs w:val="24"/>
              </w:rPr>
              <w:fldChar w:fldCharType="end"/>
            </w:r>
          </w:p>
        </w:sdtContent>
      </w:sdt>
    </w:sdtContent>
  </w:sdt>
  <w:p w14:paraId="47877695" w14:textId="77777777" w:rsidR="00C2621F" w:rsidRDefault="00C26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3856" w14:textId="77777777" w:rsidR="00D62EA6" w:rsidRDefault="00D62EA6" w:rsidP="004749F5">
      <w:r>
        <w:separator/>
      </w:r>
    </w:p>
  </w:footnote>
  <w:footnote w:type="continuationSeparator" w:id="0">
    <w:p w14:paraId="583C6492" w14:textId="77777777" w:rsidR="00D62EA6" w:rsidRDefault="00D62EA6" w:rsidP="0047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8B61" w14:textId="77777777" w:rsidR="00D0164D" w:rsidRDefault="00D0164D" w:rsidP="00CD6CD4">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63E5076" wp14:editId="6FA18EE3">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23F39A5F">
        <v:shapetype id="_x0000_t202" coordsize="21600,21600" o:spt="202" path="m,l,21600r21600,l21600,xe">
          <v:stroke joinstyle="miter"/>
          <v:path gradientshapeok="t" o:connecttype="rect"/>
        </v:shapetype>
        <v:shape id="文本框 1" o:spid="_x0000_s3076" type="#_x0000_t202" style="position:absolute;left:0;text-align:left;margin-left:620.4pt;margin-top:12.55pt;width:102.7pt;height:20.2pt;z-index:251660288;mso-position-horizontal-relative:text;mso-position-vertical-relative:text" stroked="f">
          <v:textbox>
            <w:txbxContent>
              <w:p w14:paraId="5375E462" w14:textId="77777777"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0FADC63" w14:textId="77777777" w:rsidR="00D0164D" w:rsidRDefault="00D0164D" w:rsidP="00CD6CD4">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C508F"/>
    <w:multiLevelType w:val="singleLevel"/>
    <w:tmpl w:val="882C508F"/>
    <w:lvl w:ilvl="0">
      <w:start w:val="3"/>
      <w:numFmt w:val="decimal"/>
      <w:suff w:val="nothing"/>
      <w:lvlText w:val="%1、"/>
      <w:lvlJc w:val="left"/>
    </w:lvl>
  </w:abstractNum>
  <w:abstractNum w:abstractNumId="1" w15:restartNumberingAfterBreak="0">
    <w:nsid w:val="D40F911C"/>
    <w:multiLevelType w:val="singleLevel"/>
    <w:tmpl w:val="D40F911C"/>
    <w:lvl w:ilvl="0">
      <w:start w:val="1"/>
      <w:numFmt w:val="decimal"/>
      <w:suff w:val="nothing"/>
      <w:lvlText w:val="%1、"/>
      <w:lvlJc w:val="left"/>
    </w:lvl>
  </w:abstractNum>
  <w:abstractNum w:abstractNumId="2" w15:restartNumberingAfterBreak="0">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8EF279D"/>
    <w:multiLevelType w:val="singleLevel"/>
    <w:tmpl w:val="58EF279D"/>
    <w:lvl w:ilvl="0">
      <w:start w:val="1"/>
      <w:numFmt w:val="decimal"/>
      <w:suff w:val="nothing"/>
      <w:lvlText w:val="%1."/>
      <w:lvlJc w:val="left"/>
    </w:lvl>
  </w:abstractNum>
  <w:abstractNum w:abstractNumId="4" w15:restartNumberingAfterBreak="0">
    <w:nsid w:val="59375C33"/>
    <w:multiLevelType w:val="singleLevel"/>
    <w:tmpl w:val="59375C33"/>
    <w:lvl w:ilvl="0">
      <w:start w:val="1"/>
      <w:numFmt w:val="decimal"/>
      <w:suff w:val="nothing"/>
      <w:lvlText w:val="%1."/>
      <w:lvlJc w:val="left"/>
    </w:lvl>
  </w:abstractNum>
  <w:abstractNum w:abstractNumId="5" w15:restartNumberingAfterBreak="0">
    <w:nsid w:val="59375D41"/>
    <w:multiLevelType w:val="singleLevel"/>
    <w:tmpl w:val="59375D41"/>
    <w:lvl w:ilvl="0">
      <w:start w:val="1"/>
      <w:numFmt w:val="decimal"/>
      <w:suff w:val="nothing"/>
      <w:lvlText w:val="%1."/>
      <w:lvlJc w:val="left"/>
    </w:lvl>
  </w:abstractNum>
  <w:abstractNum w:abstractNumId="6" w15:restartNumberingAfterBreak="0">
    <w:nsid w:val="655239CA"/>
    <w:multiLevelType w:val="hybridMultilevel"/>
    <w:tmpl w:val="F45ACDD0"/>
    <w:lvl w:ilvl="0" w:tplc="C2B8870A">
      <w:start w:val="1"/>
      <w:numFmt w:val="decimal"/>
      <w:lvlText w:val="%1、"/>
      <w:lvlJc w:val="left"/>
      <w:pPr>
        <w:ind w:left="780" w:hanging="360"/>
      </w:pPr>
      <w:rPr>
        <w:rFonts w:hAnsi="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0849741">
    <w:abstractNumId w:val="1"/>
  </w:num>
  <w:num w:numId="2" w16cid:durableId="1203127411">
    <w:abstractNumId w:val="3"/>
  </w:num>
  <w:num w:numId="3" w16cid:durableId="1751804899">
    <w:abstractNumId w:val="2"/>
  </w:num>
  <w:num w:numId="4" w16cid:durableId="2139451153">
    <w:abstractNumId w:val="4"/>
  </w:num>
  <w:num w:numId="5" w16cid:durableId="2134010743">
    <w:abstractNumId w:val="5"/>
  </w:num>
  <w:num w:numId="6" w16cid:durableId="2082168489">
    <w:abstractNumId w:val="0"/>
  </w:num>
  <w:num w:numId="7" w16cid:durableId="1698505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49F5"/>
    <w:rsid w:val="000118A3"/>
    <w:rsid w:val="0003544B"/>
    <w:rsid w:val="0003628E"/>
    <w:rsid w:val="000368B1"/>
    <w:rsid w:val="000417AF"/>
    <w:rsid w:val="0004695D"/>
    <w:rsid w:val="00047B7D"/>
    <w:rsid w:val="00066CC7"/>
    <w:rsid w:val="0008705B"/>
    <w:rsid w:val="000A0FE8"/>
    <w:rsid w:val="000C03E0"/>
    <w:rsid w:val="000C3CF0"/>
    <w:rsid w:val="000C63B7"/>
    <w:rsid w:val="000D68D2"/>
    <w:rsid w:val="000E539B"/>
    <w:rsid w:val="00104529"/>
    <w:rsid w:val="00124B0C"/>
    <w:rsid w:val="001360C0"/>
    <w:rsid w:val="00141323"/>
    <w:rsid w:val="0015545F"/>
    <w:rsid w:val="00164703"/>
    <w:rsid w:val="001673DC"/>
    <w:rsid w:val="00175433"/>
    <w:rsid w:val="001866CC"/>
    <w:rsid w:val="001A0761"/>
    <w:rsid w:val="001A263F"/>
    <w:rsid w:val="001A6604"/>
    <w:rsid w:val="001B43EC"/>
    <w:rsid w:val="001C4CF1"/>
    <w:rsid w:val="001C5171"/>
    <w:rsid w:val="001C7D9E"/>
    <w:rsid w:val="001F1007"/>
    <w:rsid w:val="00233BFF"/>
    <w:rsid w:val="0023427F"/>
    <w:rsid w:val="00242273"/>
    <w:rsid w:val="00266D5D"/>
    <w:rsid w:val="002777BD"/>
    <w:rsid w:val="002A0E6B"/>
    <w:rsid w:val="002A7E61"/>
    <w:rsid w:val="002B1654"/>
    <w:rsid w:val="002C46F4"/>
    <w:rsid w:val="002C667F"/>
    <w:rsid w:val="002D2568"/>
    <w:rsid w:val="0030479C"/>
    <w:rsid w:val="00307AF4"/>
    <w:rsid w:val="00321710"/>
    <w:rsid w:val="003326DA"/>
    <w:rsid w:val="00354AEE"/>
    <w:rsid w:val="003658B7"/>
    <w:rsid w:val="003659C3"/>
    <w:rsid w:val="003851F8"/>
    <w:rsid w:val="00386324"/>
    <w:rsid w:val="003A3E5E"/>
    <w:rsid w:val="003C38F0"/>
    <w:rsid w:val="003C5356"/>
    <w:rsid w:val="003C649C"/>
    <w:rsid w:val="003D5806"/>
    <w:rsid w:val="004050D0"/>
    <w:rsid w:val="00413233"/>
    <w:rsid w:val="00422F73"/>
    <w:rsid w:val="00434681"/>
    <w:rsid w:val="00442DF0"/>
    <w:rsid w:val="00447576"/>
    <w:rsid w:val="00450041"/>
    <w:rsid w:val="004611E0"/>
    <w:rsid w:val="0046783C"/>
    <w:rsid w:val="004749F5"/>
    <w:rsid w:val="004A4072"/>
    <w:rsid w:val="004A6847"/>
    <w:rsid w:val="004C3F2B"/>
    <w:rsid w:val="004D1F7E"/>
    <w:rsid w:val="004E0AC3"/>
    <w:rsid w:val="004F035C"/>
    <w:rsid w:val="004F7207"/>
    <w:rsid w:val="005025A6"/>
    <w:rsid w:val="00510FC7"/>
    <w:rsid w:val="00515623"/>
    <w:rsid w:val="0052742F"/>
    <w:rsid w:val="0053484A"/>
    <w:rsid w:val="00543E06"/>
    <w:rsid w:val="005443B8"/>
    <w:rsid w:val="00553D63"/>
    <w:rsid w:val="00555C71"/>
    <w:rsid w:val="005B0EF3"/>
    <w:rsid w:val="005B1827"/>
    <w:rsid w:val="005B3B42"/>
    <w:rsid w:val="005B43C6"/>
    <w:rsid w:val="005C6DBB"/>
    <w:rsid w:val="005E36FB"/>
    <w:rsid w:val="005F1B88"/>
    <w:rsid w:val="005F5909"/>
    <w:rsid w:val="005F5ABE"/>
    <w:rsid w:val="00604D47"/>
    <w:rsid w:val="00613B25"/>
    <w:rsid w:val="00613D91"/>
    <w:rsid w:val="00622F85"/>
    <w:rsid w:val="0065612E"/>
    <w:rsid w:val="006673B2"/>
    <w:rsid w:val="00673DCF"/>
    <w:rsid w:val="00686476"/>
    <w:rsid w:val="00686D17"/>
    <w:rsid w:val="006871D7"/>
    <w:rsid w:val="00691BDB"/>
    <w:rsid w:val="00691D91"/>
    <w:rsid w:val="006A1CCA"/>
    <w:rsid w:val="006A2B09"/>
    <w:rsid w:val="006C00D7"/>
    <w:rsid w:val="006D1842"/>
    <w:rsid w:val="006D2E1D"/>
    <w:rsid w:val="006D64A6"/>
    <w:rsid w:val="006E2A1E"/>
    <w:rsid w:val="006E617B"/>
    <w:rsid w:val="007130A4"/>
    <w:rsid w:val="007159F5"/>
    <w:rsid w:val="00723EDB"/>
    <w:rsid w:val="00731C33"/>
    <w:rsid w:val="0079177F"/>
    <w:rsid w:val="00797E55"/>
    <w:rsid w:val="007C588A"/>
    <w:rsid w:val="007D1899"/>
    <w:rsid w:val="007F49A9"/>
    <w:rsid w:val="0080123E"/>
    <w:rsid w:val="008228DA"/>
    <w:rsid w:val="008306E2"/>
    <w:rsid w:val="008351A8"/>
    <w:rsid w:val="00843B27"/>
    <w:rsid w:val="008527AA"/>
    <w:rsid w:val="00853912"/>
    <w:rsid w:val="008647D3"/>
    <w:rsid w:val="0087035E"/>
    <w:rsid w:val="008722F1"/>
    <w:rsid w:val="00874325"/>
    <w:rsid w:val="0088728D"/>
    <w:rsid w:val="0089785C"/>
    <w:rsid w:val="008C0818"/>
    <w:rsid w:val="008E34C4"/>
    <w:rsid w:val="008E6F9C"/>
    <w:rsid w:val="008F1FB2"/>
    <w:rsid w:val="008F4705"/>
    <w:rsid w:val="008F5A57"/>
    <w:rsid w:val="00904E3D"/>
    <w:rsid w:val="00912B74"/>
    <w:rsid w:val="00921F71"/>
    <w:rsid w:val="009263DA"/>
    <w:rsid w:val="00926AA3"/>
    <w:rsid w:val="00927E66"/>
    <w:rsid w:val="009453AB"/>
    <w:rsid w:val="009714C9"/>
    <w:rsid w:val="00971F3E"/>
    <w:rsid w:val="009910EA"/>
    <w:rsid w:val="00992364"/>
    <w:rsid w:val="0099711F"/>
    <w:rsid w:val="009C223E"/>
    <w:rsid w:val="009C6152"/>
    <w:rsid w:val="009E6088"/>
    <w:rsid w:val="00A13B08"/>
    <w:rsid w:val="00A14052"/>
    <w:rsid w:val="00A409FE"/>
    <w:rsid w:val="00A53825"/>
    <w:rsid w:val="00A56330"/>
    <w:rsid w:val="00A6564D"/>
    <w:rsid w:val="00A67B16"/>
    <w:rsid w:val="00A71531"/>
    <w:rsid w:val="00A717F3"/>
    <w:rsid w:val="00A826F7"/>
    <w:rsid w:val="00A85F5C"/>
    <w:rsid w:val="00A86046"/>
    <w:rsid w:val="00AA40F9"/>
    <w:rsid w:val="00AD165B"/>
    <w:rsid w:val="00AD172A"/>
    <w:rsid w:val="00AD59EA"/>
    <w:rsid w:val="00AE1696"/>
    <w:rsid w:val="00AE3014"/>
    <w:rsid w:val="00B01C24"/>
    <w:rsid w:val="00B02590"/>
    <w:rsid w:val="00B13096"/>
    <w:rsid w:val="00B16A83"/>
    <w:rsid w:val="00B20E32"/>
    <w:rsid w:val="00B22A56"/>
    <w:rsid w:val="00B239B7"/>
    <w:rsid w:val="00B33983"/>
    <w:rsid w:val="00B439D6"/>
    <w:rsid w:val="00B44145"/>
    <w:rsid w:val="00B54156"/>
    <w:rsid w:val="00B57D03"/>
    <w:rsid w:val="00B75E0A"/>
    <w:rsid w:val="00B76C19"/>
    <w:rsid w:val="00B81991"/>
    <w:rsid w:val="00B96A89"/>
    <w:rsid w:val="00B96B0C"/>
    <w:rsid w:val="00B96C50"/>
    <w:rsid w:val="00BA598D"/>
    <w:rsid w:val="00BA61D5"/>
    <w:rsid w:val="00BB1867"/>
    <w:rsid w:val="00BB2369"/>
    <w:rsid w:val="00BC08AA"/>
    <w:rsid w:val="00BC3DD8"/>
    <w:rsid w:val="00BD2AE3"/>
    <w:rsid w:val="00BE12D5"/>
    <w:rsid w:val="00BE75CD"/>
    <w:rsid w:val="00BF761E"/>
    <w:rsid w:val="00C2621F"/>
    <w:rsid w:val="00C60904"/>
    <w:rsid w:val="00C93E21"/>
    <w:rsid w:val="00C94399"/>
    <w:rsid w:val="00CD38E2"/>
    <w:rsid w:val="00CD55C7"/>
    <w:rsid w:val="00CD6CD4"/>
    <w:rsid w:val="00CD6E21"/>
    <w:rsid w:val="00CE3B8F"/>
    <w:rsid w:val="00CE428E"/>
    <w:rsid w:val="00CE432E"/>
    <w:rsid w:val="00CE5C79"/>
    <w:rsid w:val="00CF54FF"/>
    <w:rsid w:val="00D00D74"/>
    <w:rsid w:val="00D0164D"/>
    <w:rsid w:val="00D41DD6"/>
    <w:rsid w:val="00D6144E"/>
    <w:rsid w:val="00D62D0D"/>
    <w:rsid w:val="00D62EA6"/>
    <w:rsid w:val="00D63F73"/>
    <w:rsid w:val="00D65929"/>
    <w:rsid w:val="00D671DC"/>
    <w:rsid w:val="00D71821"/>
    <w:rsid w:val="00D74765"/>
    <w:rsid w:val="00D8118E"/>
    <w:rsid w:val="00D822F9"/>
    <w:rsid w:val="00D84DA4"/>
    <w:rsid w:val="00D850C7"/>
    <w:rsid w:val="00D96324"/>
    <w:rsid w:val="00DB45F4"/>
    <w:rsid w:val="00DB500D"/>
    <w:rsid w:val="00DC1AE7"/>
    <w:rsid w:val="00DD3F5E"/>
    <w:rsid w:val="00DD4990"/>
    <w:rsid w:val="00DE2769"/>
    <w:rsid w:val="00DF525C"/>
    <w:rsid w:val="00E103BE"/>
    <w:rsid w:val="00E13D04"/>
    <w:rsid w:val="00E2642D"/>
    <w:rsid w:val="00E34F41"/>
    <w:rsid w:val="00E367A7"/>
    <w:rsid w:val="00E55A36"/>
    <w:rsid w:val="00E65927"/>
    <w:rsid w:val="00E81825"/>
    <w:rsid w:val="00E8776B"/>
    <w:rsid w:val="00E911D0"/>
    <w:rsid w:val="00E949E7"/>
    <w:rsid w:val="00EA757D"/>
    <w:rsid w:val="00EB3558"/>
    <w:rsid w:val="00ED089E"/>
    <w:rsid w:val="00F12E6A"/>
    <w:rsid w:val="00F14853"/>
    <w:rsid w:val="00F21978"/>
    <w:rsid w:val="00F3765C"/>
    <w:rsid w:val="00F50594"/>
    <w:rsid w:val="00F6222F"/>
    <w:rsid w:val="00F62776"/>
    <w:rsid w:val="00F77BD6"/>
    <w:rsid w:val="00F8329B"/>
    <w:rsid w:val="00F90D5E"/>
    <w:rsid w:val="00F94A09"/>
    <w:rsid w:val="00FB075F"/>
    <w:rsid w:val="00FB51A0"/>
    <w:rsid w:val="00FB5D47"/>
    <w:rsid w:val="00FB70F8"/>
    <w:rsid w:val="00FB7152"/>
    <w:rsid w:val="00FC33BD"/>
    <w:rsid w:val="00FC7081"/>
    <w:rsid w:val="00FD7107"/>
    <w:rsid w:val="00FF4D7A"/>
    <w:rsid w:val="00FF6F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7BBC64EC"/>
  <w15:docId w15:val="{4B7D51C8-96D8-411B-A404-4237AC48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8D2"/>
    <w:pPr>
      <w:widowControl w:val="0"/>
      <w:jc w:val="both"/>
    </w:pPr>
    <w:rPr>
      <w:rFonts w:ascii="Times New Roman" w:eastAsia="宋体" w:hAnsi="Times New Roman" w:cs="Times New Roman"/>
      <w:kern w:val="2"/>
      <w:sz w:val="21"/>
    </w:rPr>
  </w:style>
  <w:style w:type="paragraph" w:styleId="2">
    <w:name w:val="heading 2"/>
    <w:basedOn w:val="a"/>
    <w:next w:val="a"/>
    <w:link w:val="20"/>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0">
    <w:name w:val="标题 2 字符"/>
    <w:basedOn w:val="a0"/>
    <w:link w:val="2"/>
    <w:rsid w:val="00D0164D"/>
    <w:rPr>
      <w:rFonts w:asciiTheme="majorHAnsi" w:eastAsiaTheme="majorEastAsia" w:hAnsiTheme="majorHAnsi" w:cstheme="majorBidi"/>
      <w:b/>
      <w:bCs/>
      <w:kern w:val="2"/>
      <w:sz w:val="32"/>
      <w:szCs w:val="32"/>
    </w:rPr>
  </w:style>
  <w:style w:type="paragraph" w:styleId="a9">
    <w:name w:val="Normal Indent"/>
    <w:basedOn w:val="a"/>
    <w:qFormat/>
    <w:rsid w:val="00691BDB"/>
    <w:pPr>
      <w:adjustRightInd w:val="0"/>
      <w:spacing w:line="360" w:lineRule="atLeast"/>
      <w:ind w:left="480"/>
      <w:textAlignment w:val="baseline"/>
    </w:pPr>
    <w:rPr>
      <w:kern w:val="0"/>
    </w:rPr>
  </w:style>
  <w:style w:type="paragraph" w:styleId="aa">
    <w:name w:val="List Paragraph"/>
    <w:basedOn w:val="a"/>
    <w:uiPriority w:val="99"/>
    <w:rsid w:val="00D62D0D"/>
    <w:pPr>
      <w:ind w:firstLineChars="200" w:firstLine="420"/>
    </w:pPr>
  </w:style>
  <w:style w:type="paragraph" w:styleId="ab">
    <w:name w:val="Body Text"/>
    <w:basedOn w:val="a"/>
    <w:link w:val="ac"/>
    <w:uiPriority w:val="99"/>
    <w:unhideWhenUsed/>
    <w:qFormat/>
    <w:rsid w:val="0079177F"/>
    <w:pPr>
      <w:ind w:firstLineChars="200" w:firstLine="720"/>
    </w:pPr>
  </w:style>
  <w:style w:type="character" w:customStyle="1" w:styleId="ac">
    <w:name w:val="正文文本 字符"/>
    <w:basedOn w:val="a0"/>
    <w:link w:val="ab"/>
    <w:uiPriority w:val="99"/>
    <w:rsid w:val="0079177F"/>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11</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42</cp:revision>
  <dcterms:created xsi:type="dcterms:W3CDTF">2022-04-15T09:48:00Z</dcterms:created>
  <dcterms:modified xsi:type="dcterms:W3CDTF">2022-10-17T02:37:00Z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