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 w:val="24"/>
                <w:szCs w:val="24"/>
              </w:rPr>
              <w:t>四川创诺吉优科技有限公司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2022年10月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10日-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55245</wp:posOffset>
                  </wp:positionV>
                  <wp:extent cx="696595" cy="351155"/>
                  <wp:effectExtent l="0" t="0" r="1905" b="4445"/>
                  <wp:wrapNone/>
                  <wp:docPr id="1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2022年10月11日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24F07092"/>
    <w:rsid w:val="771B33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672</Words>
  <Characters>706</Characters>
  <Lines>6</Lines>
  <Paragraphs>1</Paragraphs>
  <TotalTime>0</TotalTime>
  <ScaleCrop>false</ScaleCrop>
  <LinksUpToDate>false</LinksUpToDate>
  <CharactersWithSpaces>772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2022-10-08T13:19:46Z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