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睿宁机械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振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09日 下午至2022年10月1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