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sz w:val="24"/>
                <w:szCs w:val="24"/>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朱红梅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审核员：伍光华</w:t>
            </w:r>
            <w:r>
              <w:rPr>
                <w:sz w:val="24"/>
                <w:szCs w:val="24"/>
              </w:rPr>
              <w:t xml:space="preserve">      </w:t>
            </w:r>
            <w:r>
              <w:rPr>
                <w:rFonts w:hint="eastAsia"/>
                <w:sz w:val="24"/>
                <w:szCs w:val="24"/>
              </w:rPr>
              <w:t>审核时间：</w:t>
            </w:r>
            <w:r>
              <w:rPr>
                <w:rFonts w:hint="eastAsia"/>
                <w:sz w:val="24"/>
                <w:szCs w:val="24"/>
                <w:lang w:val="en-US" w:eastAsia="zh-CN"/>
              </w:rPr>
              <w:t>2022.10.31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t>Q:</w:t>
            </w:r>
            <w:r>
              <w:rPr>
                <w:rFonts w:ascii="宋体" w:hAnsi="宋体" w:cs="宋体"/>
                <w:szCs w:val="21"/>
              </w:rPr>
              <w:t xml:space="preserve"> 4.1/4.2/4.3/4.4/5.1/5.2/5.3/6.1/6.2/6.3/9.1.1/9.3/10.1/10.3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资质</w:t>
            </w:r>
          </w:p>
        </w:tc>
        <w:tc>
          <w:tcPr>
            <w:tcW w:w="960" w:type="dxa"/>
          </w:tcPr>
          <w:p/>
        </w:tc>
        <w:tc>
          <w:tcPr>
            <w:tcW w:w="10004" w:type="dxa"/>
          </w:tcPr>
          <w:p>
            <w:pPr>
              <w:ind w:firstLine="420" w:firstLineChars="200"/>
            </w:pPr>
            <w:r>
              <w:rPr>
                <w:rFonts w:hint="eastAsia"/>
              </w:rPr>
              <w:t>营业执照：</w:t>
            </w:r>
          </w:p>
          <w:p>
            <w:pPr>
              <w:rPr>
                <w:rFonts w:hint="default" w:eastAsia="宋体"/>
                <w:lang w:val="en-US" w:eastAsia="zh-CN"/>
              </w:rPr>
            </w:pPr>
            <w:r>
              <w:rPr>
                <w:rFonts w:hint="eastAsia"/>
              </w:rPr>
              <w:t>统一社会信用代码：</w:t>
            </w:r>
            <w:bookmarkStart w:id="0" w:name="机构代码"/>
            <w:r>
              <w:rPr>
                <w:rFonts w:hint="eastAsia"/>
                <w:b/>
                <w:color w:val="000000" w:themeColor="text1"/>
                <w:sz w:val="22"/>
                <w:szCs w:val="22"/>
              </w:rPr>
              <w:t>91360400739198916B</w:t>
            </w:r>
            <w:bookmarkEnd w:id="0"/>
          </w:p>
          <w:p>
            <w:r>
              <w:rPr>
                <w:rFonts w:hint="eastAsia"/>
              </w:rPr>
              <w:t>成立日期：</w:t>
            </w:r>
            <w:r>
              <w:rPr>
                <w:rFonts w:hint="eastAsia"/>
                <w:lang w:val="en-US" w:eastAsia="zh-CN"/>
              </w:rPr>
              <w:t>2002</w:t>
            </w:r>
            <w:r>
              <w:rPr>
                <w:rFonts w:hint="eastAsia"/>
              </w:rPr>
              <w:t>年</w:t>
            </w:r>
            <w:r>
              <w:rPr>
                <w:rFonts w:hint="eastAsia"/>
                <w:lang w:val="en-US" w:eastAsia="zh-CN"/>
              </w:rPr>
              <w:t>8</w:t>
            </w:r>
            <w:r>
              <w:rPr>
                <w:rFonts w:hint="eastAsia"/>
              </w:rPr>
              <w:t>月</w:t>
            </w:r>
            <w:r>
              <w:rPr>
                <w:rFonts w:hint="eastAsia"/>
                <w:lang w:val="en-US" w:eastAsia="zh-CN"/>
              </w:rPr>
              <w:t>9</w:t>
            </w:r>
            <w:r>
              <w:rPr>
                <w:rFonts w:hint="eastAsia"/>
              </w:rPr>
              <w:t>日</w:t>
            </w:r>
            <w:r>
              <w:t xml:space="preserve">  </w:t>
            </w:r>
            <w:r>
              <w:rPr>
                <w:rFonts w:hint="eastAsia"/>
                <w:lang w:val="en-US" w:eastAsia="zh-CN"/>
              </w:rPr>
              <w:t>营业期限：至2037年8月8日</w:t>
            </w:r>
            <w:r>
              <w:t xml:space="preserve"> </w:t>
            </w:r>
          </w:p>
          <w:p>
            <w:r>
              <w:rPr>
                <w:rFonts w:hint="eastAsia"/>
              </w:rPr>
              <w:t>认证范围在经营范围内，符合要求。</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组织及其环境</w:t>
            </w:r>
          </w:p>
        </w:tc>
        <w:tc>
          <w:tcPr>
            <w:tcW w:w="960" w:type="dxa"/>
          </w:tcPr>
          <w:p>
            <w:r>
              <w:t>4.1</w:t>
            </w:r>
          </w:p>
        </w:tc>
        <w:tc>
          <w:tcPr>
            <w:tcW w:w="10004" w:type="dxa"/>
          </w:tcPr>
          <w:p>
            <w:pPr>
              <w:ind w:firstLine="420" w:firstLineChars="200"/>
            </w:pPr>
            <w:r>
              <w:rPr>
                <w:rFonts w:hint="eastAsia"/>
              </w:rPr>
              <w:t>总经理：</w:t>
            </w:r>
            <w:r>
              <w:rPr>
                <w:rFonts w:hint="eastAsia"/>
                <w:sz w:val="21"/>
                <w:szCs w:val="21"/>
                <w:lang w:eastAsia="zh-CN"/>
              </w:rPr>
              <w:t>许文冠</w:t>
            </w:r>
            <w:r>
              <w:t xml:space="preserve">     </w:t>
            </w:r>
            <w:r>
              <w:rPr>
                <w:rFonts w:hint="eastAsia"/>
              </w:rPr>
              <w:t>人员状况：</w:t>
            </w:r>
            <w:r>
              <w:rPr>
                <w:rFonts w:hint="eastAsia"/>
                <w:lang w:val="en-US" w:eastAsia="zh-CN"/>
              </w:rPr>
              <w:t>25</w:t>
            </w:r>
            <w:r>
              <w:rPr>
                <w:rFonts w:hint="eastAsia"/>
              </w:rPr>
              <w:t>人</w:t>
            </w:r>
          </w:p>
          <w:p>
            <w:pPr>
              <w:ind w:firstLine="420" w:firstLineChars="200"/>
            </w:pPr>
            <w:r>
              <w:rPr>
                <w:rFonts w:hint="eastAsia"/>
              </w:rPr>
              <w:t>组织情况：</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江益东机械有限公司位于美丽的江西省九江市瑞昌码头镇，交通方便，物流通畅。本公司为台湾益本企业有限公司的子公司，母公司成立于1969年，三十余年来公司秉著“品质”、“效率”、“安全”、“诚信”及“信誉”参与了台湾数家集团公司的各项建厂工作，在石化、矿石、造纸、水泥等工程，都有着相当的实绩及良好的信誉。在1999年有见于祖国的迅速发展将企业迁移至江西省，成立九江益本机械安装工程有限公司，接着2002年再成立九江益东机械有限公司。我们将承袭这企业优良的传统，为所有客户提供更优质的服务。</w:t>
            </w:r>
          </w:p>
          <w:p>
            <w:r>
              <w:rPr>
                <w:rFonts w:hint="eastAsia"/>
              </w:rPr>
              <w:t>公司通过多种来源获得内外部因素的信息，包括国家和国际新闻、网站、行业协会等。管理层识别、确定了与战略、目标相关、影响实现管理体系预期结果的内、外部因素，并且实时关注、评审不断变化的内外部信息。</w:t>
            </w:r>
          </w:p>
          <w:p>
            <w:pPr>
              <w:ind w:firstLine="420" w:firstLineChars="200"/>
            </w:pPr>
            <w:r>
              <w:rPr>
                <w:rFonts w:hint="eastAsia"/>
              </w:rPr>
              <w:t>对组织内外部环境进行了识别</w:t>
            </w:r>
          </w:p>
          <w:p>
            <w:r>
              <w:rPr>
                <w:rFonts w:hint="eastAsia"/>
              </w:rPr>
              <w:t>外部环境：政治、法律、社会文化等。</w:t>
            </w:r>
          </w:p>
          <w:p>
            <w:r>
              <w:rPr>
                <w:rFonts w:hint="eastAsia"/>
              </w:rPr>
              <w:t>内部环境：本公司的价值观、文化、知识、</w:t>
            </w:r>
            <w:r>
              <w:t xml:space="preserve"> </w:t>
            </w:r>
            <w:r>
              <w:rPr>
                <w:rFonts w:hint="eastAsia"/>
              </w:rPr>
              <w:t>经营规划的决策程序、部门设置和职能分配、资源因素、经营绩效、财务状况、人力因素包括新的专业知识更新和技能的提升等。</w:t>
            </w:r>
          </w:p>
          <w:p>
            <w:pPr>
              <w:ind w:firstLine="420" w:firstLineChars="200"/>
            </w:pPr>
            <w:r>
              <w:rPr>
                <w:rFonts w:hint="eastAsia"/>
              </w:rPr>
              <w:t>组织环境识别充分、有效。</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相关方的需求和期望</w:t>
            </w:r>
          </w:p>
        </w:tc>
        <w:tc>
          <w:tcPr>
            <w:tcW w:w="960" w:type="dxa"/>
          </w:tcPr>
          <w:p>
            <w:r>
              <w:t>4.2</w:t>
            </w:r>
          </w:p>
        </w:tc>
        <w:tc>
          <w:tcPr>
            <w:tcW w:w="10004" w:type="dxa"/>
          </w:tcPr>
          <w:p>
            <w:pPr>
              <w:ind w:firstLine="420" w:firstLineChars="200"/>
            </w:pPr>
            <w:r>
              <w:rPr>
                <w:rFonts w:hint="eastAsia"/>
              </w:rPr>
              <w:t>公司识别并确定了影响公司提供产品和服务能力的利益相关方：顾客、外部供应商、员工及其他为本公司工作的人员或组织等。</w:t>
            </w:r>
          </w:p>
          <w:p>
            <w:r>
              <w:rPr>
                <w:rFonts w:hint="eastAsia"/>
              </w:rPr>
              <w:t>管代介绍公司通过投标、合同约定、不同形式沟通（如：电话、面对面、调查问卷等）形式了解相关方的需求，然后提供出满足他们要求提供优质产品和完善的服务，目前公司能满足相关方的需求和期望。</w:t>
            </w:r>
          </w:p>
          <w:p>
            <w:pPr>
              <w:ind w:firstLine="420" w:firstLineChars="200"/>
            </w:pPr>
            <w:r>
              <w:rPr>
                <w:rFonts w:hint="eastAsia"/>
              </w:rPr>
              <w:t>相关方进行监视和评审的方式方法：公司通过走访、会议、上级文件、标准和规范的获取等方式对相关方的信息进行监视和评审。</w:t>
            </w:r>
          </w:p>
          <w:p>
            <w:pPr>
              <w:ind w:firstLine="420" w:firstLineChars="200"/>
            </w:pPr>
            <w:r>
              <w:rPr>
                <w:rFonts w:hint="eastAsia"/>
              </w:rPr>
              <w:t>相关方的需求和期望主要表现如下：</w:t>
            </w:r>
          </w:p>
          <w:p>
            <w:r>
              <w:rPr>
                <w:rFonts w:hint="eastAsia"/>
              </w:rPr>
              <w:t>顾客：产品质量符合要求，及时交货，物料材质环保、售后服务等</w:t>
            </w:r>
          </w:p>
          <w:p>
            <w:r>
              <w:rPr>
                <w:rFonts w:hint="eastAsia"/>
              </w:rPr>
              <w:t>供方：回款及时、物料、设备质量、环保、安全等</w:t>
            </w:r>
          </w:p>
          <w:p>
            <w:r>
              <w:rPr>
                <w:rFonts w:hint="eastAsia"/>
              </w:rPr>
              <w:t>上级主管部门：经营中遵纪守法、无安全事故，不经销假冒产品</w:t>
            </w:r>
          </w:p>
          <w:p>
            <w:r>
              <w:rPr>
                <w:rFonts w:hint="eastAsia"/>
              </w:rPr>
              <w:t>员工：薪资福利、工作环境、安全保障等。。。。。。</w:t>
            </w:r>
          </w:p>
          <w:p>
            <w:pPr>
              <w:ind w:firstLine="420" w:firstLineChars="200"/>
            </w:pPr>
            <w:r>
              <w:rPr>
                <w:rFonts w:hint="eastAsia"/>
              </w:rPr>
              <w:t>目前企业未发生处罚、相关方投诉事件</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质量管理体系的范围</w:t>
            </w:r>
          </w:p>
        </w:tc>
        <w:tc>
          <w:tcPr>
            <w:tcW w:w="960" w:type="dxa"/>
          </w:tcPr>
          <w:p>
            <w:r>
              <w:t>4.3</w:t>
            </w:r>
          </w:p>
        </w:tc>
        <w:tc>
          <w:tcPr>
            <w:tcW w:w="10004" w:type="dxa"/>
          </w:tcPr>
          <w:p>
            <w:pPr>
              <w:ind w:firstLine="420" w:firstLineChars="200"/>
            </w:pPr>
            <w:r>
              <w:rPr>
                <w:rFonts w:hint="eastAsia"/>
              </w:rPr>
              <w:t>公司按照标准要求编写了体系文件，于</w:t>
            </w:r>
            <w:r>
              <w:t>20</w:t>
            </w:r>
            <w:r>
              <w:rPr>
                <w:rFonts w:hint="eastAsia"/>
                <w:lang w:val="en-US" w:eastAsia="zh-CN"/>
              </w:rPr>
              <w:t>20</w:t>
            </w:r>
            <w:r>
              <w:rPr>
                <w:rFonts w:hint="eastAsia"/>
              </w:rPr>
              <w:t>年</w:t>
            </w:r>
            <w:r>
              <w:rPr>
                <w:rFonts w:hint="eastAsia"/>
                <w:lang w:val="en-US" w:eastAsia="zh-CN"/>
              </w:rPr>
              <w:t>5</w:t>
            </w:r>
            <w:r>
              <w:rPr>
                <w:rFonts w:hint="eastAsia"/>
              </w:rPr>
              <w:t>月</w:t>
            </w:r>
            <w:r>
              <w:t>5</w:t>
            </w:r>
            <w:r>
              <w:rPr>
                <w:rFonts w:hint="eastAsia"/>
              </w:rPr>
              <w:t>日发布、</w:t>
            </w:r>
            <w:r>
              <w:t>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日实施管理体系文件，包括管理手册、程序文件、作业文件和记录表格等内容，管理手册中包括了管理方针和管理目标，并给出了各级文件的接口。质量手册中明确了体系的范围，管理手册可获得并得到保持。</w:t>
            </w:r>
          </w:p>
          <w:p>
            <w:r>
              <w:rPr>
                <w:rFonts w:hint="eastAsia"/>
              </w:rPr>
              <w:t>公司明确了质量管理体系的边界：</w:t>
            </w:r>
            <w:bookmarkStart w:id="1" w:name="生产地址"/>
            <w:r>
              <w:rPr>
                <w:rFonts w:asciiTheme="minorEastAsia" w:hAnsiTheme="minorEastAsia" w:eastAsiaTheme="minorEastAsia"/>
                <w:sz w:val="21"/>
                <w:szCs w:val="21"/>
              </w:rPr>
              <w:t>江西省瑞昌市码头镇台资工业园新村路</w:t>
            </w:r>
            <w:bookmarkEnd w:id="1"/>
          </w:p>
          <w:p>
            <w:r>
              <w:rPr>
                <w:rFonts w:hint="eastAsia"/>
              </w:rPr>
              <w:t>范围：</w:t>
            </w:r>
            <w:bookmarkStart w:id="2" w:name="审核范围"/>
            <w:r>
              <w:rPr>
                <w:sz w:val="21"/>
                <w:szCs w:val="21"/>
              </w:rPr>
              <w:t>水泥机械设备（水泥冷却器、选粉机、螺旋输送机、给料机、皮带输送机）的制造（需资质要求的除外）</w:t>
            </w:r>
            <w:bookmarkEnd w:id="2"/>
          </w:p>
          <w:p>
            <w:pPr>
              <w:ind w:firstLine="420" w:firstLineChars="200"/>
              <w:rPr>
                <w:rFonts w:hint="eastAsia" w:ascii="宋体" w:hAnsi="宋体" w:eastAsia="宋体" w:cs="宋体"/>
                <w:color w:val="auto"/>
                <w:sz w:val="21"/>
                <w:szCs w:val="21"/>
              </w:rPr>
            </w:pPr>
            <w:r>
              <w:rPr>
                <w:rFonts w:hint="eastAsia"/>
                <w:color w:val="auto"/>
              </w:rPr>
              <w:t>不适用条款：</w:t>
            </w:r>
            <w:r>
              <w:rPr>
                <w:color w:val="auto"/>
              </w:rPr>
              <w:t>8.3</w:t>
            </w:r>
            <w:r>
              <w:rPr>
                <w:rFonts w:hint="eastAsia"/>
                <w:color w:val="auto"/>
                <w:lang w:eastAsia="zh-CN"/>
              </w:rPr>
              <w:t>，</w:t>
            </w:r>
            <w:r>
              <w:rPr>
                <w:rFonts w:hint="eastAsia" w:ascii="宋体" w:hAnsi="宋体" w:eastAsia="宋体" w:cs="宋体"/>
                <w:color w:val="auto"/>
                <w:sz w:val="21"/>
                <w:szCs w:val="21"/>
              </w:rPr>
              <w:t>组织按照国标/行标和顾客要求进行水泥机械设备（水泥冷却器、选粉机、螺旋输送机、给料机、皮带输送机）的制造（需资质要求的除外），不需进行产品的设计和开发，因此对标准的8.3条款不适用，且不影响组织提供满足顾客要求和适用法律法规要求的产品的能力或责任，不适用合理。</w:t>
            </w:r>
          </w:p>
          <w:p>
            <w:pPr>
              <w:ind w:firstLine="420" w:firstLineChars="200"/>
              <w:rPr>
                <w:rFonts w:hint="default" w:eastAsia="宋体"/>
                <w:color w:val="auto"/>
                <w:lang w:val="en-US" w:eastAsia="zh-CN"/>
              </w:rPr>
            </w:pPr>
            <w:r>
              <w:rPr>
                <w:rFonts w:hint="eastAsia"/>
                <w:color w:val="auto"/>
              </w:rPr>
              <w:t>外包过程：</w:t>
            </w:r>
            <w:r>
              <w:rPr>
                <w:rFonts w:hint="eastAsia"/>
                <w:color w:val="auto"/>
                <w:lang w:val="en-US" w:eastAsia="zh-CN"/>
              </w:rPr>
              <w:t>无外包过程。</w:t>
            </w:r>
          </w:p>
          <w:p>
            <w:pPr>
              <w:ind w:firstLine="420" w:firstLineChars="200"/>
            </w:pPr>
            <w:r>
              <w:rPr>
                <w:rFonts w:hint="eastAsia"/>
              </w:rPr>
              <w:t>在确定质量管理体系的范围时考虑了公司的内外部因素和相关方的需求和期望，考虑了公司的产品和服务，与公司的宗旨和战略方向一致。符合标准要求。</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60" w:type="dxa"/>
          </w:tcPr>
          <w:p>
            <w:r>
              <w:rPr>
                <w:rFonts w:hint="eastAsia"/>
              </w:rPr>
              <w:t>质量管理体系及其过程</w:t>
            </w:r>
          </w:p>
        </w:tc>
        <w:tc>
          <w:tcPr>
            <w:tcW w:w="960" w:type="dxa"/>
          </w:tcPr>
          <w:p>
            <w:r>
              <w:t>4.4</w:t>
            </w:r>
          </w:p>
        </w:tc>
        <w:tc>
          <w:tcPr>
            <w:tcW w:w="10004" w:type="dxa"/>
          </w:tcPr>
          <w:p>
            <w:pPr>
              <w:ind w:firstLine="420" w:firstLineChars="200"/>
            </w:pPr>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t xml:space="preserve"> </w:t>
            </w:r>
            <w:r>
              <w:rPr>
                <w:rFonts w:hint="eastAsia"/>
              </w:rPr>
              <w:t>配备了各种资源满足体系运行的需要。</w:t>
            </w:r>
            <w:r>
              <w:t xml:space="preserve"> </w:t>
            </w:r>
            <w:r>
              <w:rPr>
                <w:rFonts w:hint="eastAsia"/>
              </w:rPr>
              <w:t>确立了监视测量的方法。</w:t>
            </w:r>
          </w:p>
          <w:p>
            <w:pPr>
              <w:ind w:firstLine="420" w:firstLineChars="200"/>
            </w:pPr>
            <w:r>
              <w:rPr>
                <w:rFonts w:hint="eastAsia"/>
              </w:rPr>
              <w:t>不适用条款：</w:t>
            </w:r>
            <w:r>
              <w:t>8.3</w:t>
            </w:r>
          </w:p>
          <w:p>
            <w:pPr>
              <w:rPr>
                <w:rFonts w:hint="default" w:eastAsia="宋体"/>
                <w:lang w:val="en-US" w:eastAsia="zh-CN"/>
              </w:rPr>
            </w:pP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
          <w:p>
            <w:pPr>
              <w:jc w:val="center"/>
            </w:pPr>
            <w:r>
              <w:rPr>
                <w:rFonts w:hint="eastAsia"/>
              </w:rPr>
              <w:t>领导作用和承诺</w:t>
            </w:r>
          </w:p>
          <w:p>
            <w:pPr>
              <w:jc w:val="center"/>
            </w:pPr>
          </w:p>
          <w:p>
            <w:pPr>
              <w:jc w:val="center"/>
            </w:pPr>
            <w:r>
              <w:rPr>
                <w:rFonts w:hint="eastAsia"/>
              </w:rPr>
              <w:t>总则</w:t>
            </w:r>
          </w:p>
        </w:tc>
        <w:tc>
          <w:tcPr>
            <w:tcW w:w="960" w:type="dxa"/>
          </w:tcPr>
          <w:p>
            <w:r>
              <w:t>5.1.1</w:t>
            </w:r>
          </w:p>
        </w:tc>
        <w:tc>
          <w:tcPr>
            <w:tcW w:w="10004" w:type="dxa"/>
          </w:tcPr>
          <w:p>
            <w:pPr>
              <w:ind w:firstLine="420" w:firstLineChars="200"/>
            </w:pPr>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
              <w:rPr>
                <w:rFonts w:hint="eastAsia"/>
              </w:rPr>
              <w:t>对质量管理体系的有效性负责；</w:t>
            </w:r>
          </w:p>
          <w:p>
            <w:r>
              <w:rPr>
                <w:rFonts w:hint="eastAsia"/>
              </w:rPr>
              <w:t>确保质量方针和质量目标的建立，并与公司的环境及战略方向保持一致；</w:t>
            </w:r>
          </w:p>
          <w:p>
            <w:r>
              <w:rPr>
                <w:rFonts w:hint="eastAsia"/>
              </w:rPr>
              <w:t>确保质量管理体系要求融入公司内部的各项业务工作之中；</w:t>
            </w:r>
          </w:p>
          <w:p>
            <w:r>
              <w:rPr>
                <w:rFonts w:hint="eastAsia"/>
              </w:rPr>
              <w:t>促进应用过程方法和基于风险的思维；</w:t>
            </w:r>
          </w:p>
          <w:p>
            <w:r>
              <w:rPr>
                <w:rFonts w:hint="eastAsia"/>
              </w:rPr>
              <w:t>确保质量管理体系所需的资源；</w:t>
            </w:r>
          </w:p>
          <w:p>
            <w:r>
              <w:rPr>
                <w:rFonts w:hint="eastAsia"/>
              </w:rPr>
              <w:t>传达沟通有效的质量管理以及满足质量管理体系要求的重要性；</w:t>
            </w:r>
          </w:p>
          <w:p>
            <w:r>
              <w:rPr>
                <w:rFonts w:hint="eastAsia"/>
              </w:rPr>
              <w:t>确保质量管理体系实现其预期结果；</w:t>
            </w:r>
          </w:p>
          <w:p>
            <w:r>
              <w:rPr>
                <w:rFonts w:hint="eastAsia"/>
              </w:rPr>
              <w:t>鼓励、促进和支持员工为质量管理体系的有效性做出贡献；</w:t>
            </w:r>
          </w:p>
          <w:p>
            <w:r>
              <w:rPr>
                <w:rFonts w:hint="eastAsia"/>
              </w:rPr>
              <w:t>不断推动各项改进；</w:t>
            </w:r>
          </w:p>
          <w:p>
            <w:r>
              <w:rPr>
                <w:rFonts w:hint="eastAsia"/>
              </w:rPr>
              <w:t>支持其他管理者在其职责范围内发挥其应尽的领导作用。</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160" w:type="dxa"/>
          </w:tcPr>
          <w:p>
            <w:r>
              <w:rPr>
                <w:rFonts w:hint="eastAsia"/>
              </w:rPr>
              <w:t>以顾客为关注焦点</w:t>
            </w:r>
          </w:p>
        </w:tc>
        <w:tc>
          <w:tcPr>
            <w:tcW w:w="960" w:type="dxa"/>
          </w:tcPr>
          <w:p>
            <w:r>
              <w:t>5.1.2</w:t>
            </w:r>
          </w:p>
        </w:tc>
        <w:tc>
          <w:tcPr>
            <w:tcW w:w="10004" w:type="dxa"/>
          </w:tcPr>
          <w:p>
            <w:pPr>
              <w:ind w:firstLine="420" w:firstLineChars="200"/>
            </w:pPr>
            <w:r>
              <w:rPr>
                <w:rFonts w:hint="eastAsia"/>
              </w:rPr>
              <w:t>公司把关注焦点是放在顾客身上。公司通过投标、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方针</w:t>
            </w:r>
          </w:p>
        </w:tc>
        <w:tc>
          <w:tcPr>
            <w:tcW w:w="960" w:type="dxa"/>
          </w:tcPr>
          <w:p>
            <w:r>
              <w:t>5.2</w:t>
            </w:r>
          </w:p>
        </w:tc>
        <w:tc>
          <w:tcPr>
            <w:tcW w:w="10004" w:type="dxa"/>
          </w:tcPr>
          <w:p>
            <w:pPr>
              <w:ind w:firstLine="420" w:firstLineChars="200"/>
              <w:rPr>
                <w:rFonts w:ascii="宋体"/>
                <w:szCs w:val="21"/>
              </w:rPr>
            </w:pPr>
            <w:r>
              <w:rPr>
                <w:rFonts w:hint="eastAsia"/>
              </w:rPr>
              <w:t>企业策划并制定了质量方针：</w:t>
            </w:r>
            <w:r>
              <w:rPr>
                <w:rFonts w:hint="eastAsia" w:ascii="宋体" w:hAnsi="宋体"/>
                <w:szCs w:val="21"/>
              </w:rPr>
              <w:t>“</w:t>
            </w:r>
            <w:r>
              <w:rPr>
                <w:rFonts w:hint="eastAsia"/>
                <w:sz w:val="21"/>
                <w:szCs w:val="21"/>
              </w:rPr>
              <w:t>严格管理、不断创新、持续改善、用户满意</w:t>
            </w:r>
            <w:r>
              <w:rPr>
                <w:rFonts w:hint="eastAsia" w:ascii="宋体" w:hAnsi="宋体"/>
                <w:sz w:val="28"/>
              </w:rPr>
              <w:t>。</w:t>
            </w:r>
            <w:r>
              <w:rPr>
                <w:rFonts w:hint="eastAsia" w:ascii="宋体" w:hAnsi="宋体"/>
                <w:szCs w:val="21"/>
              </w:rPr>
              <w:t>”</w:t>
            </w:r>
          </w:p>
          <w:p>
            <w:r>
              <w:rPr>
                <w:rFonts w:hint="eastAsia"/>
              </w:rPr>
              <w:t>方针在质量手册中予以规定，经总经理批准实施。</w:t>
            </w:r>
          </w:p>
          <w:p>
            <w:r>
              <w:rPr>
                <w:rFonts w:hint="eastAsia"/>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组织的角色、职责的权限</w:t>
            </w:r>
          </w:p>
        </w:tc>
        <w:tc>
          <w:tcPr>
            <w:tcW w:w="960" w:type="dxa"/>
          </w:tcPr>
          <w:p>
            <w:r>
              <w:t>5.3</w:t>
            </w:r>
          </w:p>
        </w:tc>
        <w:tc>
          <w:tcPr>
            <w:tcW w:w="10004" w:type="dxa"/>
          </w:tcPr>
          <w:p>
            <w:pPr>
              <w:ind w:firstLine="420" w:firstLineChars="200"/>
            </w:pPr>
            <w:r>
              <w:rPr>
                <w:rFonts w:hint="eastAsia"/>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bookmarkStart w:id="3" w:name="联系人"/>
            <w:r>
              <w:rPr>
                <w:sz w:val="21"/>
                <w:szCs w:val="21"/>
              </w:rPr>
              <w:t>梁亚莉</w:t>
            </w:r>
            <w:bookmarkEnd w:id="3"/>
            <w:r>
              <w:rPr>
                <w:rFonts w:hint="eastAsia"/>
              </w:rPr>
              <w:t>为管理体系的管理者代表。其职责和权限规定如下：</w:t>
            </w:r>
          </w:p>
          <w:p>
            <w:r>
              <w:rPr>
                <w:rFonts w:hint="eastAsia"/>
              </w:rPr>
              <w:t>确保本公司管理体系所需的过程得到建立、实施和保持，代表总经理行使职权；</w:t>
            </w:r>
          </w:p>
          <w:p>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策划</w:t>
            </w:r>
          </w:p>
          <w:p>
            <w:r>
              <w:rPr>
                <w:rFonts w:hint="eastAsia"/>
              </w:rPr>
              <w:t>应对风险和机遇的措施</w:t>
            </w:r>
          </w:p>
        </w:tc>
        <w:tc>
          <w:tcPr>
            <w:tcW w:w="960" w:type="dxa"/>
          </w:tcPr>
          <w:p>
            <w:r>
              <w:t>6.1</w:t>
            </w:r>
          </w:p>
        </w:tc>
        <w:tc>
          <w:tcPr>
            <w:tcW w:w="10004" w:type="dxa"/>
          </w:tcPr>
          <w:p>
            <w:pPr>
              <w:ind w:firstLine="420" w:firstLineChars="200"/>
            </w:pPr>
            <w:r>
              <w:rPr>
                <w:rFonts w:hint="eastAsia"/>
              </w:rPr>
              <w:t>公司编制了《风险和机遇控制程序》，通过识别与评价对公司目标和战略方向相关影响其实现质量管理体系预期结果的各种内外部环境因素，有效应对风险和机遇。</w:t>
            </w:r>
            <w:r>
              <w:t xml:space="preserve"> </w:t>
            </w:r>
          </w:p>
          <w:p>
            <w:r>
              <w:rPr>
                <w:rFonts w:hint="eastAsia"/>
              </w:rPr>
              <w:t>评估内容：机遇：</w:t>
            </w:r>
          </w:p>
          <w:p>
            <w:r>
              <w:t>1.</w:t>
            </w:r>
            <w:r>
              <w:tab/>
            </w:r>
            <w:r>
              <w:rPr>
                <w:rFonts w:hint="eastAsia"/>
              </w:rPr>
              <w:t>工艺成熟，质量稳定，满足客户需求；</w:t>
            </w:r>
          </w:p>
          <w:p>
            <w:r>
              <w:t>2.</w:t>
            </w:r>
            <w:r>
              <w:tab/>
            </w:r>
            <w:r>
              <w:rPr>
                <w:rFonts w:hint="eastAsia"/>
              </w:rPr>
              <w:t>人员稳定，对</w:t>
            </w:r>
            <w:r>
              <w:t>ISO</w:t>
            </w:r>
            <w:r>
              <w:rPr>
                <w:rFonts w:hint="eastAsia"/>
              </w:rPr>
              <w:t>体系管理要求的执行到位</w:t>
            </w:r>
          </w:p>
          <w:p>
            <w:r>
              <w:t>3</w:t>
            </w:r>
            <w:r>
              <w:rPr>
                <w:rFonts w:hint="eastAsia"/>
              </w:rPr>
              <w:t>、有固定的客户</w:t>
            </w:r>
          </w:p>
          <w:p>
            <w:r>
              <w:rPr>
                <w:rFonts w:hint="eastAsia"/>
              </w:rPr>
              <w:t>风险：</w:t>
            </w:r>
          </w:p>
          <w:p>
            <w:r>
              <w:t>1.</w:t>
            </w:r>
            <w:r>
              <w:rPr>
                <w:rFonts w:hint="eastAsia"/>
              </w:rPr>
              <w:t>仪器校验不准，导致质量控制结果不准确；</w:t>
            </w:r>
          </w:p>
          <w:p>
            <w:r>
              <w:t>2.</w:t>
            </w:r>
            <w:r>
              <w:rPr>
                <w:rFonts w:hint="eastAsia"/>
              </w:rPr>
              <w:t>原材料到货不及时；</w:t>
            </w:r>
          </w:p>
          <w:p>
            <w:r>
              <w:rPr>
                <w:rFonts w:hint="eastAsia"/>
              </w:rPr>
              <w:t>针对质量风险与机遇，负责人组织人员对质量控制风险进行了识别、分析和评价。</w:t>
            </w:r>
            <w:r>
              <w:t xml:space="preserve"> </w:t>
            </w:r>
          </w:p>
          <w:p>
            <w:r>
              <w:rPr>
                <w:rFonts w:hint="eastAsia"/>
              </w:rPr>
              <w:t>通过内审、管评、目标考核等来评价风险和机遇应对措施的有效性。</w:t>
            </w:r>
          </w:p>
          <w:p>
            <w:r>
              <w:rPr>
                <w:rFonts w:hint="eastAsia"/>
              </w:rPr>
              <w:t>公司的风险和机遇识别、控制基本符合要求。</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质量目标及其实现的策划</w:t>
            </w:r>
          </w:p>
        </w:tc>
        <w:tc>
          <w:tcPr>
            <w:tcW w:w="960" w:type="dxa"/>
          </w:tcPr>
          <w:p>
            <w:r>
              <w:t>6.2</w:t>
            </w:r>
          </w:p>
        </w:tc>
        <w:tc>
          <w:tcPr>
            <w:tcW w:w="10004" w:type="dxa"/>
          </w:tcPr>
          <w:p>
            <w:pPr>
              <w:ind w:firstLine="420" w:firstLineChars="200"/>
            </w:pPr>
            <w:r>
              <w:rPr>
                <w:rFonts w:hint="eastAsia"/>
              </w:rPr>
              <w:t>公司总的质量目标为：</w:t>
            </w:r>
          </w:p>
          <w:p>
            <w:pPr>
              <w:ind w:firstLine="420" w:firstLineChars="200"/>
              <w:rPr>
                <w:rFonts w:hint="eastAsia"/>
                <w:sz w:val="21"/>
                <w:szCs w:val="21"/>
              </w:rPr>
            </w:pPr>
            <w:r>
              <w:rPr>
                <w:rFonts w:hint="eastAsia"/>
                <w:sz w:val="21"/>
                <w:szCs w:val="21"/>
              </w:rPr>
              <w:t>1）产品一次交验合格率≥98 %;</w:t>
            </w:r>
          </w:p>
          <w:p>
            <w:pPr>
              <w:ind w:firstLine="420" w:firstLineChars="200"/>
              <w:rPr>
                <w:rFonts w:hint="eastAsia"/>
                <w:sz w:val="21"/>
                <w:szCs w:val="21"/>
              </w:rPr>
            </w:pPr>
            <w:r>
              <w:rPr>
                <w:rFonts w:hint="eastAsia"/>
                <w:sz w:val="21"/>
                <w:szCs w:val="21"/>
              </w:rPr>
              <w:t>2）出厂合格率100%；</w:t>
            </w:r>
          </w:p>
          <w:p>
            <w:pPr>
              <w:ind w:firstLine="420" w:firstLineChars="200"/>
              <w:rPr>
                <w:rFonts w:hint="eastAsia"/>
                <w:sz w:val="21"/>
                <w:szCs w:val="21"/>
              </w:rPr>
            </w:pPr>
            <w:r>
              <w:rPr>
                <w:rFonts w:hint="eastAsia"/>
                <w:sz w:val="21"/>
                <w:szCs w:val="21"/>
              </w:rPr>
              <w:t>3）顾客满意度不低于95分；</w:t>
            </w:r>
          </w:p>
          <w:p>
            <w:pPr>
              <w:rPr>
                <w:color w:val="FF0000"/>
              </w:rPr>
            </w:pPr>
            <w:r>
              <w:rPr>
                <w:rFonts w:hint="eastAsia"/>
                <w:color w:val="auto"/>
              </w:rPr>
              <w:t>查</w:t>
            </w:r>
            <w:r>
              <w:rPr>
                <w:color w:val="auto"/>
              </w:rPr>
              <w:t>20</w:t>
            </w:r>
            <w:r>
              <w:rPr>
                <w:rFonts w:hint="eastAsia"/>
                <w:color w:val="auto"/>
                <w:lang w:val="en-US" w:eastAsia="zh-CN"/>
              </w:rPr>
              <w:t>22</w:t>
            </w:r>
            <w:r>
              <w:rPr>
                <w:rFonts w:hint="eastAsia"/>
                <w:color w:val="auto"/>
              </w:rPr>
              <w:t>年</w:t>
            </w:r>
            <w:r>
              <w:rPr>
                <w:rFonts w:hint="eastAsia"/>
                <w:color w:val="auto"/>
                <w:lang w:val="en-US" w:eastAsia="zh-CN"/>
              </w:rPr>
              <w:t>7月10日</w:t>
            </w:r>
            <w:r>
              <w:rPr>
                <w:rFonts w:hint="eastAsia"/>
                <w:color w:val="auto"/>
              </w:rPr>
              <w:t>质量目标考核表完成情况：均完成。</w:t>
            </w:r>
          </w:p>
          <w:p>
            <w:r>
              <w:rPr>
                <w:rFonts w:hint="eastAsia"/>
              </w:rPr>
              <w:t>公司的质量目标已分解到相关职能部门。</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变更的策划</w:t>
            </w:r>
          </w:p>
        </w:tc>
        <w:tc>
          <w:tcPr>
            <w:tcW w:w="960" w:type="dxa"/>
          </w:tcPr>
          <w:p>
            <w:r>
              <w:t>6.3</w:t>
            </w:r>
          </w:p>
        </w:tc>
        <w:tc>
          <w:tcPr>
            <w:tcW w:w="10004" w:type="dxa"/>
          </w:tcPr>
          <w:p>
            <w:pPr>
              <w:ind w:firstLine="420" w:firstLineChars="200"/>
            </w:pPr>
            <w:r>
              <w:rPr>
                <w:rFonts w:hint="eastAsia"/>
              </w:rPr>
              <w:t>质量手册中对质量管理体系的变更需求及时机、内容、影响方面进行了策划，变更的时机包括了：</w:t>
            </w:r>
            <w:r>
              <w:t xml:space="preserve"> </w:t>
            </w:r>
            <w:r>
              <w:rPr>
                <w:rFonts w:hint="eastAsia"/>
              </w:rPr>
              <w:t>质量管理体系的建立和实施的初始阶段；组织机构、环境发生变化；利益相关方的需求和期望方面的任何变化等。</w:t>
            </w:r>
          </w:p>
          <w:p>
            <w:r>
              <w:rPr>
                <w:rFonts w:hint="eastAsia"/>
              </w:rPr>
              <w:t>对变更的影响方面进行了识别并制定了对策：</w:t>
            </w:r>
          </w:p>
          <w:p>
            <w:r>
              <w:t>1</w:t>
            </w:r>
            <w:r>
              <w:rPr>
                <w:rFonts w:hint="eastAsia"/>
              </w:rPr>
              <w:t>）变更的目的和任何潜在的后果，变更有可能带来好的结果，也可能带来风险和挑战，如产品质量差而导致交付后不能如期达标，所以，进行变更的策划时，应考虑充分，未雨绸缪。</w:t>
            </w:r>
          </w:p>
          <w:p>
            <w:r>
              <w:t>2</w:t>
            </w:r>
            <w:r>
              <w:rPr>
                <w:rFonts w:hint="eastAsia"/>
              </w:rPr>
              <w:t>）在对质量管理体系的变更进行策划和实施时，保持质量管理体系的完整性</w:t>
            </w:r>
            <w:r>
              <w:t>:</w:t>
            </w:r>
            <w:r>
              <w:rPr>
                <w:rFonts w:hint="eastAsia"/>
              </w:rPr>
              <w:t>体系变更的策划应充分，如服务方式变更后，作业文件要发生变更，需对员工进行培训，这都需要系统考虑，这样才能保持体系的完整。</w:t>
            </w:r>
          </w:p>
          <w:p>
            <w:r>
              <w:t>3</w:t>
            </w:r>
            <w:r>
              <w:rPr>
                <w:rFonts w:hint="eastAsia"/>
              </w:rPr>
              <w:t>）资源的可获取性：体系变更后，如增加新产品时，策划了资源的配置，如人员能力等方面。</w:t>
            </w:r>
          </w:p>
          <w:p>
            <w:r>
              <w:t>4</w:t>
            </w:r>
            <w:r>
              <w:rPr>
                <w:rFonts w:hint="eastAsia"/>
              </w:rPr>
              <w:t>）职责和权限的分配或调整：公司职能和权限进行重大调整时，应确保相应文件的变更，同时确保员工能够进行文件的沟通和学习，以确保体系的完整性。</w:t>
            </w:r>
          </w:p>
          <w:p>
            <w:r>
              <w:rPr>
                <w:rFonts w:hint="eastAsia"/>
              </w:rPr>
              <w:t>在实施变更时，公司考虑了其对目前质量管理体系范围的影响。</w:t>
            </w:r>
          </w:p>
          <w:p>
            <w:r>
              <w:rPr>
                <w:rFonts w:hint="eastAsia"/>
              </w:rPr>
              <w:t>目前企业无变更情况。</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监测总则</w:t>
            </w:r>
          </w:p>
          <w:p>
            <w:r>
              <w:rPr>
                <w:rFonts w:hint="eastAsia"/>
              </w:rPr>
              <w:t>分析与评价</w:t>
            </w:r>
          </w:p>
        </w:tc>
        <w:tc>
          <w:tcPr>
            <w:tcW w:w="960" w:type="dxa"/>
          </w:tcPr>
          <w:p>
            <w:r>
              <w:t>9.1.1</w:t>
            </w:r>
          </w:p>
        </w:tc>
        <w:tc>
          <w:tcPr>
            <w:tcW w:w="10004" w:type="dxa"/>
          </w:tcPr>
          <w:p>
            <w:pPr>
              <w:ind w:firstLine="420" w:firstLineChars="200"/>
            </w:pPr>
            <w:r>
              <w:rPr>
                <w:rFonts w:hint="eastAsia"/>
              </w:rPr>
              <w:t>公司通过质量目标考核、内审、管理评审等对体系的有效性进行评价。</w:t>
            </w:r>
          </w:p>
          <w:p>
            <w:r>
              <w:t>1</w:t>
            </w:r>
            <w:r>
              <w:rPr>
                <w:rFonts w:hint="eastAsia"/>
              </w:rPr>
              <w:t>）提供了顾客满意调查表，并进行了分析。</w:t>
            </w:r>
          </w:p>
          <w:p>
            <w:r>
              <w:t>2</w:t>
            </w:r>
            <w:r>
              <w:rPr>
                <w:rFonts w:hint="eastAsia"/>
              </w:rPr>
              <w:t>）对过程产品质量进行了统计分析</w:t>
            </w:r>
          </w:p>
          <w:p>
            <w:r>
              <w:t>3</w:t>
            </w:r>
            <w:r>
              <w:rPr>
                <w:rFonts w:hint="eastAsia"/>
              </w:rPr>
              <w:t>）对采购物资进行验证。根据验收结果，证明供方提供的产品质量是稳定的</w:t>
            </w:r>
            <w:r>
              <w:t>.</w:t>
            </w:r>
          </w:p>
          <w:p>
            <w:r>
              <w:t>4</w:t>
            </w:r>
            <w:r>
              <w:rPr>
                <w:rFonts w:hint="eastAsia"/>
              </w:rPr>
              <w:t>）通过内审中发现的不符合，确定改进措施并实施。</w:t>
            </w:r>
          </w:p>
          <w:p>
            <w:r>
              <w:t>5</w:t>
            </w:r>
            <w:r>
              <w:rPr>
                <w:rFonts w:hint="eastAsia"/>
              </w:rPr>
              <w:t>）通过管理评审，提出改进措施，以便发现改进方向。</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管理评审</w:t>
            </w:r>
          </w:p>
        </w:tc>
        <w:tc>
          <w:tcPr>
            <w:tcW w:w="960" w:type="dxa"/>
          </w:tcPr>
          <w:p>
            <w:r>
              <w:t>9.3</w:t>
            </w:r>
          </w:p>
        </w:tc>
        <w:tc>
          <w:tcPr>
            <w:tcW w:w="10004" w:type="dxa"/>
          </w:tcPr>
          <w:p>
            <w:pPr>
              <w:ind w:firstLine="420" w:firstLineChars="200"/>
            </w:pPr>
            <w:r>
              <w:rPr>
                <w:rFonts w:hint="eastAsia"/>
              </w:rPr>
              <w:t>公司制定了编号：《管理评审控制程序》，文件规定每年至少进行一次管理评审。总经理组织于</w:t>
            </w:r>
            <w:r>
              <w:t>20</w:t>
            </w:r>
            <w:r>
              <w:rPr>
                <w:rFonts w:hint="eastAsia"/>
                <w:lang w:val="en-US" w:eastAsia="zh-CN"/>
              </w:rPr>
              <w:t>22</w:t>
            </w:r>
            <w:r>
              <w:rPr>
                <w:rFonts w:hint="eastAsia"/>
              </w:rPr>
              <w:t>年</w:t>
            </w:r>
            <w:r>
              <w:rPr>
                <w:rFonts w:hint="eastAsia"/>
                <w:lang w:val="en-US" w:eastAsia="zh-CN"/>
              </w:rPr>
              <w:t>9</w:t>
            </w:r>
            <w:r>
              <w:rPr>
                <w:rFonts w:hint="eastAsia"/>
              </w:rPr>
              <w:t>月</w:t>
            </w:r>
            <w:r>
              <w:rPr>
                <w:rFonts w:hint="eastAsia"/>
                <w:lang w:val="en-US" w:eastAsia="zh-CN"/>
              </w:rPr>
              <w:t>27</w:t>
            </w:r>
            <w:r>
              <w:rPr>
                <w:rFonts w:hint="eastAsia"/>
              </w:rPr>
              <w:t>日组织进行了一次管理评审。</w:t>
            </w:r>
          </w:p>
          <w:p>
            <w:r>
              <w:rPr>
                <w:rFonts w:hint="eastAsia"/>
              </w:rPr>
              <w:t>查《管理评审计划》确定了评审时间、地点、参加人员。规定了评审议题，提出了评审准备工作要求，评审以会议的方式进行。总经理批准。</w:t>
            </w:r>
          </w:p>
          <w:p>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auto"/>
            </w:pPr>
            <w:r>
              <w:rPr>
                <w:rFonts w:hint="eastAsia"/>
              </w:rPr>
              <w:t>提供《管理评审报告》，对评审情况进行了总结，各部门对各过程和活动进行了总结和讨论。</w:t>
            </w:r>
          </w:p>
          <w:p>
            <w:pPr>
              <w:spacing w:line="240" w:lineRule="auto"/>
              <w:rPr>
                <w:szCs w:val="21"/>
              </w:rPr>
            </w:pPr>
            <w:r>
              <w:rPr>
                <w:rFonts w:hint="eastAsia"/>
              </w:rPr>
              <w:t>评审结论：</w:t>
            </w: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40" w:lineRule="auto"/>
            </w:pPr>
            <w:r>
              <w:rPr>
                <w:rFonts w:hint="eastAsia"/>
              </w:rPr>
              <w:t>改进措施：</w:t>
            </w:r>
          </w:p>
          <w:p>
            <w:pPr>
              <w:spacing w:line="240" w:lineRule="auto"/>
              <w:jc w:val="left"/>
              <w:rPr>
                <w:rFonts w:ascii="宋体"/>
                <w:color w:val="000000"/>
                <w:szCs w:val="21"/>
              </w:rPr>
            </w:pPr>
            <w:r>
              <w:rPr>
                <w:rFonts w:ascii="宋体" w:hAnsi="宋体"/>
                <w:color w:val="000000"/>
                <w:szCs w:val="21"/>
              </w:rPr>
              <w:t>1</w:t>
            </w:r>
            <w:r>
              <w:rPr>
                <w:rFonts w:hint="eastAsia" w:ascii="宋体" w:hAnsi="宋体"/>
                <w:color w:val="000000"/>
                <w:szCs w:val="21"/>
              </w:rPr>
              <w:t>）进一步组织对相关的法律、法规、规程和规范的学习，以增强广大技术人员的质量意识环境保护意识；</w:t>
            </w:r>
          </w:p>
          <w:p>
            <w:pPr>
              <w:spacing w:line="240" w:lineRule="auto"/>
              <w:rPr>
                <w:rFonts w:ascii="宋体"/>
                <w:color w:val="000000"/>
                <w:szCs w:val="21"/>
              </w:rPr>
            </w:pPr>
            <w:r>
              <w:rPr>
                <w:rFonts w:ascii="宋体" w:hAnsi="宋体"/>
                <w:color w:val="000000"/>
                <w:szCs w:val="21"/>
              </w:rPr>
              <w:t>2</w:t>
            </w:r>
            <w:r>
              <w:rPr>
                <w:rFonts w:hint="eastAsia" w:ascii="宋体" w:hAnsi="宋体"/>
                <w:color w:val="000000"/>
                <w:szCs w:val="21"/>
              </w:rPr>
              <w:t>）</w:t>
            </w:r>
            <w:r>
              <w:rPr>
                <w:rFonts w:hint="eastAsia"/>
                <w:szCs w:val="21"/>
              </w:rPr>
              <w:t>加强对风险管控知识的学习，由行政部进行调研，并制定详细的实施计划；</w:t>
            </w:r>
          </w:p>
          <w:p>
            <w:pPr>
              <w:spacing w:line="240" w:lineRule="auto"/>
              <w:jc w:val="left"/>
              <w:rPr>
                <w:rFonts w:ascii="宋体"/>
                <w:szCs w:val="21"/>
              </w:rPr>
            </w:pPr>
            <w:r>
              <w:rPr>
                <w:rFonts w:ascii="宋体" w:hAnsi="宋体"/>
                <w:color w:val="000000"/>
                <w:szCs w:val="21"/>
              </w:rPr>
              <w:t>3</w:t>
            </w:r>
            <w:r>
              <w:rPr>
                <w:rFonts w:hint="eastAsia" w:ascii="宋体" w:hAnsi="宋体"/>
                <w:color w:val="000000"/>
                <w:szCs w:val="21"/>
              </w:rPr>
              <w:t>）</w:t>
            </w:r>
            <w:r>
              <w:rPr>
                <w:rFonts w:hint="eastAsia" w:ascii="宋体" w:hAnsi="宋体"/>
                <w:szCs w:val="21"/>
              </w:rPr>
              <w:t>节能降耗，减少生产车间和办公区域资源能源和办公器材消耗量，减排增效，确保环境卫生。</w:t>
            </w:r>
          </w:p>
          <w:p>
            <w:pPr>
              <w:rPr>
                <w:rFonts w:hint="eastAsia"/>
              </w:rPr>
            </w:pPr>
            <w:r>
              <w:rPr>
                <w:rFonts w:hint="eastAsia"/>
              </w:rPr>
              <w:t>抽改进措施完成情况，正在进行中，预计</w:t>
            </w:r>
            <w:r>
              <w:t>20</w:t>
            </w:r>
            <w:r>
              <w:rPr>
                <w:rFonts w:hint="eastAsia"/>
                <w:lang w:val="en-US" w:eastAsia="zh-CN"/>
              </w:rPr>
              <w:t>22</w:t>
            </w:r>
            <w:r>
              <w:rPr>
                <w:rFonts w:hint="eastAsia"/>
              </w:rPr>
              <w:t>年年</w:t>
            </w:r>
            <w:r>
              <w:rPr>
                <w:rFonts w:hint="eastAsia"/>
                <w:lang w:val="en-US" w:eastAsia="zh-CN"/>
              </w:rPr>
              <w:t>底</w:t>
            </w:r>
            <w:r>
              <w:rPr>
                <w:rFonts w:hint="eastAsia"/>
              </w:rPr>
              <w:t>完成，下次审核关注。</w:t>
            </w:r>
          </w:p>
          <w:p>
            <w:pPr>
              <w:rPr>
                <w:rFonts w:hint="eastAsia"/>
              </w:rPr>
            </w:pP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改进</w:t>
            </w:r>
            <w:r>
              <w:t xml:space="preserve">  </w:t>
            </w:r>
            <w:r>
              <w:rPr>
                <w:rFonts w:hint="eastAsia"/>
              </w:rPr>
              <w:t>总则</w:t>
            </w:r>
          </w:p>
        </w:tc>
        <w:tc>
          <w:tcPr>
            <w:tcW w:w="960" w:type="dxa"/>
          </w:tcPr>
          <w:p>
            <w:r>
              <w:t>10.1</w:t>
            </w:r>
          </w:p>
        </w:tc>
        <w:tc>
          <w:tcPr>
            <w:tcW w:w="10004" w:type="dxa"/>
          </w:tcPr>
          <w:p>
            <w:pPr>
              <w:ind w:firstLine="420" w:firstLineChars="200"/>
            </w:pPr>
            <w:r>
              <w:rPr>
                <w:rFonts w:hint="eastAsia"/>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
              <w:rPr>
                <w:rFonts w:hint="eastAsia"/>
              </w:rPr>
              <w:t>企业有充分识别和评价存在的改进机会，以持续满足顾客和相关方要求改进的方法措施包括：</w:t>
            </w:r>
          </w:p>
          <w:p>
            <w:r>
              <w:t>1</w:t>
            </w:r>
            <w:r>
              <w:rPr>
                <w:rFonts w:hint="eastAsia"/>
              </w:rPr>
              <w:t>）引导创新、修改和改进现有过程或实施新过程的突破项目；</w:t>
            </w:r>
          </w:p>
          <w:p>
            <w:r>
              <w:t>2</w:t>
            </w:r>
            <w:r>
              <w:rPr>
                <w:rFonts w:hint="eastAsia"/>
              </w:rPr>
              <w:t>）在现有过程中开展渐进、持续的改进活动；</w:t>
            </w:r>
          </w:p>
          <w:p>
            <w:r>
              <w:t>3</w:t>
            </w:r>
            <w:r>
              <w:rPr>
                <w:rFonts w:hint="eastAsia"/>
              </w:rPr>
              <w:t>）纠正所存在不符合的原因等。</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改进</w:t>
            </w:r>
          </w:p>
        </w:tc>
        <w:tc>
          <w:tcPr>
            <w:tcW w:w="960" w:type="dxa"/>
          </w:tcPr>
          <w:p>
            <w:r>
              <w:t>10.3</w:t>
            </w:r>
          </w:p>
        </w:tc>
        <w:tc>
          <w:tcPr>
            <w:tcW w:w="10004" w:type="dxa"/>
          </w:tcPr>
          <w:p>
            <w:pPr>
              <w:ind w:firstLine="420" w:firstLineChars="200"/>
            </w:pPr>
            <w:r>
              <w:rPr>
                <w:rFonts w:hint="eastAsia"/>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t xml:space="preserve"> </w:t>
            </w:r>
          </w:p>
          <w:p>
            <w:r>
              <w:rPr>
                <w:rFonts w:hint="eastAsia"/>
              </w:rPr>
              <w:t>日常监视和测量过程中发现的不合格、不符合要求相关责任部门及时制定相应的改进、纠正和纠正措施，以实管理体系的持续改进。</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ascii="宋体" w:hAnsi="宋体" w:cs="Arial"/>
                <w:spacing w:val="-6"/>
                <w:sz w:val="21"/>
                <w:szCs w:val="21"/>
              </w:rPr>
              <w:t>标准/规范/法规的执行情况、上次审核不符合项的验证、认证证书、标志的使用情况、投诉或事故、监督抽查情况、体系变动；</w:t>
            </w:r>
          </w:p>
        </w:tc>
        <w:tc>
          <w:tcPr>
            <w:tcW w:w="960" w:type="dxa"/>
          </w:tcPr>
          <w:p/>
        </w:tc>
        <w:tc>
          <w:tcPr>
            <w:tcW w:w="10004" w:type="dxa"/>
          </w:tcPr>
          <w:p>
            <w:pPr>
              <w:rPr>
                <w:rFonts w:hint="eastAsia" w:eastAsia="宋体"/>
                <w:lang w:val="en-US" w:eastAsia="zh-CN"/>
              </w:rPr>
            </w:pPr>
            <w:r>
              <w:rPr>
                <w:rFonts w:hint="eastAsia" w:ascii="宋体" w:hAnsi="宋体" w:eastAsia="宋体" w:cs="宋体"/>
                <w:color w:val="auto"/>
                <w:sz w:val="21"/>
                <w:szCs w:val="21"/>
              </w:rPr>
              <w:t>公司执行 GB/T19001-2016/ISO 9001:2015、遵守与企业相关的法律法规和地方政策，产品</w:t>
            </w:r>
            <w:r>
              <w:rPr>
                <w:rFonts w:hint="eastAsia" w:ascii="宋体" w:hAnsi="宋体" w:eastAsia="宋体" w:cs="宋体"/>
                <w:color w:val="auto"/>
                <w:sz w:val="21"/>
                <w:szCs w:val="21"/>
                <w:lang w:val="en-US" w:eastAsia="zh-CN"/>
              </w:rPr>
              <w:t>执行企业标准</w:t>
            </w:r>
            <w:r>
              <w:rPr>
                <w:rFonts w:hint="eastAsia" w:ascii="宋体" w:hAnsi="宋体" w:eastAsia="宋体" w:cs="宋体"/>
                <w:color w:val="auto"/>
                <w:sz w:val="21"/>
                <w:szCs w:val="21"/>
              </w:rPr>
              <w:t>；上次审核</w:t>
            </w:r>
            <w:r>
              <w:rPr>
                <w:rFonts w:hint="eastAsia" w:ascii="宋体" w:hAnsi="宋体" w:cs="宋体"/>
                <w:color w:val="auto"/>
                <w:sz w:val="21"/>
                <w:szCs w:val="21"/>
                <w:lang w:val="en-US" w:eastAsia="zh-CN"/>
              </w:rPr>
              <w:t>没有</w:t>
            </w:r>
            <w:r>
              <w:rPr>
                <w:rFonts w:hint="eastAsia" w:ascii="宋体" w:hAnsi="宋体" w:eastAsia="宋体" w:cs="宋体"/>
                <w:color w:val="auto"/>
                <w:sz w:val="21"/>
                <w:szCs w:val="21"/>
              </w:rPr>
              <w:t>发现不符合项。认证证书主要为企业</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rPr>
              <w:t>使用，产品、包装上未使用相关标志；目前为止</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发生顾客投诉和事故情况；</w:t>
            </w:r>
            <w:r>
              <w:rPr>
                <w:rFonts w:hint="eastAsia" w:ascii="宋体" w:hAnsi="宋体" w:eastAsia="宋体" w:cs="宋体"/>
                <w:sz w:val="21"/>
                <w:szCs w:val="21"/>
              </w:rPr>
              <w:t>暂时没有国家/地方抽查</w:t>
            </w:r>
            <w:r>
              <w:rPr>
                <w:rFonts w:hint="eastAsia" w:ascii="宋体" w:hAnsi="宋体" w:eastAsia="宋体" w:cs="宋体"/>
                <w:sz w:val="21"/>
                <w:szCs w:val="21"/>
                <w:lang w:eastAsia="zh-CN"/>
              </w:rPr>
              <w:t>，</w:t>
            </w:r>
            <w:r>
              <w:rPr>
                <w:rFonts w:hint="eastAsia" w:ascii="宋体" w:hAnsi="宋体" w:eastAsia="宋体" w:cs="宋体"/>
                <w:sz w:val="21"/>
                <w:szCs w:val="21"/>
              </w:rPr>
              <w:t>未受到上级主管部门有关质量、环境问题、职业健康安全的行政处罚。</w:t>
            </w:r>
            <w:r>
              <w:rPr>
                <w:rFonts w:hint="eastAsia"/>
                <w:lang w:val="en-US" w:eastAsia="zh-CN"/>
              </w:rPr>
              <w:t>体系变动情况：管理者代表变更为</w:t>
            </w:r>
            <w:r>
              <w:rPr>
                <w:sz w:val="21"/>
                <w:szCs w:val="21"/>
              </w:rPr>
              <w:t>梁亚莉</w:t>
            </w:r>
            <w:r>
              <w:rPr>
                <w:rFonts w:hint="eastAsia"/>
                <w:sz w:val="21"/>
                <w:szCs w:val="21"/>
                <w:lang w:eastAsia="zh-CN"/>
              </w:rPr>
              <w:t>。</w:t>
            </w:r>
          </w:p>
        </w:tc>
        <w:tc>
          <w:tcPr>
            <w:tcW w:w="1585" w:type="dxa"/>
          </w:tcPr>
          <w:p>
            <w:r>
              <w:rPr>
                <w:rFonts w:hint="eastAsia"/>
              </w:rPr>
              <w:t>合格</w:t>
            </w:r>
          </w:p>
        </w:tc>
      </w:tr>
    </w:tbl>
    <w:p>
      <w:pPr>
        <w:jc w:val="center"/>
      </w:pPr>
    </w:p>
    <w:p>
      <w:pPr>
        <w:jc w:val="center"/>
      </w:pPr>
    </w:p>
    <w:p/>
    <w:p/>
    <w:p/>
    <w:p/>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业务</w:t>
            </w:r>
            <w:r>
              <w:rPr>
                <w:rFonts w:hint="eastAsia"/>
                <w:sz w:val="24"/>
                <w:szCs w:val="24"/>
              </w:rPr>
              <w:t>部</w:t>
            </w:r>
            <w:r>
              <w:rPr>
                <w:sz w:val="24"/>
                <w:szCs w:val="24"/>
              </w:rPr>
              <w:t xml:space="preserve">     </w:t>
            </w:r>
            <w:r>
              <w:rPr>
                <w:rFonts w:hint="eastAsia"/>
                <w:sz w:val="24"/>
                <w:szCs w:val="24"/>
              </w:rPr>
              <w:t>主管领导</w:t>
            </w:r>
            <w:r>
              <w:rPr>
                <w:rFonts w:hint="eastAsia"/>
                <w:sz w:val="24"/>
                <w:szCs w:val="24"/>
                <w:lang w:eastAsia="zh-CN"/>
              </w:rPr>
              <w:t>：</w:t>
            </w:r>
            <w:r>
              <w:rPr>
                <w:rFonts w:hint="eastAsia"/>
                <w:b w:val="0"/>
                <w:bCs w:val="0"/>
                <w:sz w:val="24"/>
                <w:szCs w:val="24"/>
              </w:rPr>
              <w:t>曹裕军</w:t>
            </w:r>
            <w:r>
              <w:rPr>
                <w:rFonts w:hint="eastAsia"/>
                <w:sz w:val="24"/>
                <w:szCs w:val="24"/>
                <w:lang w:val="en-US" w:eastAsia="zh-CN"/>
              </w:rPr>
              <w:t xml:space="preserve">   </w:t>
            </w:r>
            <w:r>
              <w:rPr>
                <w:rFonts w:hint="eastAsia"/>
                <w:sz w:val="24"/>
                <w:szCs w:val="24"/>
              </w:rPr>
              <w:t>陪同人员：</w:t>
            </w:r>
            <w:r>
              <w:rPr>
                <w:rFonts w:hint="eastAsia"/>
                <w:b w:val="0"/>
                <w:bCs w:val="0"/>
                <w:sz w:val="24"/>
                <w:szCs w:val="24"/>
              </w:rPr>
              <w:t>梁亚莉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审核员：伍光华</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22</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31</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rPr>
                <w:rFonts w:ascii="宋体" w:cs="宋体"/>
                <w:szCs w:val="21"/>
              </w:rPr>
            </w:pPr>
            <w:r>
              <w:rPr>
                <w:rFonts w:hint="eastAsia"/>
                <w:sz w:val="24"/>
                <w:szCs w:val="24"/>
              </w:rPr>
              <w:t>审核条款：</w:t>
            </w:r>
            <w:r>
              <w:rPr>
                <w:rFonts w:ascii="宋体" w:hAnsi="宋体" w:cs="宋体"/>
                <w:sz w:val="24"/>
                <w:szCs w:val="24"/>
              </w:rPr>
              <w:t>5.3/6.2/8.2/8.4/</w:t>
            </w:r>
            <w:r>
              <w:rPr>
                <w:rFonts w:hint="eastAsia" w:ascii="宋体" w:hAnsi="宋体" w:cs="宋体"/>
                <w:sz w:val="24"/>
                <w:szCs w:val="24"/>
                <w:lang w:val="en-US" w:eastAsia="zh-CN"/>
              </w:rPr>
              <w:t>8.5.1/</w:t>
            </w:r>
            <w:r>
              <w:rPr>
                <w:rFonts w:ascii="宋体" w:hAnsi="宋体" w:cs="宋体"/>
                <w:sz w:val="24"/>
                <w:szCs w:val="24"/>
              </w:rPr>
              <w:t>8.5.3/8.5.5/9.1.2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职责和权限</w:t>
            </w:r>
          </w:p>
        </w:tc>
        <w:tc>
          <w:tcPr>
            <w:tcW w:w="960" w:type="dxa"/>
          </w:tcPr>
          <w:p>
            <w:r>
              <w:t>5.3</w:t>
            </w:r>
          </w:p>
        </w:tc>
        <w:tc>
          <w:tcPr>
            <w:tcW w:w="10004" w:type="dxa"/>
          </w:tcPr>
          <w:p>
            <w:pPr>
              <w:ind w:firstLine="420" w:firstLineChars="200"/>
            </w:pPr>
            <w:r>
              <w:rPr>
                <w:rFonts w:hint="eastAsia"/>
              </w:rPr>
              <w:t>部门主要职责如下：</w:t>
            </w:r>
            <w:r>
              <w:t xml:space="preserve"> </w:t>
            </w:r>
          </w:p>
          <w:p>
            <w:pPr>
              <w:adjustRightInd w:val="0"/>
              <w:snapToGrid w:val="0"/>
              <w:spacing w:line="440" w:lineRule="exact"/>
              <w:rPr>
                <w:rFonts w:ascii="宋体"/>
                <w:szCs w:val="21"/>
              </w:rPr>
            </w:pPr>
            <w:r>
              <w:rPr>
                <w:rFonts w:ascii="宋体" w:hAnsi="宋体"/>
                <w:bCs/>
                <w:szCs w:val="21"/>
              </w:rPr>
              <w:t xml:space="preserve">1 </w:t>
            </w:r>
            <w:r>
              <w:rPr>
                <w:rFonts w:hint="eastAsia" w:ascii="宋体" w:hAnsi="宋体"/>
                <w:szCs w:val="21"/>
              </w:rPr>
              <w:t>根据上级安排，落实公司方针目标、检查下属的执行情况，评定下级的工作业绩和能力。</w:t>
            </w:r>
          </w:p>
          <w:p>
            <w:pPr>
              <w:adjustRightInd w:val="0"/>
              <w:snapToGrid w:val="0"/>
              <w:spacing w:line="440" w:lineRule="exact"/>
              <w:rPr>
                <w:rFonts w:ascii="宋体"/>
                <w:szCs w:val="21"/>
              </w:rPr>
            </w:pPr>
            <w:r>
              <w:rPr>
                <w:rFonts w:ascii="宋体" w:hAnsi="宋体"/>
                <w:bCs/>
                <w:szCs w:val="21"/>
              </w:rPr>
              <w:t xml:space="preserve">2 </w:t>
            </w:r>
            <w:r>
              <w:rPr>
                <w:rFonts w:hint="eastAsia" w:ascii="宋体" w:hAnsi="宋体"/>
                <w:szCs w:val="21"/>
              </w:rPr>
              <w:t>制定公司销售、采购计划，并组织实施。</w:t>
            </w:r>
          </w:p>
          <w:p>
            <w:pPr>
              <w:adjustRightInd w:val="0"/>
              <w:snapToGrid w:val="0"/>
              <w:spacing w:line="440" w:lineRule="exact"/>
              <w:rPr>
                <w:rFonts w:ascii="宋体"/>
                <w:szCs w:val="21"/>
              </w:rPr>
            </w:pPr>
            <w:r>
              <w:rPr>
                <w:rFonts w:ascii="宋体" w:hAnsi="宋体"/>
                <w:bCs/>
                <w:szCs w:val="21"/>
              </w:rPr>
              <w:t>3</w:t>
            </w:r>
            <w:r>
              <w:rPr>
                <w:rFonts w:hint="eastAsia" w:ascii="宋体" w:hAnsi="宋体"/>
                <w:bCs/>
                <w:szCs w:val="21"/>
              </w:rPr>
              <w:t>组织市场调研，制订营销战略，协助进行广告宣传和促销活动。</w:t>
            </w:r>
          </w:p>
          <w:p>
            <w:pPr>
              <w:adjustRightInd w:val="0"/>
              <w:snapToGrid w:val="0"/>
              <w:spacing w:line="440" w:lineRule="exact"/>
              <w:rPr>
                <w:rFonts w:ascii="宋体"/>
                <w:szCs w:val="21"/>
              </w:rPr>
            </w:pPr>
            <w:r>
              <w:rPr>
                <w:rFonts w:ascii="宋体" w:hAnsi="宋体"/>
                <w:bCs/>
                <w:szCs w:val="21"/>
              </w:rPr>
              <w:t xml:space="preserve">4 </w:t>
            </w:r>
            <w:r>
              <w:rPr>
                <w:rFonts w:hint="eastAsia" w:ascii="宋体" w:hAnsi="宋体"/>
                <w:szCs w:val="21"/>
              </w:rPr>
              <w:t>组织合同评审，签订营销合同，督促产品交付和货款清收。</w:t>
            </w:r>
          </w:p>
          <w:p>
            <w:pPr>
              <w:adjustRightInd w:val="0"/>
              <w:snapToGrid w:val="0"/>
              <w:spacing w:line="440" w:lineRule="exact"/>
              <w:rPr>
                <w:rFonts w:ascii="宋体"/>
                <w:szCs w:val="21"/>
              </w:rPr>
            </w:pPr>
            <w:r>
              <w:rPr>
                <w:rFonts w:ascii="宋体" w:hAnsi="宋体"/>
                <w:bCs/>
                <w:szCs w:val="21"/>
              </w:rPr>
              <w:t xml:space="preserve">5 </w:t>
            </w:r>
            <w:r>
              <w:rPr>
                <w:rFonts w:hint="eastAsia" w:ascii="宋体" w:hAnsi="宋体"/>
                <w:szCs w:val="21"/>
              </w:rPr>
              <w:t>组织售后服务，处理顾客投诉、退货及合同纠纷。</w:t>
            </w:r>
          </w:p>
          <w:p>
            <w:pPr>
              <w:adjustRightInd w:val="0"/>
              <w:snapToGrid w:val="0"/>
              <w:spacing w:line="440" w:lineRule="exact"/>
              <w:rPr>
                <w:rFonts w:ascii="宋体"/>
                <w:szCs w:val="21"/>
              </w:rPr>
            </w:pPr>
            <w:r>
              <w:rPr>
                <w:rFonts w:ascii="宋体" w:hAnsi="宋体"/>
                <w:bCs/>
                <w:szCs w:val="21"/>
              </w:rPr>
              <w:t xml:space="preserve">6 </w:t>
            </w:r>
            <w:r>
              <w:rPr>
                <w:rFonts w:hint="eastAsia" w:ascii="宋体" w:hAnsi="宋体"/>
                <w:szCs w:val="21"/>
              </w:rPr>
              <w:t>组织顾客调查，收集顾客意见并及时进行处理，使顾客满意。</w:t>
            </w:r>
          </w:p>
          <w:p>
            <w:pPr>
              <w:adjustRightInd w:val="0"/>
              <w:snapToGrid w:val="0"/>
              <w:spacing w:line="440" w:lineRule="exact"/>
              <w:rPr>
                <w:rFonts w:ascii="宋体"/>
                <w:szCs w:val="21"/>
              </w:rPr>
            </w:pPr>
            <w:r>
              <w:rPr>
                <w:rFonts w:ascii="宋体" w:hAnsi="宋体"/>
                <w:szCs w:val="21"/>
              </w:rPr>
              <w:t xml:space="preserve">7 </w:t>
            </w:r>
            <w:r>
              <w:rPr>
                <w:rFonts w:hint="eastAsia" w:ascii="宋体" w:hAnsi="宋体"/>
                <w:szCs w:val="21"/>
              </w:rPr>
              <w:t>组织对销售人员培训，配合业务员进行产品销售。</w:t>
            </w:r>
          </w:p>
          <w:p>
            <w:pPr>
              <w:adjustRightInd w:val="0"/>
              <w:snapToGrid w:val="0"/>
              <w:spacing w:line="440" w:lineRule="exact"/>
              <w:rPr>
                <w:rFonts w:ascii="宋体"/>
                <w:szCs w:val="21"/>
              </w:rPr>
            </w:pPr>
            <w:r>
              <w:rPr>
                <w:rFonts w:ascii="宋体" w:hAnsi="宋体"/>
                <w:szCs w:val="21"/>
              </w:rPr>
              <w:t>8</w:t>
            </w:r>
            <w:r>
              <w:rPr>
                <w:rFonts w:hint="eastAsia" w:ascii="宋体" w:hAnsi="宋体"/>
                <w:bCs/>
                <w:szCs w:val="21"/>
              </w:rPr>
              <w:t>组织市场调研，制订采购计划，实施采购活动。</w:t>
            </w:r>
          </w:p>
          <w:p>
            <w:pPr>
              <w:adjustRightInd w:val="0"/>
              <w:snapToGrid w:val="0"/>
              <w:spacing w:line="440" w:lineRule="exact"/>
              <w:rPr>
                <w:rFonts w:ascii="宋体"/>
                <w:szCs w:val="21"/>
              </w:rPr>
            </w:pPr>
            <w:r>
              <w:rPr>
                <w:rFonts w:ascii="宋体" w:hAnsi="宋体"/>
                <w:bCs/>
                <w:szCs w:val="21"/>
              </w:rPr>
              <w:t>9</w:t>
            </w:r>
            <w:r>
              <w:rPr>
                <w:rFonts w:hint="eastAsia" w:ascii="宋体" w:hAnsi="宋体"/>
                <w:szCs w:val="21"/>
              </w:rPr>
              <w:t>组织合同评审，签订采购合同，督促采购产品的交付和验收。</w:t>
            </w:r>
          </w:p>
          <w:p>
            <w:pPr>
              <w:adjustRightInd w:val="0"/>
              <w:snapToGrid w:val="0"/>
              <w:spacing w:line="440" w:lineRule="exact"/>
              <w:rPr>
                <w:rFonts w:ascii="宋体"/>
                <w:szCs w:val="21"/>
              </w:rPr>
            </w:pPr>
            <w:r>
              <w:rPr>
                <w:rFonts w:ascii="宋体" w:hAnsi="宋体"/>
                <w:bCs/>
                <w:szCs w:val="21"/>
              </w:rPr>
              <w:t>10</w:t>
            </w:r>
            <w:r>
              <w:rPr>
                <w:rFonts w:hint="eastAsia" w:ascii="宋体" w:hAnsi="宋体"/>
                <w:szCs w:val="21"/>
              </w:rPr>
              <w:t>处理不合格品的退换及合同纠纷。</w:t>
            </w:r>
          </w:p>
          <w:p>
            <w:pPr>
              <w:adjustRightInd w:val="0"/>
              <w:snapToGrid w:val="0"/>
              <w:spacing w:line="440" w:lineRule="exact"/>
              <w:rPr>
                <w:rFonts w:ascii="宋体"/>
                <w:szCs w:val="21"/>
              </w:rPr>
            </w:pPr>
            <w:r>
              <w:rPr>
                <w:rFonts w:ascii="宋体" w:hAnsi="宋体"/>
                <w:bCs/>
                <w:szCs w:val="21"/>
              </w:rPr>
              <w:t xml:space="preserve">11 </w:t>
            </w:r>
            <w:r>
              <w:rPr>
                <w:rFonts w:ascii="宋体" w:hAnsi="宋体"/>
                <w:szCs w:val="21"/>
              </w:rPr>
              <w:t xml:space="preserve">  </w:t>
            </w:r>
            <w:r>
              <w:rPr>
                <w:rFonts w:hint="eastAsia" w:ascii="宋体" w:hAnsi="宋体"/>
                <w:szCs w:val="21"/>
              </w:rPr>
              <w:t>及时完成领导交给的其它工作任务。</w:t>
            </w:r>
          </w:p>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质量目标</w:t>
            </w:r>
          </w:p>
        </w:tc>
        <w:tc>
          <w:tcPr>
            <w:tcW w:w="960" w:type="dxa"/>
          </w:tcPr>
          <w:p>
            <w:r>
              <w:t>6.2</w:t>
            </w:r>
          </w:p>
        </w:tc>
        <w:tc>
          <w:tcPr>
            <w:tcW w:w="10004" w:type="dxa"/>
          </w:tcPr>
          <w:p>
            <w:pPr>
              <w:rPr>
                <w:rFonts w:hint="eastAsia"/>
                <w:lang w:val="en-US" w:eastAsia="zh-CN"/>
              </w:rPr>
            </w:pPr>
            <w:r>
              <w:rPr>
                <w:rFonts w:hint="eastAsia"/>
              </w:rPr>
              <w:t>分解目标及考核情况</w:t>
            </w:r>
            <w:r>
              <w:t xml:space="preserve">                                    </w:t>
            </w:r>
            <w:r>
              <w:rPr>
                <w:rFonts w:hint="eastAsia"/>
                <w:lang w:val="en-US" w:eastAsia="zh-CN"/>
              </w:rPr>
              <w:t xml:space="preserve">     </w:t>
            </w:r>
          </w:p>
          <w:p>
            <w:pPr>
              <w:rPr>
                <w:snapToGrid w:val="0"/>
                <w:kern w:val="0"/>
                <w:szCs w:val="21"/>
              </w:rPr>
            </w:pPr>
            <w:r>
              <w:pict>
                <v:shape id="_x0000_i1028" o:spt="75" type="#_x0000_t75" style="height:100.8pt;width:488.9pt;" filled="f" stroked="f" coordsize="21600,21600">
                  <v:path/>
                  <v:fill on="f" focussize="0,0"/>
                  <v:stroke on="f"/>
                  <v:imagedata r:id="rId6" o:title=""/>
                  <o:lock v:ext="edit" aspectratio="t"/>
                  <w10:wrap type="none"/>
                  <w10:anchorlock/>
                </v:shape>
              </w:pict>
            </w:r>
            <w:r>
              <w:rPr>
                <w:snapToGrid w:val="0"/>
                <w:kern w:val="0"/>
                <w:szCs w:val="21"/>
              </w:rPr>
              <w:t xml:space="preserve">                 </w:t>
            </w:r>
            <w:r>
              <w:rPr>
                <w:rFonts w:hint="eastAsia"/>
                <w:snapToGrid w:val="0"/>
                <w:kern w:val="0"/>
                <w:szCs w:val="21"/>
                <w:lang w:val="en-US" w:eastAsia="zh-CN"/>
              </w:rPr>
              <w:t xml:space="preserve"> </w:t>
            </w:r>
          </w:p>
          <w:p>
            <w:r>
              <w:rPr>
                <w:rFonts w:hint="eastAsia"/>
                <w:color w:val="auto"/>
              </w:rPr>
              <w:t>查</w:t>
            </w:r>
            <w:r>
              <w:rPr>
                <w:color w:val="auto"/>
              </w:rPr>
              <w:t>20</w:t>
            </w:r>
            <w:r>
              <w:rPr>
                <w:rFonts w:hint="eastAsia"/>
                <w:color w:val="auto"/>
                <w:lang w:val="en-US" w:eastAsia="zh-CN"/>
              </w:rPr>
              <w:t>22</w:t>
            </w:r>
            <w:r>
              <w:rPr>
                <w:rFonts w:hint="eastAsia"/>
                <w:color w:val="auto"/>
              </w:rPr>
              <w:t>年</w:t>
            </w:r>
            <w:r>
              <w:rPr>
                <w:rFonts w:hint="eastAsia"/>
                <w:color w:val="auto"/>
                <w:lang w:val="en-US" w:eastAsia="zh-CN"/>
              </w:rPr>
              <w:t>7月10日</w:t>
            </w:r>
            <w:r>
              <w:rPr>
                <w:rFonts w:hint="eastAsia"/>
                <w:color w:val="auto"/>
              </w:rPr>
              <w:t>质量目标考核表完成情况：均完成。</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60" w:type="dxa"/>
          </w:tcPr>
          <w:p>
            <w:r>
              <w:rPr>
                <w:rFonts w:hint="eastAsia"/>
              </w:rPr>
              <w:t>产品和服务的要求确定、评审和更改</w:t>
            </w:r>
          </w:p>
        </w:tc>
        <w:tc>
          <w:tcPr>
            <w:tcW w:w="960" w:type="dxa"/>
          </w:tcPr>
          <w:p>
            <w:r>
              <w:t>8.2</w:t>
            </w:r>
          </w:p>
        </w:tc>
        <w:tc>
          <w:tcPr>
            <w:tcW w:w="10004" w:type="dxa"/>
          </w:tcPr>
          <w:p>
            <w:pPr>
              <w:ind w:firstLine="420" w:firstLineChars="200"/>
            </w:pPr>
            <w:r>
              <w:rPr>
                <w:rFonts w:hint="eastAsia"/>
                <w:lang w:val="en-US" w:eastAsia="zh-CN"/>
              </w:rPr>
              <w:t>业务</w:t>
            </w:r>
            <w:r>
              <w:rPr>
                <w:rFonts w:hint="eastAsia"/>
              </w:rPr>
              <w:t>部经常对顾客进行走访，了解顾客的意见。</w:t>
            </w:r>
          </w:p>
          <w:p>
            <w:r>
              <w:rPr>
                <w:rFonts w:hint="eastAsia"/>
              </w:rPr>
              <w:t>售前：联系用户、了解相关信息等，与顾客签订合同或订单；</w:t>
            </w:r>
          </w:p>
          <w:p>
            <w:r>
              <w:rPr>
                <w:rFonts w:hint="eastAsia"/>
              </w:rPr>
              <w:t>售中：组织供方按期交付，解决用户对进度、质量等关切问题；</w:t>
            </w:r>
          </w:p>
          <w:p>
            <w:r>
              <w:rPr>
                <w:rFonts w:hint="eastAsia"/>
              </w:rPr>
              <w:t>售后：与客户保持密切沟通，不定期回访用户，并对顾客反馈问题解答。体系建立实施至今未发生顾客投诉。</w:t>
            </w:r>
          </w:p>
          <w:p>
            <w:r>
              <w:rPr>
                <w:rFonts w:hint="eastAsia"/>
              </w:rPr>
              <w:t>供销部获取供应、销售信息，与客户洽谈，在签订合同前对客户要求进行评审，确认可以满足行业有关法律、法规要求和公司规定及客户要求时，签订合同，根据销售合同为客户提供服务。</w:t>
            </w:r>
          </w:p>
          <w:p>
            <w:pPr>
              <w:ind w:firstLine="420" w:firstLineChars="200"/>
            </w:pPr>
            <w:r>
              <w:rPr>
                <w:rFonts w:hint="eastAsia"/>
              </w:rPr>
              <w:t>查销售合同</w:t>
            </w:r>
            <w:r>
              <w:t>/</w:t>
            </w:r>
            <w:r>
              <w:rPr>
                <w:rFonts w:hint="eastAsia"/>
              </w:rPr>
              <w:t>订单</w:t>
            </w:r>
            <w:r>
              <w:t>/</w:t>
            </w:r>
            <w:r>
              <w:rPr>
                <w:rFonts w:hint="eastAsia"/>
              </w:rPr>
              <w:t>报价单</w:t>
            </w:r>
          </w:p>
          <w:p>
            <w:r>
              <w:rPr>
                <w:rFonts w:hint="eastAsia"/>
              </w:rPr>
              <w:t>客户：</w:t>
            </w:r>
            <w:r>
              <w:rPr>
                <w:rFonts w:hint="eastAsia"/>
                <w:lang w:val="en-US" w:eastAsia="zh-CN"/>
              </w:rPr>
              <w:t>四川峨胜水泥集团股份有限公司</w:t>
            </w:r>
            <w:r>
              <w:t xml:space="preserve">    </w:t>
            </w:r>
            <w:r>
              <w:rPr>
                <w:rFonts w:hint="eastAsia"/>
              </w:rPr>
              <w:t>时间：</w:t>
            </w:r>
            <w:r>
              <w:t>20</w:t>
            </w:r>
            <w:r>
              <w:rPr>
                <w:rFonts w:hint="eastAsia"/>
                <w:lang w:val="en-US" w:eastAsia="zh-CN"/>
              </w:rPr>
              <w:t>22</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w:t>
            </w:r>
          </w:p>
          <w:p>
            <w:pPr>
              <w:rPr>
                <w:rFonts w:hint="default" w:eastAsia="宋体"/>
                <w:lang w:val="en-US" w:eastAsia="zh-CN"/>
              </w:rPr>
            </w:pPr>
            <w:r>
              <w:rPr>
                <w:rFonts w:hint="eastAsia"/>
                <w:lang w:val="en-US" w:eastAsia="zh-CN"/>
              </w:rPr>
              <w:t>项目名称：水泥冷却器购销合同</w:t>
            </w:r>
          </w:p>
          <w:p>
            <w:r>
              <w:rPr>
                <w:rFonts w:hint="eastAsia"/>
                <w:lang w:val="en-US" w:eastAsia="zh-CN"/>
              </w:rPr>
              <w:t>合同金额：743.52万元</w:t>
            </w:r>
            <w:r>
              <w:t xml:space="preserve">     </w:t>
            </w:r>
          </w:p>
          <w:p>
            <w:r>
              <w:rPr>
                <w:rFonts w:hint="eastAsia"/>
              </w:rPr>
              <w:t>评审：</w:t>
            </w:r>
          </w:p>
          <w:p>
            <w:pPr>
              <w:rPr>
                <w:rFonts w:hint="default" w:eastAsia="宋体"/>
                <w:lang w:val="en-US" w:eastAsia="zh-CN"/>
              </w:rPr>
            </w:pPr>
            <w:r>
              <w:rPr>
                <w:rFonts w:hint="eastAsia"/>
              </w:rPr>
              <w:t>合同主要要求：</w:t>
            </w:r>
            <w:r>
              <w:rPr>
                <w:rFonts w:hint="eastAsia"/>
                <w:lang w:val="en-US" w:eastAsia="zh-CN"/>
              </w:rPr>
              <w:t>质量保修期限为1年，在质保期限内出现质量问题，负责免费返修、整改。</w:t>
            </w:r>
          </w:p>
          <w:p>
            <w:r>
              <w:rPr>
                <w:rFonts w:hint="eastAsia"/>
              </w:rPr>
              <w:t>合同内容√</w:t>
            </w:r>
            <w:r>
              <w:t xml:space="preserve">   </w:t>
            </w:r>
          </w:p>
          <w:p>
            <w:r>
              <w:rPr>
                <w:rFonts w:hint="eastAsia"/>
              </w:rPr>
              <w:t>技术水平√</w:t>
            </w:r>
            <w:r>
              <w:t xml:space="preserve">   </w:t>
            </w:r>
          </w:p>
          <w:p>
            <w:r>
              <w:rPr>
                <w:rFonts w:hint="eastAsia"/>
              </w:rPr>
              <w:t>材料保障√</w:t>
            </w:r>
            <w:r>
              <w:t xml:space="preserve">   </w:t>
            </w:r>
          </w:p>
          <w:p>
            <w:r>
              <w:rPr>
                <w:rFonts w:hint="eastAsia"/>
              </w:rPr>
              <w:t>预算结算√</w:t>
            </w:r>
            <w:r>
              <w:t xml:space="preserve">   </w:t>
            </w:r>
          </w:p>
          <w:p>
            <w:r>
              <w:rPr>
                <w:rFonts w:hint="eastAsia"/>
              </w:rPr>
              <w:t>总经理：同意√</w:t>
            </w:r>
            <w:r>
              <w:t xml:space="preserve">  </w:t>
            </w:r>
            <w:r>
              <w:rPr>
                <w:rFonts w:hint="eastAsia"/>
                <w:lang w:val="en-US" w:eastAsia="zh-CN"/>
              </w:rPr>
              <w:t>许文冠</w:t>
            </w:r>
            <w:r>
              <w:t xml:space="preserve"> </w:t>
            </w:r>
            <w:r>
              <w:rPr>
                <w:rFonts w:hint="eastAsia"/>
              </w:rPr>
              <w:t>日期：</w:t>
            </w:r>
            <w:r>
              <w:t>20</w:t>
            </w:r>
            <w:r>
              <w:rPr>
                <w:rFonts w:hint="eastAsia"/>
                <w:lang w:val="en-US" w:eastAsia="zh-CN"/>
              </w:rPr>
              <w:t>22</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p>
          <w:p/>
          <w:p>
            <w:r>
              <w:rPr>
                <w:rFonts w:hint="eastAsia"/>
              </w:rPr>
              <w:t>客户：</w:t>
            </w:r>
            <w:r>
              <w:rPr>
                <w:rFonts w:hint="eastAsia"/>
                <w:lang w:val="en-US" w:eastAsia="zh-CN"/>
              </w:rPr>
              <w:t>江西亚东水泥有限公司</w:t>
            </w:r>
            <w:r>
              <w:t xml:space="preserve">   </w:t>
            </w:r>
            <w:r>
              <w:rPr>
                <w:rFonts w:hint="eastAsia"/>
              </w:rPr>
              <w:t>时间：</w:t>
            </w:r>
            <w:r>
              <w:t>20</w:t>
            </w:r>
            <w:r>
              <w:rPr>
                <w:rFonts w:hint="eastAsia"/>
                <w:lang w:val="en-US" w:eastAsia="zh-CN"/>
              </w:rPr>
              <w:t>22</w:t>
            </w:r>
            <w:r>
              <w:rPr>
                <w:rFonts w:hint="eastAsia"/>
              </w:rPr>
              <w:t>年</w:t>
            </w:r>
            <w:r>
              <w:rPr>
                <w:rFonts w:hint="eastAsia"/>
                <w:lang w:val="en-US" w:eastAsia="zh-CN"/>
              </w:rPr>
              <w:t>10</w:t>
            </w:r>
            <w:r>
              <w:rPr>
                <w:rFonts w:hint="eastAsia"/>
              </w:rPr>
              <w:t>月</w:t>
            </w:r>
            <w:r>
              <w:rPr>
                <w:rFonts w:hint="eastAsia"/>
                <w:lang w:val="en-US" w:eastAsia="zh-CN"/>
              </w:rPr>
              <w:t>26</w:t>
            </w:r>
            <w:r>
              <w:rPr>
                <w:rFonts w:hint="eastAsia"/>
              </w:rPr>
              <w:t>日</w:t>
            </w:r>
          </w:p>
          <w:p>
            <w:pPr>
              <w:rPr>
                <w:rFonts w:hint="default"/>
                <w:lang w:val="en-US" w:eastAsia="zh-CN"/>
              </w:rPr>
            </w:pPr>
            <w:r>
              <w:rPr>
                <w:rFonts w:hint="eastAsia"/>
                <w:lang w:val="en-US" w:eastAsia="zh-CN"/>
              </w:rPr>
              <w:t>项目名称：胎环滑板</w:t>
            </w:r>
          </w:p>
          <w:p>
            <w:pPr>
              <w:rPr>
                <w:rFonts w:hint="default"/>
                <w:lang w:val="en-US" w:eastAsia="zh-CN"/>
              </w:rPr>
            </w:pPr>
            <w:r>
              <w:rPr>
                <w:rFonts w:hint="eastAsia"/>
                <w:lang w:val="en-US" w:eastAsia="zh-CN"/>
              </w:rPr>
              <w:t>合同金额：3.12万元，</w:t>
            </w:r>
          </w:p>
          <w:p>
            <w:r>
              <w:rPr>
                <w:rFonts w:hint="eastAsia"/>
              </w:rPr>
              <w:t>评审：</w:t>
            </w:r>
          </w:p>
          <w:p>
            <w:pPr>
              <w:rPr>
                <w:rFonts w:hint="default" w:eastAsia="宋体"/>
                <w:lang w:val="en-US" w:eastAsia="zh-CN"/>
              </w:rPr>
            </w:pPr>
            <w:r>
              <w:rPr>
                <w:rFonts w:hint="eastAsia"/>
              </w:rPr>
              <w:t>合同主要要求：</w:t>
            </w:r>
            <w:r>
              <w:rPr>
                <w:rFonts w:hint="eastAsia"/>
                <w:lang w:val="en-US" w:eastAsia="zh-CN"/>
              </w:rPr>
              <w:t>总金额的10%作为质量保证金，质保期限为1年</w:t>
            </w:r>
          </w:p>
          <w:p>
            <w:r>
              <w:rPr>
                <w:rFonts w:hint="eastAsia"/>
              </w:rPr>
              <w:t>合同内容√</w:t>
            </w:r>
            <w:r>
              <w:t xml:space="preserve">   </w:t>
            </w:r>
          </w:p>
          <w:p>
            <w:r>
              <w:rPr>
                <w:rFonts w:hint="eastAsia"/>
              </w:rPr>
              <w:t>技术水平√</w:t>
            </w:r>
            <w:r>
              <w:t xml:space="preserve">   </w:t>
            </w:r>
          </w:p>
          <w:p>
            <w:r>
              <w:rPr>
                <w:rFonts w:hint="eastAsia"/>
              </w:rPr>
              <w:t>材料保障√</w:t>
            </w:r>
            <w:r>
              <w:t xml:space="preserve">   </w:t>
            </w:r>
          </w:p>
          <w:p>
            <w:r>
              <w:rPr>
                <w:rFonts w:hint="eastAsia"/>
              </w:rPr>
              <w:t>预算结算√</w:t>
            </w:r>
            <w:r>
              <w:t xml:space="preserve">   </w:t>
            </w:r>
          </w:p>
          <w:p>
            <w:r>
              <w:rPr>
                <w:rFonts w:hint="eastAsia"/>
              </w:rPr>
              <w:t>总经理：同意√</w:t>
            </w:r>
            <w:r>
              <w:t xml:space="preserve"> </w:t>
            </w:r>
            <w:r>
              <w:rPr>
                <w:rFonts w:hint="eastAsia"/>
                <w:lang w:val="en-US" w:eastAsia="zh-CN"/>
              </w:rPr>
              <w:t>许文冠</w:t>
            </w:r>
            <w:r>
              <w:t xml:space="preserve">  </w:t>
            </w:r>
            <w:r>
              <w:rPr>
                <w:rFonts w:hint="eastAsia"/>
              </w:rPr>
              <w:t>日期：</w:t>
            </w:r>
            <w:r>
              <w:t>20</w:t>
            </w:r>
            <w:r>
              <w:rPr>
                <w:rFonts w:hint="eastAsia"/>
                <w:lang w:val="en-US" w:eastAsia="zh-CN"/>
              </w:rPr>
              <w:t>22</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w:t>
            </w:r>
          </w:p>
          <w:p/>
          <w:p>
            <w:r>
              <w:rPr>
                <w:rFonts w:hint="eastAsia"/>
              </w:rPr>
              <w:t>客户：</w:t>
            </w:r>
            <w:r>
              <w:rPr>
                <w:rFonts w:hint="eastAsia"/>
                <w:lang w:val="en-US" w:eastAsia="zh-CN"/>
              </w:rPr>
              <w:t>江西亚东水泥有限公司</w:t>
            </w:r>
            <w:r>
              <w:t xml:space="preserve">   </w:t>
            </w:r>
            <w:r>
              <w:rPr>
                <w:rFonts w:hint="eastAsia"/>
              </w:rPr>
              <w:t>时间：</w:t>
            </w:r>
            <w:r>
              <w:t>20</w:t>
            </w:r>
            <w:r>
              <w:rPr>
                <w:rFonts w:hint="eastAsia"/>
                <w:lang w:val="en-US" w:eastAsia="zh-CN"/>
              </w:rPr>
              <w:t>22</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w:t>
            </w:r>
          </w:p>
          <w:p>
            <w:pPr>
              <w:rPr>
                <w:rFonts w:hint="default"/>
                <w:lang w:val="en-US" w:eastAsia="zh-CN"/>
              </w:rPr>
            </w:pPr>
            <w:r>
              <w:rPr>
                <w:rFonts w:hint="eastAsia"/>
                <w:lang w:val="en-US" w:eastAsia="zh-CN"/>
              </w:rPr>
              <w:t>项目名称：提升机提斗</w:t>
            </w:r>
          </w:p>
          <w:p>
            <w:pPr>
              <w:rPr>
                <w:rFonts w:hint="default"/>
                <w:lang w:val="en-US" w:eastAsia="zh-CN"/>
              </w:rPr>
            </w:pPr>
            <w:r>
              <w:rPr>
                <w:rFonts w:hint="eastAsia"/>
                <w:lang w:val="en-US" w:eastAsia="zh-CN"/>
              </w:rPr>
              <w:t>合同金额：2.7万元，</w:t>
            </w:r>
          </w:p>
          <w:p>
            <w:r>
              <w:rPr>
                <w:rFonts w:hint="eastAsia"/>
              </w:rPr>
              <w:t>评审：</w:t>
            </w:r>
          </w:p>
          <w:p>
            <w:pPr>
              <w:rPr>
                <w:rFonts w:hint="default" w:eastAsia="宋体"/>
                <w:lang w:val="en-US" w:eastAsia="zh-CN"/>
              </w:rPr>
            </w:pPr>
            <w:r>
              <w:rPr>
                <w:rFonts w:hint="eastAsia"/>
              </w:rPr>
              <w:t>合同主要要求：</w:t>
            </w:r>
            <w:r>
              <w:rPr>
                <w:rFonts w:hint="eastAsia"/>
                <w:lang w:val="en-US" w:eastAsia="zh-CN"/>
              </w:rPr>
              <w:t>总金额的10%作为质量保证金，质保期限为1年</w:t>
            </w:r>
          </w:p>
          <w:p>
            <w:r>
              <w:rPr>
                <w:rFonts w:hint="eastAsia"/>
              </w:rPr>
              <w:t>合同内容√</w:t>
            </w:r>
            <w:r>
              <w:t xml:space="preserve">   </w:t>
            </w:r>
          </w:p>
          <w:p>
            <w:r>
              <w:rPr>
                <w:rFonts w:hint="eastAsia"/>
              </w:rPr>
              <w:t>技术水平√</w:t>
            </w:r>
            <w:r>
              <w:t xml:space="preserve">   </w:t>
            </w:r>
          </w:p>
          <w:p>
            <w:r>
              <w:rPr>
                <w:rFonts w:hint="eastAsia"/>
              </w:rPr>
              <w:t>材料保障√</w:t>
            </w:r>
            <w:r>
              <w:t xml:space="preserve">   </w:t>
            </w:r>
          </w:p>
          <w:p>
            <w:r>
              <w:rPr>
                <w:rFonts w:hint="eastAsia"/>
              </w:rPr>
              <w:t>预算结算√</w:t>
            </w:r>
            <w:r>
              <w:t xml:space="preserve">   </w:t>
            </w:r>
          </w:p>
          <w:p>
            <w:r>
              <w:rPr>
                <w:rFonts w:hint="eastAsia"/>
              </w:rPr>
              <w:t>总经理：同意√</w:t>
            </w:r>
            <w:r>
              <w:t xml:space="preserve"> </w:t>
            </w:r>
            <w:r>
              <w:rPr>
                <w:rFonts w:hint="eastAsia"/>
                <w:lang w:val="en-US" w:eastAsia="zh-CN"/>
              </w:rPr>
              <w:t>许文冠</w:t>
            </w:r>
            <w:r>
              <w:t xml:space="preserve">  </w:t>
            </w:r>
            <w:r>
              <w:rPr>
                <w:rFonts w:hint="eastAsia"/>
              </w:rPr>
              <w:t>日期：</w:t>
            </w:r>
            <w:r>
              <w:t>20</w:t>
            </w:r>
            <w:r>
              <w:rPr>
                <w:rFonts w:hint="eastAsia"/>
                <w:lang w:val="en-US" w:eastAsia="zh-CN"/>
              </w:rPr>
              <w:t>22</w:t>
            </w:r>
            <w:r>
              <w:rPr>
                <w:rFonts w:hint="eastAsia"/>
              </w:rPr>
              <w:t>年</w:t>
            </w:r>
            <w:r>
              <w:rPr>
                <w:rFonts w:hint="eastAsia"/>
                <w:lang w:val="en-US" w:eastAsia="zh-CN"/>
              </w:rPr>
              <w:t>9</w:t>
            </w:r>
            <w:r>
              <w:rPr>
                <w:rFonts w:hint="eastAsia"/>
              </w:rPr>
              <w:t>月</w:t>
            </w:r>
            <w:r>
              <w:rPr>
                <w:rFonts w:hint="eastAsia"/>
                <w:lang w:val="en-US" w:eastAsia="zh-CN"/>
              </w:rPr>
              <w:t>18</w:t>
            </w:r>
            <w:r>
              <w:rPr>
                <w:rFonts w:hint="eastAsia"/>
              </w:rPr>
              <w:t>日</w:t>
            </w:r>
          </w:p>
          <w:p>
            <w:pPr>
              <w:rPr>
                <w:rFonts w:hint="eastAsia"/>
              </w:rPr>
            </w:pPr>
          </w:p>
          <w:p>
            <w:pPr>
              <w:rPr>
                <w:rFonts w:hint="default"/>
                <w:lang w:val="en-US" w:eastAsia="zh-CN"/>
              </w:rPr>
            </w:pPr>
            <w:r>
              <w:rPr>
                <w:rFonts w:hint="eastAsia"/>
                <w:lang w:val="en-US" w:eastAsia="zh-CN"/>
              </w:rPr>
              <w:t xml:space="preserve">客户：黄冈亚东水泥限公司   </w:t>
            </w:r>
            <w:r>
              <w:rPr>
                <w:rFonts w:hint="eastAsia"/>
              </w:rPr>
              <w:t>时间：</w:t>
            </w:r>
            <w:r>
              <w:t>20</w:t>
            </w:r>
            <w:r>
              <w:rPr>
                <w:rFonts w:hint="eastAsia"/>
                <w:lang w:val="en-US" w:eastAsia="zh-CN"/>
              </w:rPr>
              <w:t>22</w:t>
            </w:r>
            <w:r>
              <w:rPr>
                <w:rFonts w:hint="eastAsia"/>
              </w:rPr>
              <w:t>年</w:t>
            </w:r>
            <w:r>
              <w:rPr>
                <w:rFonts w:hint="eastAsia"/>
                <w:lang w:val="en-US" w:eastAsia="zh-CN"/>
              </w:rPr>
              <w:t>5</w:t>
            </w:r>
            <w:r>
              <w:rPr>
                <w:rFonts w:hint="eastAsia"/>
              </w:rPr>
              <w:t>月</w:t>
            </w:r>
            <w:r>
              <w:rPr>
                <w:rFonts w:hint="eastAsia"/>
                <w:lang w:val="en-US" w:eastAsia="zh-CN"/>
              </w:rPr>
              <w:t>26</w:t>
            </w:r>
            <w:r>
              <w:rPr>
                <w:rFonts w:hint="eastAsia"/>
              </w:rPr>
              <w:t>日</w:t>
            </w:r>
          </w:p>
          <w:p>
            <w:pPr>
              <w:rPr>
                <w:rFonts w:hint="eastAsia"/>
                <w:lang w:val="en-US" w:eastAsia="zh-CN"/>
              </w:rPr>
            </w:pPr>
            <w:r>
              <w:rPr>
                <w:rFonts w:hint="eastAsia"/>
                <w:lang w:val="en-US" w:eastAsia="zh-CN"/>
              </w:rPr>
              <w:t>名称：伸缩罩溜筒</w:t>
            </w:r>
          </w:p>
          <w:p>
            <w:pPr>
              <w:rPr>
                <w:rFonts w:hint="default"/>
                <w:lang w:val="en-US" w:eastAsia="zh-CN"/>
              </w:rPr>
            </w:pPr>
            <w:r>
              <w:rPr>
                <w:rFonts w:hint="eastAsia"/>
                <w:lang w:val="en-US" w:eastAsia="zh-CN"/>
              </w:rPr>
              <w:t>合同金额：4.55万元</w:t>
            </w:r>
          </w:p>
          <w:p>
            <w:r>
              <w:rPr>
                <w:rFonts w:hint="eastAsia"/>
              </w:rPr>
              <w:t>评审：</w:t>
            </w:r>
          </w:p>
          <w:p>
            <w:r>
              <w:rPr>
                <w:rFonts w:hint="eastAsia"/>
              </w:rPr>
              <w:t>合同主要要求：在保质保量的前提下，按时交货</w:t>
            </w:r>
          </w:p>
          <w:p>
            <w:r>
              <w:rPr>
                <w:rFonts w:hint="eastAsia"/>
              </w:rPr>
              <w:t>合同内容√</w:t>
            </w:r>
            <w:r>
              <w:t xml:space="preserve">   </w:t>
            </w:r>
          </w:p>
          <w:p>
            <w:r>
              <w:rPr>
                <w:rFonts w:hint="eastAsia"/>
              </w:rPr>
              <w:t>技术水平√</w:t>
            </w:r>
            <w:r>
              <w:t xml:space="preserve">   </w:t>
            </w:r>
          </w:p>
          <w:p>
            <w:r>
              <w:rPr>
                <w:rFonts w:hint="eastAsia"/>
              </w:rPr>
              <w:t>材料保障√</w:t>
            </w:r>
            <w:r>
              <w:t xml:space="preserve">   </w:t>
            </w:r>
          </w:p>
          <w:p>
            <w:r>
              <w:rPr>
                <w:rFonts w:hint="eastAsia"/>
              </w:rPr>
              <w:t>预算结算√</w:t>
            </w:r>
            <w:r>
              <w:t xml:space="preserve">   </w:t>
            </w:r>
          </w:p>
          <w:p>
            <w:pPr>
              <w:rPr>
                <w:rFonts w:hint="eastAsia"/>
              </w:rPr>
            </w:pPr>
            <w:r>
              <w:rPr>
                <w:rFonts w:hint="eastAsia"/>
              </w:rPr>
              <w:t>总经理：同意√</w:t>
            </w:r>
            <w:r>
              <w:t xml:space="preserve">  </w:t>
            </w:r>
            <w:r>
              <w:rPr>
                <w:rFonts w:hint="eastAsia"/>
                <w:lang w:val="en-US" w:eastAsia="zh-CN"/>
              </w:rPr>
              <w:t>许文冠</w:t>
            </w:r>
            <w:r>
              <w:t xml:space="preserve">  </w:t>
            </w:r>
            <w:r>
              <w:rPr>
                <w:rFonts w:hint="eastAsia"/>
              </w:rPr>
              <w:t>日期：</w:t>
            </w:r>
            <w:r>
              <w:t>20</w:t>
            </w:r>
            <w:r>
              <w:rPr>
                <w:rFonts w:hint="eastAsia"/>
                <w:lang w:val="en-US" w:eastAsia="zh-CN"/>
              </w:rPr>
              <w:t>22</w:t>
            </w:r>
            <w:r>
              <w:rPr>
                <w:rFonts w:hint="eastAsia"/>
              </w:rPr>
              <w:t>年</w:t>
            </w:r>
            <w:r>
              <w:rPr>
                <w:rFonts w:hint="eastAsia"/>
                <w:lang w:val="en-US" w:eastAsia="zh-CN"/>
              </w:rPr>
              <w:t>5</w:t>
            </w:r>
            <w:r>
              <w:rPr>
                <w:rFonts w:hint="eastAsia"/>
              </w:rPr>
              <w:t>月</w:t>
            </w:r>
            <w:r>
              <w:rPr>
                <w:rFonts w:hint="eastAsia"/>
                <w:lang w:val="en-US" w:eastAsia="zh-CN"/>
              </w:rPr>
              <w:t>25</w:t>
            </w:r>
            <w:r>
              <w:rPr>
                <w:rFonts w:hint="eastAsia"/>
              </w:rPr>
              <w:t>日</w:t>
            </w:r>
          </w:p>
          <w:p>
            <w:pPr>
              <w:rPr>
                <w:rFonts w:hint="eastAsia"/>
              </w:rPr>
            </w:pPr>
          </w:p>
          <w:p>
            <w:r>
              <w:rPr>
                <w:rFonts w:hint="eastAsia"/>
              </w:rPr>
              <w:t>客户：</w:t>
            </w:r>
            <w:r>
              <w:rPr>
                <w:rFonts w:hint="eastAsia"/>
                <w:lang w:val="en-US" w:eastAsia="zh-CN"/>
              </w:rPr>
              <w:t>杨州亚东水泥限公司</w:t>
            </w:r>
            <w:r>
              <w:t xml:space="preserve">   </w:t>
            </w:r>
            <w:r>
              <w:rPr>
                <w:rFonts w:hint="eastAsia"/>
              </w:rPr>
              <w:t>时间：</w:t>
            </w:r>
            <w:r>
              <w:t>20</w:t>
            </w:r>
            <w:r>
              <w:rPr>
                <w:rFonts w:hint="eastAsia"/>
                <w:lang w:val="en-US" w:eastAsia="zh-CN"/>
              </w:rPr>
              <w:t>22</w:t>
            </w:r>
            <w:r>
              <w:rPr>
                <w:rFonts w:hint="eastAsia"/>
              </w:rPr>
              <w:t>年</w:t>
            </w:r>
            <w:r>
              <w:rPr>
                <w:rFonts w:hint="eastAsia"/>
                <w:lang w:val="en-US" w:eastAsia="zh-CN"/>
              </w:rPr>
              <w:t>5</w:t>
            </w:r>
            <w:r>
              <w:rPr>
                <w:rFonts w:hint="eastAsia"/>
              </w:rPr>
              <w:t>月</w:t>
            </w:r>
            <w:r>
              <w:rPr>
                <w:rFonts w:hint="eastAsia"/>
                <w:lang w:val="en-US" w:eastAsia="zh-CN"/>
              </w:rPr>
              <w:t>11</w:t>
            </w:r>
            <w:r>
              <w:rPr>
                <w:rFonts w:hint="eastAsia"/>
              </w:rPr>
              <w:t>日</w:t>
            </w:r>
          </w:p>
          <w:p>
            <w:pPr>
              <w:rPr>
                <w:rFonts w:hint="default"/>
                <w:lang w:val="en-US" w:eastAsia="zh-CN"/>
              </w:rPr>
            </w:pPr>
            <w:r>
              <w:rPr>
                <w:rFonts w:hint="eastAsia"/>
                <w:lang w:val="en-US" w:eastAsia="zh-CN"/>
              </w:rPr>
              <w:t>名称：尾轮调整架、前进滚轮架、冲击滚轮架等</w:t>
            </w:r>
          </w:p>
          <w:p>
            <w:r>
              <w:rPr>
                <w:rFonts w:hint="eastAsia"/>
              </w:rPr>
              <w:t>评审：</w:t>
            </w:r>
          </w:p>
          <w:p>
            <w:r>
              <w:rPr>
                <w:rFonts w:hint="eastAsia"/>
              </w:rPr>
              <w:t>合同主要要求：在保质保量的前提下，按时交货</w:t>
            </w:r>
          </w:p>
          <w:p>
            <w:r>
              <w:rPr>
                <w:rFonts w:hint="eastAsia"/>
              </w:rPr>
              <w:t>合同内容√</w:t>
            </w:r>
            <w:r>
              <w:t xml:space="preserve">   </w:t>
            </w:r>
          </w:p>
          <w:p>
            <w:r>
              <w:rPr>
                <w:rFonts w:hint="eastAsia"/>
              </w:rPr>
              <w:t>技术水平√</w:t>
            </w:r>
            <w:r>
              <w:t xml:space="preserve">   </w:t>
            </w:r>
          </w:p>
          <w:p>
            <w:r>
              <w:rPr>
                <w:rFonts w:hint="eastAsia"/>
              </w:rPr>
              <w:t>材料保障√</w:t>
            </w:r>
            <w:r>
              <w:t xml:space="preserve">   </w:t>
            </w:r>
          </w:p>
          <w:p>
            <w:r>
              <w:rPr>
                <w:rFonts w:hint="eastAsia"/>
              </w:rPr>
              <w:t>预算结算√</w:t>
            </w:r>
            <w:r>
              <w:t xml:space="preserve">   </w:t>
            </w:r>
          </w:p>
          <w:p>
            <w:pPr>
              <w:rPr>
                <w:rFonts w:hint="eastAsia"/>
              </w:rPr>
            </w:pPr>
            <w:r>
              <w:rPr>
                <w:rFonts w:hint="eastAsia"/>
              </w:rPr>
              <w:t>总经理：同意√</w:t>
            </w:r>
            <w:r>
              <w:t xml:space="preserve"> </w:t>
            </w:r>
            <w:r>
              <w:rPr>
                <w:rFonts w:hint="eastAsia"/>
                <w:lang w:val="en-US" w:eastAsia="zh-CN"/>
              </w:rPr>
              <w:t>许文冠</w:t>
            </w:r>
            <w:r>
              <w:t xml:space="preserve">   </w:t>
            </w:r>
            <w:r>
              <w:rPr>
                <w:rFonts w:hint="eastAsia"/>
              </w:rPr>
              <w:t>日期：</w:t>
            </w:r>
            <w:r>
              <w:t>20</w:t>
            </w:r>
            <w:r>
              <w:rPr>
                <w:rFonts w:hint="eastAsia"/>
                <w:lang w:val="en-US" w:eastAsia="zh-CN"/>
              </w:rPr>
              <w:t>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pPr>
              <w:rPr>
                <w:rFonts w:hint="eastAsia"/>
              </w:rPr>
            </w:pPr>
          </w:p>
          <w:p>
            <w:r>
              <w:rPr>
                <w:rFonts w:hint="eastAsia"/>
              </w:rPr>
              <w:t>客户：</w:t>
            </w:r>
            <w:r>
              <w:rPr>
                <w:rFonts w:hint="eastAsia"/>
                <w:lang w:val="en-US" w:eastAsia="zh-CN"/>
              </w:rPr>
              <w:t>黄冈亚东水泥限公司</w:t>
            </w:r>
            <w:r>
              <w:t xml:space="preserve">   </w:t>
            </w:r>
            <w:r>
              <w:rPr>
                <w:rFonts w:hint="eastAsia"/>
              </w:rPr>
              <w:t>时间：</w:t>
            </w:r>
            <w:r>
              <w:t>20</w:t>
            </w:r>
            <w:r>
              <w:rPr>
                <w:rFonts w:hint="eastAsia"/>
                <w:lang w:val="en-US" w:eastAsia="zh-CN"/>
              </w:rPr>
              <w:t>22</w:t>
            </w:r>
            <w:r>
              <w:rPr>
                <w:rFonts w:hint="eastAsia"/>
              </w:rPr>
              <w:t>年</w:t>
            </w:r>
            <w:r>
              <w:rPr>
                <w:rFonts w:hint="eastAsia"/>
                <w:lang w:val="en-US" w:eastAsia="zh-CN"/>
              </w:rPr>
              <w:t>4</w:t>
            </w:r>
            <w:r>
              <w:rPr>
                <w:rFonts w:hint="eastAsia"/>
              </w:rPr>
              <w:t>月</w:t>
            </w:r>
            <w:r>
              <w:rPr>
                <w:rFonts w:hint="eastAsia"/>
                <w:lang w:val="en-US" w:eastAsia="zh-CN"/>
              </w:rPr>
              <w:t>13</w:t>
            </w:r>
            <w:r>
              <w:rPr>
                <w:rFonts w:hint="eastAsia"/>
              </w:rPr>
              <w:t>日</w:t>
            </w:r>
          </w:p>
          <w:p>
            <w:pPr>
              <w:rPr>
                <w:rFonts w:hint="default"/>
                <w:lang w:val="en-US" w:eastAsia="zh-CN"/>
              </w:rPr>
            </w:pPr>
            <w:r>
              <w:rPr>
                <w:rFonts w:hint="eastAsia"/>
                <w:lang w:val="en-US" w:eastAsia="zh-CN"/>
              </w:rPr>
              <w:t>名称：转饲机、齿轮马达</w:t>
            </w:r>
          </w:p>
          <w:p>
            <w:r>
              <w:rPr>
                <w:rFonts w:hint="eastAsia"/>
              </w:rPr>
              <w:t>评审：</w:t>
            </w:r>
          </w:p>
          <w:p>
            <w:r>
              <w:rPr>
                <w:rFonts w:hint="eastAsia"/>
              </w:rPr>
              <w:t>合同主要要求：在保质保量的前提下，按时交货</w:t>
            </w:r>
          </w:p>
          <w:p>
            <w:r>
              <w:rPr>
                <w:rFonts w:hint="eastAsia"/>
              </w:rPr>
              <w:t>合同内容√</w:t>
            </w:r>
            <w:r>
              <w:t xml:space="preserve">   </w:t>
            </w:r>
          </w:p>
          <w:p>
            <w:r>
              <w:rPr>
                <w:rFonts w:hint="eastAsia"/>
              </w:rPr>
              <w:t>技术水平√</w:t>
            </w:r>
            <w:r>
              <w:t xml:space="preserve">   </w:t>
            </w:r>
          </w:p>
          <w:p>
            <w:r>
              <w:rPr>
                <w:rFonts w:hint="eastAsia"/>
              </w:rPr>
              <w:t>材料保障√</w:t>
            </w:r>
            <w:r>
              <w:t xml:space="preserve">   </w:t>
            </w:r>
          </w:p>
          <w:p>
            <w:r>
              <w:rPr>
                <w:rFonts w:hint="eastAsia"/>
              </w:rPr>
              <w:t>预算结算√</w:t>
            </w:r>
            <w:r>
              <w:t xml:space="preserve">   </w:t>
            </w:r>
          </w:p>
          <w:p>
            <w:pPr>
              <w:rPr>
                <w:rFonts w:hint="eastAsia"/>
              </w:rPr>
            </w:pPr>
            <w:r>
              <w:rPr>
                <w:rFonts w:hint="eastAsia"/>
              </w:rPr>
              <w:t>总经理：同意√</w:t>
            </w:r>
            <w:r>
              <w:t xml:space="preserve">  </w:t>
            </w:r>
            <w:r>
              <w:rPr>
                <w:rFonts w:hint="eastAsia"/>
                <w:lang w:val="en-US" w:eastAsia="zh-CN"/>
              </w:rPr>
              <w:t>许文冠</w:t>
            </w:r>
            <w:r>
              <w:t xml:space="preserve">  </w:t>
            </w:r>
            <w:r>
              <w:rPr>
                <w:rFonts w:hint="eastAsia"/>
              </w:rPr>
              <w:t>日期：</w:t>
            </w:r>
            <w:r>
              <w:t>20</w:t>
            </w:r>
            <w:r>
              <w:rPr>
                <w:rFonts w:hint="eastAsia"/>
                <w:lang w:val="en-US" w:eastAsia="zh-CN"/>
              </w:rPr>
              <w:t>22</w:t>
            </w:r>
            <w:r>
              <w:rPr>
                <w:rFonts w:hint="eastAsia"/>
              </w:rPr>
              <w:t>年</w:t>
            </w:r>
            <w:r>
              <w:rPr>
                <w:rFonts w:hint="eastAsia"/>
                <w:lang w:val="en-US" w:eastAsia="zh-CN"/>
              </w:rPr>
              <w:t>4</w:t>
            </w:r>
            <w:r>
              <w:rPr>
                <w:rFonts w:hint="eastAsia"/>
              </w:rPr>
              <w:t>月</w:t>
            </w:r>
            <w:r>
              <w:rPr>
                <w:rFonts w:hint="eastAsia"/>
                <w:lang w:val="en-US" w:eastAsia="zh-CN"/>
              </w:rPr>
              <w:t>11</w:t>
            </w:r>
            <w:r>
              <w:rPr>
                <w:rFonts w:hint="eastAsia"/>
              </w:rPr>
              <w:t>日</w:t>
            </w:r>
          </w:p>
          <w:p>
            <w:r>
              <w:rPr>
                <w:rFonts w:hint="eastAsia"/>
              </w:rPr>
              <w:t>另抽其他合同评审记录，均保存完好，有合同评审记录。符合要求。</w:t>
            </w:r>
          </w:p>
          <w:p>
            <w:pPr>
              <w:ind w:firstLine="420" w:firstLineChars="200"/>
            </w:pPr>
            <w:r>
              <w:rPr>
                <w:rFonts w:hint="eastAsia"/>
              </w:rPr>
              <w:t>公司通过传真、邮件及电话等方式与顾客交流，主要进行以下沟通：</w:t>
            </w:r>
          </w:p>
          <w:p>
            <w:r>
              <w:t>1</w:t>
            </w:r>
            <w:r>
              <w:rPr>
                <w:rFonts w:hint="eastAsia"/>
              </w:rPr>
              <w:t>、向顾客提供保证产品质量的有关信息，保修及应急措施。</w:t>
            </w:r>
          </w:p>
          <w:p>
            <w:r>
              <w:t>2</w:t>
            </w:r>
            <w:r>
              <w:rPr>
                <w:rFonts w:hint="eastAsia"/>
              </w:rPr>
              <w:t>、接受顾客问询、询价、合同的处理。</w:t>
            </w:r>
          </w:p>
          <w:p>
            <w:r>
              <w:t>3</w:t>
            </w:r>
            <w:r>
              <w:rPr>
                <w:rFonts w:hint="eastAsia"/>
              </w:rPr>
              <w:t>、根据合同要求进行有关的事宜，对顾客的投诉或意见进行处理和答复。</w:t>
            </w:r>
          </w:p>
          <w:p>
            <w:r>
              <w:t>4</w:t>
            </w:r>
            <w:r>
              <w:rPr>
                <w:rFonts w:hint="eastAsia"/>
              </w:rPr>
              <w:t>、合理处理顾客财产，主要是顾客报修产品。</w:t>
            </w:r>
          </w:p>
          <w:p>
            <w:r>
              <w:rPr>
                <w:rFonts w:hint="eastAsia"/>
              </w:rPr>
              <w:t>目前沟通渠道畅通</w:t>
            </w:r>
          </w:p>
          <w:p>
            <w:r>
              <w:rPr>
                <w:rFonts w:hint="eastAsia"/>
              </w:rPr>
              <w:t>目前无合同更改情况发生。</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外部提供过程、产品和服务过程管理</w:t>
            </w:r>
          </w:p>
        </w:tc>
        <w:tc>
          <w:tcPr>
            <w:tcW w:w="960" w:type="dxa"/>
          </w:tcPr>
          <w:p>
            <w:r>
              <w:t>8.4</w:t>
            </w:r>
          </w:p>
        </w:tc>
        <w:tc>
          <w:tcPr>
            <w:tcW w:w="10004" w:type="dxa"/>
          </w:tcPr>
          <w:p>
            <w:pPr>
              <w:ind w:firstLine="420" w:firstLineChars="200"/>
            </w:pPr>
            <w:r>
              <w:rPr>
                <w:rFonts w:hint="eastAsia"/>
              </w:rPr>
              <w:t>编制的《采购控制程序》中，确定了对外部供方实施的具体控制要求，旨在确保产品能够按计划提供，并符合要求，为确保外部提供的过程、产品不会对企业稳定地向顾客提供合格的产品的能力产生不利影响。</w:t>
            </w:r>
          </w:p>
          <w:p>
            <w:pPr>
              <w:rPr>
                <w:rFonts w:hint="eastAsia"/>
              </w:rPr>
            </w:pPr>
            <w:r>
              <w:rPr>
                <w:rFonts w:hint="eastAsia"/>
              </w:rPr>
              <w:t>提供《合格供方名单》</w:t>
            </w:r>
          </w:p>
          <w:p>
            <w:pPr>
              <w:rPr>
                <w:rFonts w:hint="eastAsia"/>
              </w:rPr>
            </w:pPr>
            <w:r>
              <w:pict>
                <v:shape id="_x0000_i1029" o:spt="75" alt="" type="#_x0000_t75" style="height:169.65pt;width:262.75pt;" filled="f" o:preferrelative="t" stroked="f" coordsize="21600,21600">
                  <v:path/>
                  <v:fill on="f" focussize="0,0"/>
                  <v:stroke on="f"/>
                  <v:imagedata r:id="rId7" o:title=""/>
                  <o:lock v:ext="edit" aspectratio="t"/>
                  <w10:wrap type="none"/>
                  <w10:anchorlock/>
                </v:shape>
              </w:pict>
            </w:r>
          </w:p>
          <w:p>
            <w:r>
              <w:rPr>
                <w:rFonts w:hint="eastAsia"/>
              </w:rPr>
              <w:t>抽以上供方调查评价记录单：对供方资质、体系认证情况、生产能力和供应能力情况、历史及社会信誉情况、质量及以往使用情况等</w:t>
            </w:r>
          </w:p>
          <w:p/>
          <w:p>
            <w:pPr>
              <w:rPr>
                <w:color w:val="000000" w:themeColor="text1"/>
              </w:rPr>
            </w:pPr>
            <w:r>
              <w:rPr>
                <w:rFonts w:hint="eastAsia"/>
                <w:color w:val="000000" w:themeColor="text1"/>
              </w:rPr>
              <w:t>抽物资采购计划单</w:t>
            </w:r>
          </w:p>
          <w:p>
            <w:pPr>
              <w:rPr>
                <w:rFonts w:hint="eastAsia" w:eastAsia="宋体"/>
                <w:color w:val="000000" w:themeColor="text1"/>
                <w:lang w:eastAsia="zh-CN"/>
              </w:rPr>
            </w:pPr>
            <w:r>
              <w:rPr>
                <w:rFonts w:hint="eastAsia"/>
                <w:color w:val="000000" w:themeColor="text1"/>
              </w:rPr>
              <w:t>产品名称</w:t>
            </w:r>
            <w:r>
              <w:rPr>
                <w:color w:val="000000" w:themeColor="text1"/>
              </w:rPr>
              <w:t xml:space="preserve">            </w:t>
            </w:r>
            <w:r>
              <w:rPr>
                <w:rFonts w:hint="eastAsia"/>
                <w:color w:val="000000" w:themeColor="text1"/>
              </w:rPr>
              <w:t>型号</w:t>
            </w:r>
            <w:r>
              <w:rPr>
                <w:color w:val="000000" w:themeColor="text1"/>
              </w:rPr>
              <w:t xml:space="preserve">           </w:t>
            </w:r>
            <w:r>
              <w:rPr>
                <w:rFonts w:hint="eastAsia"/>
                <w:color w:val="000000" w:themeColor="text1"/>
                <w:lang w:val="en-US" w:eastAsia="zh-CN"/>
              </w:rPr>
              <w:t xml:space="preserve">     数量</w:t>
            </w:r>
          </w:p>
          <w:p>
            <w:pPr>
              <w:rPr>
                <w:color w:val="000000" w:themeColor="text1"/>
              </w:rPr>
            </w:pPr>
            <w:r>
              <w:rPr>
                <w:color w:val="000000" w:themeColor="text1"/>
              </w:rPr>
              <w:t xml:space="preserve"> </w:t>
            </w:r>
            <w:r>
              <w:rPr>
                <w:rFonts w:hint="eastAsia"/>
                <w:sz w:val="21"/>
                <w:szCs w:val="21"/>
                <w:lang w:eastAsia="zh-CN"/>
              </w:rPr>
              <w:t>圆钢</w:t>
            </w:r>
            <w:r>
              <w:rPr>
                <w:color w:val="000000" w:themeColor="text1"/>
              </w:rPr>
              <w:t xml:space="preserve"> </w:t>
            </w:r>
            <w:r>
              <w:rPr>
                <w:rFonts w:hint="eastAsia"/>
                <w:color w:val="000000" w:themeColor="text1"/>
                <w:lang w:eastAsia="zh-CN"/>
              </w:rPr>
              <w:t>、</w:t>
            </w:r>
            <w:r>
              <w:rPr>
                <w:rFonts w:hint="eastAsia"/>
                <w:sz w:val="21"/>
                <w:szCs w:val="21"/>
                <w:lang w:val="en-US" w:eastAsia="zh-CN"/>
              </w:rPr>
              <w:t>无缝管</w:t>
            </w:r>
            <w:r>
              <w:rPr>
                <w:color w:val="000000" w:themeColor="text1"/>
              </w:rPr>
              <w:t xml:space="preserve">    </w:t>
            </w:r>
            <w:r>
              <w:rPr>
                <w:rFonts w:hint="eastAsia"/>
                <w:sz w:val="21"/>
                <w:szCs w:val="21"/>
                <w:lang w:val="en-US" w:eastAsia="zh-CN"/>
              </w:rPr>
              <w:t>45#、24#</w:t>
            </w:r>
            <w:r>
              <w:rPr>
                <w:color w:val="000000" w:themeColor="text1"/>
              </w:rPr>
              <w:t xml:space="preserve">      </w:t>
            </w:r>
            <w:r>
              <w:rPr>
                <w:rFonts w:hint="eastAsia"/>
                <w:color w:val="000000" w:themeColor="text1"/>
                <w:lang w:val="en-US" w:eastAsia="zh-CN"/>
              </w:rPr>
              <w:t xml:space="preserve">        </w:t>
            </w:r>
            <w:r>
              <w:rPr>
                <w:rFonts w:hint="eastAsia" w:ascii="宋体" w:hAnsi="宋体"/>
                <w:color w:val="000000" w:themeColor="text1"/>
                <w:lang w:val="en-US" w:eastAsia="zh-CN"/>
              </w:rPr>
              <w:t>22</w:t>
            </w:r>
            <w:r>
              <w:rPr>
                <w:rFonts w:hint="eastAsia" w:ascii="宋体" w:hAnsi="宋体"/>
                <w:color w:val="000000" w:themeColor="text1"/>
              </w:rPr>
              <w:t>支</w:t>
            </w:r>
          </w:p>
          <w:p>
            <w:pPr>
              <w:rPr>
                <w:rFonts w:hint="default"/>
                <w:color w:val="000000" w:themeColor="text1"/>
                <w:lang w:val="en-US"/>
              </w:rPr>
            </w:pPr>
            <w:r>
              <w:rPr>
                <w:rFonts w:hint="eastAsia"/>
                <w:sz w:val="21"/>
                <w:szCs w:val="21"/>
                <w:lang w:val="en-US" w:eastAsia="zh-CN"/>
              </w:rPr>
              <w:t>304</w:t>
            </w:r>
            <w:r>
              <w:rPr>
                <w:color w:val="000000" w:themeColor="text1"/>
              </w:rPr>
              <w:t xml:space="preserve">         </w:t>
            </w:r>
            <w:r>
              <w:rPr>
                <w:rFonts w:hint="eastAsia"/>
                <w:color w:val="000000" w:themeColor="text1"/>
                <w:lang w:val="en-US" w:eastAsia="zh-CN"/>
              </w:rPr>
              <w:t xml:space="preserve">         A</w:t>
            </w:r>
            <w:r>
              <w:rPr>
                <w:color w:val="000000" w:themeColor="text1"/>
              </w:rPr>
              <w:t xml:space="preserve">     </w:t>
            </w:r>
            <w:r>
              <w:rPr>
                <w:rFonts w:hint="eastAsia"/>
                <w:color w:val="000000" w:themeColor="text1"/>
                <w:lang w:val="en-US" w:eastAsia="zh-CN"/>
              </w:rPr>
              <w:t xml:space="preserve">             3.3吨</w:t>
            </w:r>
          </w:p>
          <w:p>
            <w:pPr>
              <w:rPr>
                <w:rFonts w:hint="default" w:eastAsia="宋体"/>
                <w:color w:val="000000" w:themeColor="text1"/>
                <w:lang w:val="en-US" w:eastAsia="zh-CN"/>
              </w:rPr>
            </w:pPr>
            <w:r>
              <w:rPr>
                <w:rFonts w:hint="eastAsia"/>
                <w:sz w:val="21"/>
                <w:szCs w:val="21"/>
                <w:lang w:eastAsia="zh-CN"/>
              </w:rPr>
              <w:t>静刀孔板</w:t>
            </w:r>
            <w:r>
              <w:rPr>
                <w:color w:val="000000" w:themeColor="text1"/>
              </w:rPr>
              <w:t xml:space="preserve">        </w:t>
            </w:r>
            <w:r>
              <w:rPr>
                <w:rFonts w:hint="eastAsia"/>
                <w:color w:val="000000" w:themeColor="text1"/>
                <w:lang w:val="en-US" w:eastAsia="zh-CN"/>
              </w:rPr>
              <w:t xml:space="preserve">   </w:t>
            </w:r>
            <w:r>
              <w:rPr>
                <w:color w:val="000000" w:themeColor="text1"/>
              </w:rPr>
              <w:t xml:space="preserve"> </w:t>
            </w:r>
            <w:r>
              <w:rPr>
                <w:rFonts w:hint="eastAsia"/>
                <w:color w:val="000000" w:themeColor="text1"/>
                <w:lang w:val="en-US" w:eastAsia="zh-CN"/>
              </w:rPr>
              <w:t>A</w:t>
            </w:r>
            <w:r>
              <w:rPr>
                <w:color w:val="000000" w:themeColor="text1"/>
              </w:rPr>
              <w:t xml:space="preserve">         </w:t>
            </w:r>
            <w:r>
              <w:rPr>
                <w:rFonts w:hint="eastAsia"/>
                <w:color w:val="000000" w:themeColor="text1"/>
                <w:lang w:val="en-US" w:eastAsia="zh-CN"/>
              </w:rPr>
              <w:t xml:space="preserve">          </w:t>
            </w:r>
            <w:r>
              <w:rPr>
                <w:rFonts w:hint="eastAsia" w:ascii="宋体" w:hAnsi="宋体"/>
                <w:color w:val="000000" w:themeColor="text1"/>
                <w:lang w:val="en-US" w:eastAsia="zh-CN"/>
              </w:rPr>
              <w:t>16块</w:t>
            </w:r>
          </w:p>
          <w:p>
            <w:pPr>
              <w:rPr>
                <w:rFonts w:ascii="宋体"/>
                <w:color w:val="000000" w:themeColor="text1"/>
              </w:rPr>
            </w:pPr>
            <w:r>
              <w:rPr>
                <w:rFonts w:hint="eastAsia"/>
                <w:sz w:val="21"/>
                <w:szCs w:val="21"/>
                <w:lang w:eastAsia="zh-CN"/>
              </w:rPr>
              <w:t>轴承</w:t>
            </w:r>
            <w:r>
              <w:rPr>
                <w:rFonts w:ascii="宋体" w:hAnsi="宋体"/>
                <w:color w:val="000000" w:themeColor="text1"/>
              </w:rPr>
              <w:t xml:space="preserve">                   </w:t>
            </w:r>
            <w:r>
              <w:rPr>
                <w:rFonts w:hint="eastAsia" w:ascii="宋体" w:hAnsi="宋体"/>
                <w:color w:val="000000" w:themeColor="text1"/>
                <w:lang w:val="en-US" w:eastAsia="zh-CN"/>
              </w:rPr>
              <w:t xml:space="preserve">                 35个</w:t>
            </w:r>
          </w:p>
          <w:p>
            <w:pPr>
              <w:rPr>
                <w:rFonts w:ascii="宋体"/>
                <w:color w:val="000000" w:themeColor="text1"/>
              </w:rPr>
            </w:pPr>
            <w:r>
              <w:rPr>
                <w:rFonts w:hint="eastAsia"/>
                <w:sz w:val="21"/>
                <w:szCs w:val="21"/>
                <w:lang w:eastAsia="zh-CN"/>
              </w:rPr>
              <w:t>筛网</w:t>
            </w:r>
            <w:r>
              <w:rPr>
                <w:rFonts w:ascii="宋体" w:hAnsi="宋体"/>
                <w:color w:val="000000" w:themeColor="text1"/>
              </w:rPr>
              <w:t xml:space="preserve">          </w:t>
            </w:r>
            <w:r>
              <w:rPr>
                <w:rFonts w:hint="eastAsia" w:ascii="宋体" w:hAnsi="宋体"/>
                <w:color w:val="000000" w:themeColor="text1"/>
                <w:lang w:val="en-US" w:eastAsia="zh-CN"/>
              </w:rPr>
              <w:t xml:space="preserve">    </w:t>
            </w:r>
            <w:r>
              <w:rPr>
                <w:rFonts w:ascii="宋体" w:hAnsi="宋体"/>
                <w:color w:val="000000" w:themeColor="text1"/>
              </w:rPr>
              <w:t xml:space="preserve">1220*2440           </w:t>
            </w:r>
            <w:r>
              <w:rPr>
                <w:rFonts w:hint="eastAsia" w:ascii="宋体" w:hAnsi="宋体"/>
                <w:color w:val="000000" w:themeColor="text1"/>
                <w:lang w:val="en-US" w:eastAsia="zh-CN"/>
              </w:rPr>
              <w:t xml:space="preserve">  11</w:t>
            </w:r>
            <w:r>
              <w:rPr>
                <w:rFonts w:hint="eastAsia" w:ascii="宋体" w:hAnsi="宋体"/>
                <w:color w:val="000000" w:themeColor="text1"/>
              </w:rPr>
              <w:t>张</w:t>
            </w:r>
          </w:p>
          <w:p>
            <w:pPr>
              <w:rPr>
                <w:rFonts w:hint="default" w:eastAsia="宋体"/>
                <w:color w:val="000000" w:themeColor="text1"/>
                <w:lang w:val="en-US" w:eastAsia="zh-CN"/>
              </w:rPr>
            </w:pPr>
            <w:r>
              <w:rPr>
                <w:rFonts w:hint="eastAsia"/>
                <w:sz w:val="21"/>
                <w:szCs w:val="21"/>
                <w:lang w:eastAsia="zh-CN"/>
              </w:rPr>
              <w:t>齿轮泵</w:t>
            </w:r>
            <w:r>
              <w:rPr>
                <w:color w:val="000000" w:themeColor="text1"/>
              </w:rPr>
              <w:t xml:space="preserve">          </w:t>
            </w:r>
            <w:r>
              <w:rPr>
                <w:rFonts w:ascii="宋体" w:hAnsi="宋体"/>
                <w:color w:val="000000" w:themeColor="text1"/>
              </w:rPr>
              <w:t xml:space="preserve">          </w:t>
            </w:r>
            <w:r>
              <w:rPr>
                <w:rFonts w:hint="eastAsia" w:ascii="宋体" w:hAnsi="宋体"/>
                <w:color w:val="000000" w:themeColor="text1"/>
                <w:lang w:val="en-US" w:eastAsia="zh-CN"/>
              </w:rPr>
              <w:t xml:space="preserve">              5个</w:t>
            </w:r>
          </w:p>
          <w:p>
            <w:pPr>
              <w:rPr>
                <w:color w:val="000000" w:themeColor="text1"/>
              </w:rPr>
            </w:pPr>
            <w:r>
              <w:rPr>
                <w:rFonts w:hint="eastAsia"/>
                <w:color w:val="000000" w:themeColor="text1"/>
              </w:rPr>
              <w:t>。。。。。。。。。。</w:t>
            </w:r>
          </w:p>
          <w:p>
            <w:pPr>
              <w:rPr>
                <w:color w:val="000000" w:themeColor="text1"/>
              </w:rPr>
            </w:pPr>
            <w:r>
              <w:rPr>
                <w:rFonts w:hint="eastAsia"/>
                <w:color w:val="000000" w:themeColor="text1"/>
              </w:rPr>
              <w:t>编制：</w:t>
            </w:r>
            <w:r>
              <w:rPr>
                <w:rFonts w:hint="eastAsia"/>
                <w:color w:val="000000" w:themeColor="text1"/>
                <w:lang w:val="en-US" w:eastAsia="zh-CN"/>
              </w:rPr>
              <w:t>业务</w:t>
            </w:r>
            <w:r>
              <w:rPr>
                <w:rFonts w:hint="eastAsia" w:ascii="宋体"/>
                <w:color w:val="000000" w:themeColor="text1"/>
              </w:rPr>
              <w:t>部</w:t>
            </w:r>
            <w:r>
              <w:rPr>
                <w:color w:val="000000" w:themeColor="text1"/>
              </w:rPr>
              <w:t>20</w:t>
            </w:r>
            <w:r>
              <w:rPr>
                <w:rFonts w:hint="eastAsia"/>
                <w:color w:val="000000" w:themeColor="text1"/>
                <w:lang w:val="en-US" w:eastAsia="zh-CN"/>
              </w:rPr>
              <w:t>22</w:t>
            </w:r>
            <w:r>
              <w:rPr>
                <w:color w:val="000000" w:themeColor="text1"/>
              </w:rPr>
              <w:t>.6.2</w:t>
            </w:r>
          </w:p>
          <w:p>
            <w:pPr>
              <w:rPr>
                <w:rFonts w:hint="eastAsia"/>
                <w:color w:val="000000" w:themeColor="text1"/>
              </w:rPr>
            </w:pPr>
            <w:r>
              <w:rPr>
                <w:rFonts w:hint="eastAsia"/>
                <w:color w:val="000000" w:themeColor="text1"/>
              </w:rPr>
              <w:t>另抽其他材料采购计划单，均保存完好，符合要求。</w:t>
            </w:r>
          </w:p>
          <w:p>
            <w:pPr>
              <w:rPr>
                <w:rFonts w:hint="default" w:eastAsia="宋体"/>
                <w:color w:val="000000" w:themeColor="text1"/>
                <w:lang w:val="en-US" w:eastAsia="zh-CN"/>
              </w:rPr>
            </w:pPr>
            <w:r>
              <w:rPr>
                <w:rFonts w:hint="eastAsia"/>
                <w:color w:val="000000" w:themeColor="text1"/>
                <w:lang w:val="en-US" w:eastAsia="zh-CN"/>
              </w:rPr>
              <w:t>抽查采购合同签订时间2022年4月26日，供方单位：瑞昌市众联物资有限公司，品种有普板7块、低合金板18块、碳元3根、合金圆钢2根、H型钢12根、槽钢9根、无缝钢管6根、角钢30根、工字钢5根等</w:t>
            </w:r>
          </w:p>
          <w:p>
            <w:pPr>
              <w:rPr>
                <w:rFonts w:hint="default" w:eastAsia="宋体"/>
                <w:lang w:val="en-US" w:eastAsia="zh-CN"/>
              </w:rPr>
            </w:pPr>
            <w:r>
              <w:rPr>
                <w:rFonts w:hint="eastAsia"/>
                <w:lang w:val="en-US" w:eastAsia="zh-CN"/>
              </w:rPr>
              <w:t>基本符合要求。</w:t>
            </w:r>
          </w:p>
          <w:p>
            <w:r>
              <w:rPr>
                <w:rFonts w:hint="eastAsia"/>
              </w:rPr>
              <w:t>原材料检验见</w:t>
            </w:r>
            <w:r>
              <w:t>8.6</w:t>
            </w:r>
            <w:r>
              <w:rPr>
                <w:rFonts w:hint="eastAsia"/>
              </w:rPr>
              <w:t>条款</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rPr>
            </w:pPr>
          </w:p>
          <w:p>
            <w:pPr>
              <w:rPr>
                <w:b/>
              </w:rPr>
            </w:pPr>
          </w:p>
          <w:p>
            <w:pPr>
              <w:rPr>
                <w:b/>
              </w:rPr>
            </w:pPr>
          </w:p>
          <w:p>
            <w:r>
              <w:rPr>
                <w:rFonts w:hint="eastAsia"/>
              </w:rPr>
              <w:t>顾客财产</w:t>
            </w:r>
          </w:p>
        </w:tc>
        <w:tc>
          <w:tcPr>
            <w:tcW w:w="960" w:type="dxa"/>
          </w:tcPr>
          <w:p/>
          <w:p/>
          <w:p/>
          <w:p>
            <w:r>
              <w:t>8.5.3</w:t>
            </w:r>
          </w:p>
        </w:tc>
        <w:tc>
          <w:tcPr>
            <w:tcW w:w="10004" w:type="dxa"/>
          </w:tcPr>
          <w:p/>
          <w:p/>
          <w:p>
            <w:pPr>
              <w:ind w:firstLine="420" w:firstLineChars="200"/>
            </w:pPr>
            <w:r>
              <w:rPr>
                <w:rFonts w:hint="eastAsia"/>
              </w:rPr>
              <w:t>公司的顾客或外部供方的财产主要是客户信息及客户提供的物料等，如有丢失、损坏或不适用的情况发生，应由使用部门及时记录在《顾客财产问题记录表》中，与顾客协商解决。自体系运行以来尚无顾客财产问题记录。</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
          <w:p/>
          <w:p>
            <w:r>
              <w:rPr>
                <w:rFonts w:hint="eastAsia"/>
              </w:rPr>
              <w:t>交付后的活动</w:t>
            </w:r>
          </w:p>
        </w:tc>
        <w:tc>
          <w:tcPr>
            <w:tcW w:w="960" w:type="dxa"/>
          </w:tcPr>
          <w:p/>
          <w:p/>
          <w:p/>
          <w:p>
            <w:r>
              <w:t>8.5.5</w:t>
            </w:r>
          </w:p>
        </w:tc>
        <w:tc>
          <w:tcPr>
            <w:tcW w:w="10004" w:type="dxa"/>
          </w:tcPr>
          <w:p/>
          <w:p>
            <w:pPr>
              <w:ind w:firstLine="420" w:firstLineChars="200"/>
            </w:pPr>
            <w:r>
              <w:rPr>
                <w:rFonts w:hint="eastAsia"/>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顾客满意度调查</w:t>
            </w:r>
          </w:p>
        </w:tc>
        <w:tc>
          <w:tcPr>
            <w:tcW w:w="960" w:type="dxa"/>
          </w:tcPr>
          <w:p>
            <w:r>
              <w:t>9.1.2</w:t>
            </w:r>
          </w:p>
        </w:tc>
        <w:tc>
          <w:tcPr>
            <w:tcW w:w="10004" w:type="dxa"/>
          </w:tcPr>
          <w:p>
            <w:pPr>
              <w:ind w:firstLine="420" w:firstLineChars="200"/>
              <w:rPr>
                <w:color w:val="auto"/>
              </w:rPr>
            </w:pPr>
            <w:r>
              <w:rPr>
                <w:rFonts w:hint="eastAsia"/>
                <w:color w:val="auto"/>
              </w:rPr>
              <w:t>企业对顾客对产品是否满意的信息进行监视，并编制《顾客满意情况调查表》。公司于</w:t>
            </w:r>
            <w:r>
              <w:rPr>
                <w:color w:val="auto"/>
              </w:rPr>
              <w:t>20</w:t>
            </w:r>
            <w:r>
              <w:rPr>
                <w:rFonts w:hint="eastAsia"/>
                <w:color w:val="auto"/>
                <w:lang w:val="en-US" w:eastAsia="zh-CN"/>
              </w:rPr>
              <w:t>22</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9</w:t>
            </w:r>
            <w:r>
              <w:rPr>
                <w:rFonts w:hint="eastAsia"/>
                <w:color w:val="auto"/>
              </w:rPr>
              <w:t>日对主要客户进行了电话问卷调查，分别对产品质量、交货方面等内容进行调查，客户均对相关内容进行了反馈，从统计数据中可以看出，</w:t>
            </w:r>
            <w:r>
              <w:rPr>
                <w:rFonts w:hint="eastAsia" w:ascii="宋体" w:hAnsi="宋体"/>
                <w:color w:val="auto"/>
                <w:szCs w:val="21"/>
              </w:rPr>
              <w:t>发放调查表共</w:t>
            </w:r>
            <w:r>
              <w:rPr>
                <w:rFonts w:hint="eastAsia" w:ascii="宋体" w:hAnsi="宋体"/>
                <w:color w:val="auto"/>
                <w:szCs w:val="21"/>
                <w:lang w:val="en-US" w:eastAsia="zh-CN"/>
              </w:rPr>
              <w:t>5</w:t>
            </w:r>
            <w:r>
              <w:rPr>
                <w:rFonts w:hint="eastAsia" w:ascii="宋体" w:hAnsi="宋体"/>
                <w:color w:val="auto"/>
                <w:szCs w:val="21"/>
              </w:rPr>
              <w:t>份，回收调查表共</w:t>
            </w:r>
            <w:r>
              <w:rPr>
                <w:rFonts w:hint="eastAsia" w:ascii="宋体" w:hAnsi="宋体"/>
                <w:color w:val="auto"/>
                <w:szCs w:val="21"/>
                <w:lang w:val="en-US" w:eastAsia="zh-CN"/>
              </w:rPr>
              <w:t>5</w:t>
            </w:r>
            <w:r>
              <w:rPr>
                <w:rFonts w:hint="eastAsia" w:ascii="宋体" w:hAnsi="宋体"/>
                <w:color w:val="auto"/>
                <w:szCs w:val="21"/>
              </w:rPr>
              <w:t>份</w:t>
            </w:r>
            <w:r>
              <w:rPr>
                <w:rFonts w:hint="eastAsia" w:ascii="仿宋_GB2312" w:eastAsia="仿宋_GB2312"/>
                <w:color w:val="auto"/>
                <w:sz w:val="24"/>
              </w:rPr>
              <w:t>。</w:t>
            </w:r>
            <w:r>
              <w:rPr>
                <w:rFonts w:hint="eastAsia"/>
                <w:color w:val="auto"/>
              </w:rPr>
              <w:t>顾客满意度平均分为</w:t>
            </w:r>
            <w:r>
              <w:rPr>
                <w:rFonts w:hint="eastAsia"/>
                <w:color w:val="auto"/>
                <w:lang w:val="en-US" w:eastAsia="zh-CN"/>
              </w:rPr>
              <w:t>96.4</w:t>
            </w:r>
            <w:r>
              <w:rPr>
                <w:color w:val="auto"/>
              </w:rPr>
              <w:t>%</w:t>
            </w:r>
            <w:r>
              <w:rPr>
                <w:rFonts w:hint="eastAsia"/>
                <w:color w:val="auto"/>
              </w:rPr>
              <w:t>，超过了质量目标要求，目标完成。从各分项看，说明我公司还有不完善的地方，如：价格等方面，我公司一定会在以后的工作中节约成本，尽量降低价格，使顾客更加满意。</w:t>
            </w:r>
          </w:p>
        </w:tc>
        <w:tc>
          <w:tcPr>
            <w:tcW w:w="1585" w:type="dxa"/>
          </w:tcPr>
          <w:p>
            <w:pPr>
              <w:rPr>
                <w:color w:val="auto"/>
              </w:rPr>
            </w:pPr>
            <w:r>
              <w:rPr>
                <w:rFonts w:hint="eastAsia"/>
                <w:color w:val="auto"/>
              </w:rPr>
              <w:t>合格</w:t>
            </w:r>
          </w:p>
        </w:tc>
      </w:tr>
    </w:tbl>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2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gridCol w:w="722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受审核部门：行政部</w:t>
            </w:r>
            <w:r>
              <w:rPr>
                <w:sz w:val="24"/>
                <w:szCs w:val="24"/>
              </w:rPr>
              <w:t xml:space="preserve">   </w:t>
            </w:r>
            <w:r>
              <w:rPr>
                <w:rFonts w:hint="eastAsia"/>
                <w:sz w:val="24"/>
                <w:szCs w:val="24"/>
              </w:rPr>
              <w:t>主管领导</w:t>
            </w:r>
            <w:r>
              <w:rPr>
                <w:rFonts w:hint="eastAsia"/>
                <w:sz w:val="24"/>
                <w:szCs w:val="24"/>
                <w:lang w:eastAsia="zh-CN"/>
              </w:rPr>
              <w:t>：</w:t>
            </w:r>
            <w:r>
              <w:rPr>
                <w:rFonts w:hint="eastAsia"/>
                <w:b w:val="0"/>
                <w:bCs w:val="0"/>
                <w:sz w:val="24"/>
                <w:szCs w:val="24"/>
              </w:rPr>
              <w:t>梁亚莉</w:t>
            </w:r>
            <w:r>
              <w:rPr>
                <w:rFonts w:hint="eastAsia"/>
                <w:b w:val="0"/>
                <w:bCs w:val="0"/>
                <w:sz w:val="24"/>
                <w:szCs w:val="24"/>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b w:val="0"/>
                <w:bCs w:val="0"/>
                <w:sz w:val="24"/>
                <w:szCs w:val="24"/>
              </w:rPr>
              <w:t>曹裕军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审核员：伍光华</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22</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31</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sz w:val="24"/>
                <w:szCs w:val="24"/>
              </w:rPr>
              <w:t>5.3</w:t>
            </w:r>
            <w:r>
              <w:rPr>
                <w:rFonts w:hint="eastAsia"/>
                <w:sz w:val="24"/>
                <w:szCs w:val="24"/>
                <w:lang w:eastAsia="zh-CN"/>
              </w:rPr>
              <w:t>、</w:t>
            </w:r>
            <w:r>
              <w:rPr>
                <w:sz w:val="24"/>
                <w:szCs w:val="24"/>
              </w:rPr>
              <w:t>6.2</w:t>
            </w:r>
            <w:r>
              <w:rPr>
                <w:rFonts w:hint="eastAsia"/>
                <w:sz w:val="24"/>
                <w:szCs w:val="24"/>
                <w:lang w:eastAsia="zh-CN"/>
              </w:rPr>
              <w:t>、</w:t>
            </w:r>
            <w:r>
              <w:rPr>
                <w:sz w:val="24"/>
                <w:szCs w:val="24"/>
              </w:rPr>
              <w:t>9.1.3</w:t>
            </w:r>
            <w:r>
              <w:rPr>
                <w:rFonts w:hint="eastAsia"/>
                <w:sz w:val="24"/>
                <w:szCs w:val="24"/>
                <w:lang w:eastAsia="zh-CN"/>
              </w:rPr>
              <w:t>、</w:t>
            </w:r>
            <w:r>
              <w:rPr>
                <w:sz w:val="24"/>
                <w:szCs w:val="24"/>
              </w:rPr>
              <w:t>9.2,</w:t>
            </w:r>
            <w:r>
              <w:rPr>
                <w:rFonts w:hint="eastAsia"/>
                <w:sz w:val="24"/>
                <w:szCs w:val="24"/>
                <w:lang w:eastAsia="zh-CN"/>
              </w:rPr>
              <w:t>、</w:t>
            </w:r>
            <w:r>
              <w:rPr>
                <w:sz w:val="24"/>
                <w:szCs w:val="24"/>
              </w:rPr>
              <w:t>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255" w:hRule="atLeast"/>
        </w:trPr>
        <w:tc>
          <w:tcPr>
            <w:tcW w:w="2160" w:type="dxa"/>
          </w:tcPr>
          <w:p>
            <w:r>
              <w:rPr>
                <w:rFonts w:hint="eastAsia"/>
              </w:rPr>
              <w:t>职责和权限</w:t>
            </w:r>
          </w:p>
        </w:tc>
        <w:tc>
          <w:tcPr>
            <w:tcW w:w="960" w:type="dxa"/>
          </w:tcPr>
          <w:p>
            <w:r>
              <w:t>5.3</w:t>
            </w:r>
          </w:p>
        </w:tc>
        <w:tc>
          <w:tcPr>
            <w:tcW w:w="10004" w:type="dxa"/>
          </w:tcPr>
          <w:p>
            <w:pPr>
              <w:ind w:firstLine="420" w:firstLineChars="200"/>
            </w:pPr>
            <w:r>
              <w:rPr>
                <w:rFonts w:hint="eastAsia"/>
              </w:rPr>
              <w:t>部门主要职责如下：</w:t>
            </w:r>
          </w:p>
          <w:p>
            <w:r>
              <w:rPr>
                <w:rFonts w:hint="eastAsia"/>
              </w:rPr>
              <w:t>负责文件和资料的统筹管理，包括发放、回收、更改、销毁、保存等及作好相关记录；</w:t>
            </w:r>
          </w:p>
          <w:p>
            <w:r>
              <w:rPr>
                <w:rFonts w:hint="eastAsia"/>
              </w:rPr>
              <w:t>负责质量记录的统筹管理，规定质量记录的保存期限，汇集备案各类质量记录的样本；</w:t>
            </w:r>
          </w:p>
          <w:p>
            <w:r>
              <w:rPr>
                <w:rFonts w:hint="eastAsia"/>
              </w:rPr>
              <w:t>负责组织编制质量手册</w:t>
            </w:r>
            <w:r>
              <w:t>,</w:t>
            </w:r>
            <w:r>
              <w:rPr>
                <w:rFonts w:hint="eastAsia"/>
              </w:rPr>
              <w:t>组织对现有体系文件的定期评审；</w:t>
            </w:r>
          </w:p>
          <w:p>
            <w:r>
              <w:rPr>
                <w:rFonts w:hint="eastAsia"/>
              </w:rPr>
              <w:t>负责人员的选择和安排，编制相应岗位工作入职要求；</w:t>
            </w:r>
          </w:p>
          <w:p>
            <w:r>
              <w:rPr>
                <w:rFonts w:hint="eastAsia"/>
              </w:rPr>
              <w:t>负责培训计划的制定及监督实施，组织对培训效果进行评估</w:t>
            </w:r>
            <w:r>
              <w:t xml:space="preserve">; </w:t>
            </w:r>
          </w:p>
          <w:p>
            <w:r>
              <w:rPr>
                <w:rFonts w:hint="eastAsia"/>
              </w:rPr>
              <w:t>负责统筹企业相关信息的传递与处理及内部沟通活动；</w:t>
            </w:r>
          </w:p>
          <w:p>
            <w:r>
              <w:rPr>
                <w:rFonts w:hint="eastAsia"/>
              </w:rPr>
              <w:t>提供岗位职责与任职要求，对岗位职责和任职条件进行了描述。职责和权限与手册描述基本一致</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408" w:hRule="atLeast"/>
        </w:trPr>
        <w:tc>
          <w:tcPr>
            <w:tcW w:w="2160" w:type="dxa"/>
          </w:tcPr>
          <w:p>
            <w:r>
              <w:rPr>
                <w:rFonts w:hint="eastAsia"/>
              </w:rPr>
              <w:t>质量目标</w:t>
            </w:r>
          </w:p>
        </w:tc>
        <w:tc>
          <w:tcPr>
            <w:tcW w:w="960" w:type="dxa"/>
          </w:tcPr>
          <w:p>
            <w:r>
              <w:t>6.2</w:t>
            </w:r>
          </w:p>
        </w:tc>
        <w:tc>
          <w:tcPr>
            <w:tcW w:w="10004" w:type="dxa"/>
          </w:tcPr>
          <w:p>
            <w:pPr>
              <w:ind w:firstLine="420" w:firstLineChars="200"/>
            </w:pPr>
            <w:r>
              <w:rPr>
                <w:rFonts w:hint="eastAsia"/>
              </w:rPr>
              <w:t>分解到该部门的质量目标及完成情况如下：</w:t>
            </w:r>
          </w:p>
          <w:p>
            <w:pPr>
              <w:numPr>
                <w:ilvl w:val="0"/>
                <w:numId w:val="0"/>
              </w:numPr>
              <w:ind w:right="420" w:rightChars="0"/>
              <w:rPr>
                <w:rFonts w:hint="eastAsia"/>
                <w:color w:val="auto"/>
              </w:rPr>
            </w:pPr>
            <w:r>
              <w:pict>
                <v:shape id="_x0000_i1030" o:spt="75" type="#_x0000_t75" style="height:59.55pt;width:488.75pt;" filled="f" stroked="f" coordsize="21600,21600">
                  <v:path/>
                  <v:fill on="f" focussize="0,0"/>
                  <v:stroke on="f"/>
                  <v:imagedata r:id="rId8" o:title=""/>
                  <o:lock v:ext="edit" aspectratio="t"/>
                  <w10:wrap type="none"/>
                  <w10:anchorlock/>
                </v:shape>
              </w:pict>
            </w:r>
          </w:p>
          <w:p>
            <w:pPr>
              <w:numPr>
                <w:ilvl w:val="0"/>
                <w:numId w:val="0"/>
              </w:numPr>
              <w:ind w:right="420" w:rightChars="0"/>
              <w:rPr>
                <w:rFonts w:hint="default" w:eastAsia="宋体"/>
                <w:color w:val="auto"/>
                <w:lang w:val="en-US" w:eastAsia="zh-CN"/>
              </w:rPr>
            </w:pPr>
            <w:r>
              <w:rPr>
                <w:rFonts w:hint="eastAsia"/>
                <w:color w:val="auto"/>
              </w:rPr>
              <w:t>查</w:t>
            </w:r>
            <w:r>
              <w:rPr>
                <w:color w:val="auto"/>
              </w:rPr>
              <w:t>20</w:t>
            </w:r>
            <w:r>
              <w:rPr>
                <w:rFonts w:hint="eastAsia"/>
                <w:color w:val="auto"/>
                <w:lang w:val="en-US" w:eastAsia="zh-CN"/>
              </w:rPr>
              <w:t>22</w:t>
            </w:r>
            <w:r>
              <w:rPr>
                <w:rFonts w:hint="eastAsia"/>
                <w:color w:val="auto"/>
              </w:rPr>
              <w:t>年</w:t>
            </w:r>
            <w:r>
              <w:rPr>
                <w:rFonts w:hint="eastAsia"/>
                <w:color w:val="auto"/>
                <w:lang w:val="en-US" w:eastAsia="zh-CN"/>
              </w:rPr>
              <w:t>7月10日</w:t>
            </w:r>
            <w:r>
              <w:rPr>
                <w:rFonts w:hint="eastAsia"/>
                <w:color w:val="auto"/>
              </w:rPr>
              <w:t>质量目标考核表完成情况：均完成。</w:t>
            </w:r>
          </w:p>
        </w:tc>
        <w:tc>
          <w:tcPr>
            <w:tcW w:w="1585" w:type="dxa"/>
          </w:tcPr>
          <w:p>
            <w:pPr>
              <w:rPr>
                <w:rFonts w:hint="eastAsia" w:eastAsia="宋体"/>
                <w:lang w:eastAsia="zh-CN"/>
              </w:rPr>
            </w:pPr>
          </w:p>
          <w:p>
            <w:pPr>
              <w:bidi w:val="0"/>
              <w:jc w:val="center"/>
              <w:rPr>
                <w:rFonts w:hint="default" w:ascii="Times New Roman" w:hAnsi="Times New Roman" w:eastAsia="宋体" w:cs="Times New Roman"/>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r>
              <w:rPr>
                <w:rFonts w:hint="eastAsia"/>
              </w:rPr>
              <w:t>监测总则</w:t>
            </w:r>
          </w:p>
          <w:p>
            <w:r>
              <w:rPr>
                <w:rFonts w:hint="eastAsia"/>
              </w:rPr>
              <w:t>分析与评价</w:t>
            </w:r>
          </w:p>
        </w:tc>
        <w:tc>
          <w:tcPr>
            <w:tcW w:w="960" w:type="dxa"/>
            <w:vAlign w:val="center"/>
          </w:tcPr>
          <w:p>
            <w:r>
              <w:t>9.1.1</w:t>
            </w:r>
          </w:p>
          <w:p>
            <w:r>
              <w:t>9.1.3</w:t>
            </w:r>
          </w:p>
        </w:tc>
        <w:tc>
          <w:tcPr>
            <w:tcW w:w="10004" w:type="dxa"/>
            <w:vAlign w:val="center"/>
          </w:tcPr>
          <w:p>
            <w:pPr>
              <w:ind w:firstLine="420" w:firstLineChars="200"/>
            </w:pPr>
            <w:r>
              <w:rPr>
                <w:rFonts w:hint="eastAsia"/>
              </w:rPr>
              <w:t>公司通过质量目标考核、内审、管理评审等对体系的有效性进行评价。</w:t>
            </w:r>
          </w:p>
          <w:p>
            <w:r>
              <w:t>1</w:t>
            </w:r>
            <w:r>
              <w:rPr>
                <w:rFonts w:hint="eastAsia"/>
              </w:rPr>
              <w:t>）提供了顾客满意调查表，并进行了分析。</w:t>
            </w:r>
          </w:p>
          <w:p>
            <w:r>
              <w:t>2</w:t>
            </w:r>
            <w:r>
              <w:rPr>
                <w:rFonts w:hint="eastAsia"/>
              </w:rPr>
              <w:t>）对过程产品质量进行了统计分析</w:t>
            </w:r>
          </w:p>
          <w:p>
            <w:r>
              <w:t>3</w:t>
            </w:r>
            <w:r>
              <w:rPr>
                <w:rFonts w:hint="eastAsia"/>
              </w:rPr>
              <w:t>）对采购物资进行验证。根据验收结果，证明供方提供的产品质量是稳定的</w:t>
            </w:r>
            <w:r>
              <w:t>.</w:t>
            </w:r>
          </w:p>
          <w:p>
            <w:r>
              <w:t>4</w:t>
            </w:r>
            <w:r>
              <w:rPr>
                <w:rFonts w:hint="eastAsia"/>
              </w:rPr>
              <w:t>）通过内审中发现的不符合，确定改进措施并实施。</w:t>
            </w:r>
          </w:p>
          <w:p>
            <w:r>
              <w:t>5</w:t>
            </w:r>
            <w:r>
              <w:rPr>
                <w:rFonts w:hint="eastAsia"/>
              </w:rPr>
              <w:t>）通过管理评审，提出改进措施，以便发现改进方向。</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内审</w:t>
            </w:r>
          </w:p>
        </w:tc>
        <w:tc>
          <w:tcPr>
            <w:tcW w:w="960" w:type="dxa"/>
            <w:vAlign w:val="center"/>
          </w:tcPr>
          <w:p>
            <w:r>
              <w:t>9.2</w:t>
            </w:r>
          </w:p>
        </w:tc>
        <w:tc>
          <w:tcPr>
            <w:tcW w:w="10004" w:type="dxa"/>
            <w:vAlign w:val="center"/>
          </w:tcPr>
          <w:p>
            <w:pPr>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r>
              <w:rPr>
                <w:rFonts w:hint="eastAsia"/>
              </w:rPr>
              <w:t>提供了《审核实施计划》，审核目的，依据、审核时间、受审部门、日程安排、审核组长和成员等内容。</w:t>
            </w:r>
          </w:p>
          <w:p>
            <w:r>
              <w:rPr>
                <w:rFonts w:hint="eastAsia"/>
              </w:rPr>
              <w:t>内审时间：</w:t>
            </w:r>
            <w:r>
              <w:t>20</w:t>
            </w:r>
            <w:r>
              <w:rPr>
                <w:rFonts w:hint="eastAsia"/>
                <w:lang w:val="en-US" w:eastAsia="zh-CN"/>
              </w:rPr>
              <w:t>22</w:t>
            </w:r>
            <w:r>
              <w:rPr>
                <w:rFonts w:hint="eastAsia"/>
              </w:rPr>
              <w:t>年</w:t>
            </w:r>
            <w:r>
              <w:rPr>
                <w:rFonts w:hint="eastAsia"/>
                <w:lang w:val="en-US" w:eastAsia="zh-CN"/>
              </w:rPr>
              <w:t>9</w:t>
            </w:r>
            <w:r>
              <w:rPr>
                <w:rFonts w:hint="eastAsia"/>
              </w:rPr>
              <w:t>月</w:t>
            </w:r>
            <w:r>
              <w:t xml:space="preserve"> </w:t>
            </w:r>
            <w:r>
              <w:rPr>
                <w:rFonts w:hint="eastAsia"/>
                <w:lang w:val="en-US" w:eastAsia="zh-CN"/>
              </w:rPr>
              <w:t>15</w:t>
            </w:r>
            <w:r>
              <w:rPr>
                <w:rFonts w:hint="eastAsia"/>
              </w:rPr>
              <w:t>日。</w:t>
            </w:r>
          </w:p>
          <w:p>
            <w:r>
              <w:rPr>
                <w:rFonts w:hint="eastAsia"/>
              </w:rPr>
              <w:t>依据</w:t>
            </w:r>
            <w:r>
              <w:t>GB/T19001-2016</w:t>
            </w:r>
            <w:r>
              <w:rPr>
                <w:rFonts w:hint="eastAsia"/>
              </w:rPr>
              <w:t>版标准，质量管理手册和体系其他文件。计划由总经理批准后实施。</w:t>
            </w:r>
          </w:p>
          <w:p>
            <w:r>
              <w:rPr>
                <w:rFonts w:hint="eastAsia"/>
              </w:rPr>
              <w:t>公司按计划实施了内审。提供了内审员任命书，写明了内审员任职要求及审核要求。内审员的安排考虑了审核过程的客观性和公正性，没有发现自己审核本部门的情况。</w:t>
            </w:r>
            <w:r>
              <w:t xml:space="preserve">  </w:t>
            </w:r>
          </w:p>
          <w:p>
            <w:r>
              <w:rPr>
                <w:rFonts w:hint="eastAsia"/>
              </w:rPr>
              <w:t>提供了内审检查表。内审</w:t>
            </w:r>
            <w:r>
              <w:rPr>
                <w:rFonts w:hint="eastAsia"/>
                <w:lang w:val="en-US" w:eastAsia="zh-CN"/>
              </w:rPr>
              <w:t>未开出不符合项</w:t>
            </w:r>
            <w:r>
              <w:rPr>
                <w:rFonts w:hint="eastAsia"/>
              </w:rPr>
              <w:t>。</w:t>
            </w:r>
          </w:p>
          <w:p>
            <w:r>
              <w:rPr>
                <w:rFonts w:hint="eastAsia"/>
              </w:rPr>
              <w:t>内审报告显示本公司的质量体系均运行良好。</w:t>
            </w:r>
          </w:p>
          <w:p>
            <w:r>
              <w:rPr>
                <w:rFonts w:hint="eastAsia"/>
              </w:rPr>
              <w:t>现场发现内审深度有待提高，与受审方沟通，希望加强内审人员培训，深化学习标准知识，受审方表示接受。</w:t>
            </w:r>
          </w:p>
        </w:tc>
        <w:tc>
          <w:tcPr>
            <w:tcW w:w="1585" w:type="dxa"/>
          </w:tcPr>
          <w:p>
            <w:r>
              <w:rPr>
                <w:rFonts w:hint="eastAsia"/>
              </w:rPr>
              <w:t>合格</w:t>
            </w:r>
          </w:p>
        </w:tc>
        <w:tc>
          <w:tcPr>
            <w:tcW w:w="7229" w:type="dxa"/>
            <w:vAlign w:val="center"/>
          </w:tcPr>
          <w:p>
            <w:pPr>
              <w:rPr>
                <w:b/>
              </w:rPr>
            </w:pPr>
          </w:p>
        </w:tc>
        <w:tc>
          <w:tcPr>
            <w:tcW w:w="7229" w:type="dxa"/>
            <w:vAlign w:val="center"/>
          </w:tcPr>
          <w:p>
            <w:pPr>
              <w:rPr>
                <w:b/>
              </w:rPr>
            </w:pPr>
            <w:r>
              <w:rPr>
                <w:rFonts w:hint="eastAsia"/>
                <w:b/>
              </w:rPr>
              <w:t>公司通过质量目标考核、内审、管理评审等对体系的有效性进行评价。</w:t>
            </w:r>
          </w:p>
          <w:p>
            <w:pPr>
              <w:rPr>
                <w:b/>
              </w:rPr>
            </w:pPr>
            <w:r>
              <w:rPr>
                <w:b/>
              </w:rPr>
              <w:t>1</w:t>
            </w:r>
            <w:r>
              <w:rPr>
                <w:rFonts w:hint="eastAsia"/>
                <w:b/>
              </w:rPr>
              <w:t>）提供了顾客满意调查表，并进行了分析。</w:t>
            </w:r>
          </w:p>
          <w:p>
            <w:pPr>
              <w:rPr>
                <w:b/>
              </w:rPr>
            </w:pPr>
            <w:r>
              <w:rPr>
                <w:b/>
              </w:rPr>
              <w:t>2</w:t>
            </w:r>
            <w:r>
              <w:rPr>
                <w:rFonts w:hint="eastAsia"/>
                <w:b/>
              </w:rPr>
              <w:t>）对过程产品质量进行了统计分析</w:t>
            </w:r>
          </w:p>
          <w:p>
            <w:pPr>
              <w:rPr>
                <w:b/>
              </w:rPr>
            </w:pPr>
            <w:r>
              <w:rPr>
                <w:b/>
              </w:rPr>
              <w:t>3</w:t>
            </w:r>
            <w:r>
              <w:rPr>
                <w:rFonts w:hint="eastAsia"/>
                <w:b/>
              </w:rPr>
              <w:t>）对采购物资进行验证。根据验收结果，证明供方提供的产品质量是稳定的</w:t>
            </w:r>
            <w:r>
              <w:rPr>
                <w:b/>
              </w:rPr>
              <w:t>.</w:t>
            </w:r>
          </w:p>
          <w:p>
            <w:pPr>
              <w:rPr>
                <w:b/>
              </w:rPr>
            </w:pPr>
            <w:r>
              <w:rPr>
                <w:b/>
              </w:rPr>
              <w:t>4</w:t>
            </w:r>
            <w:r>
              <w:rPr>
                <w:rFonts w:hint="eastAsia"/>
                <w:b/>
              </w:rPr>
              <w:t>）通过内审中发现的不符合，确定改进措施并实施。</w:t>
            </w:r>
          </w:p>
          <w:p>
            <w:pPr>
              <w:rPr>
                <w:b/>
              </w:rPr>
            </w:pPr>
            <w:r>
              <w:rPr>
                <w:b/>
              </w:rPr>
              <w:t>5</w:t>
            </w:r>
            <w:r>
              <w:rPr>
                <w:rFonts w:hint="eastAsia"/>
                <w:b/>
              </w:rPr>
              <w:t>）通过管理评审，提出改进措施，以便发现改进方向。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160" w:hRule="atLeast"/>
        </w:trPr>
        <w:tc>
          <w:tcPr>
            <w:tcW w:w="2160" w:type="dxa"/>
            <w:vAlign w:val="center"/>
          </w:tcPr>
          <w:p>
            <w:r>
              <w:rPr>
                <w:rFonts w:hint="eastAsia"/>
              </w:rPr>
              <w:t>不合格和纠正措施</w:t>
            </w:r>
          </w:p>
        </w:tc>
        <w:tc>
          <w:tcPr>
            <w:tcW w:w="960" w:type="dxa"/>
            <w:vAlign w:val="center"/>
          </w:tcPr>
          <w:p>
            <w:r>
              <w:t>10.2</w:t>
            </w:r>
          </w:p>
        </w:tc>
        <w:tc>
          <w:tcPr>
            <w:tcW w:w="10004" w:type="dxa"/>
            <w:vAlign w:val="center"/>
          </w:tcPr>
          <w:p>
            <w:r>
              <w:rPr>
                <w:rFonts w:hint="eastAsia"/>
              </w:rPr>
              <w:t>《纠正措施控制程序》，对不合格输出进行识别和控制，防止不合格输出的非预期使用或交付。</w:t>
            </w:r>
          </w:p>
          <w:p>
            <w:r>
              <w:rPr>
                <w:rFonts w:hint="eastAsia"/>
              </w:rPr>
              <w:t>针对行政部的岗位职责和权限，主要对内审查出的不符合项进行监督控制，督促查找不符合的原因、整改及验证。</w:t>
            </w:r>
          </w:p>
          <w:p>
            <w:r>
              <w:rPr>
                <w:rFonts w:hint="eastAsia"/>
              </w:rPr>
              <w:t>目前风险和机遇无需更新，质量管理体系无需变更。</w:t>
            </w:r>
          </w:p>
        </w:tc>
        <w:tc>
          <w:tcPr>
            <w:tcW w:w="1585" w:type="dxa"/>
          </w:tcPr>
          <w:p>
            <w:r>
              <w:rPr>
                <w:rFonts w:hint="eastAsia"/>
              </w:rPr>
              <w:t>合格</w:t>
            </w:r>
          </w:p>
        </w:tc>
      </w:tr>
    </w:tbl>
    <w:p>
      <w:bookmarkStart w:id="4" w:name="_GoBack"/>
      <w:bookmarkEnd w:id="4"/>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图片 0" o:spid="_x0000_s4100" o:spt="75" alt="新LOGO.png" type="#_x0000_t75" style="position:absolute;left:0pt;margin-left:-6pt;margin-top:-2.5pt;height:38.25pt;width:38.25pt;mso-wrap-distance-bottom:0pt;mso-wrap-distance-top:0pt;z-index:251660288;mso-width-relative:page;mso-height-relative:page;" filled="f" o:preferrelative="t" stroked="f" coordsize="21600,21600">
          <v:path/>
          <v:fill on="f" focussize="0,0"/>
          <v:stroke on="f"/>
          <v:imagedata r:id="rId1" o:title=""/>
          <o:lock v:ext="edit" aspectratio="t"/>
          <w10:wrap type="topAndBottom"/>
        </v:shape>
      </w:pict>
    </w:r>
    <w:r>
      <w:pict>
        <v:shape id="_x0000_s4099" o:spid="_x0000_s409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pBdr>
        <w:bottom w:val="none" w:color="auto" w:sz="0" w:space="0"/>
      </w:pBdr>
      <w:spacing w:line="320" w:lineRule="exact"/>
      <w:jc w:val="left"/>
    </w:pPr>
    <w:r>
      <w:rPr>
        <w:rStyle w:val="11"/>
        <w:w w:val="90"/>
        <w:szCs w:val="21"/>
      </w:rPr>
      <w:t xml:space="preserve"> </w:t>
    </w:r>
    <w:r>
      <w:rPr>
        <w:rStyle w:val="11"/>
        <w:w w:val="90"/>
        <w:sz w:val="20"/>
      </w:rPr>
      <w:t xml:space="preserve"> </w:t>
    </w:r>
    <w:r>
      <w:rPr>
        <w:rStyle w:val="11"/>
        <w:w w:val="9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lOThiN2ZiYWFhMTVmZWIyMjliZTE5YjA2MDUwOTgifQ=="/>
  </w:docVars>
  <w:rsids>
    <w:rsidRoot w:val="009973B4"/>
    <w:rsid w:val="000237F6"/>
    <w:rsid w:val="000311FC"/>
    <w:rsid w:val="0003373A"/>
    <w:rsid w:val="00042793"/>
    <w:rsid w:val="00047BF7"/>
    <w:rsid w:val="00051226"/>
    <w:rsid w:val="0007564A"/>
    <w:rsid w:val="00095112"/>
    <w:rsid w:val="000B51BD"/>
    <w:rsid w:val="000D2B12"/>
    <w:rsid w:val="000D5E81"/>
    <w:rsid w:val="000E6DA6"/>
    <w:rsid w:val="000F6490"/>
    <w:rsid w:val="00131B69"/>
    <w:rsid w:val="00134D34"/>
    <w:rsid w:val="001356A1"/>
    <w:rsid w:val="00161879"/>
    <w:rsid w:val="001972E9"/>
    <w:rsid w:val="001A0BC0"/>
    <w:rsid w:val="001A2D7F"/>
    <w:rsid w:val="001B413F"/>
    <w:rsid w:val="001B4460"/>
    <w:rsid w:val="001C1309"/>
    <w:rsid w:val="001C1559"/>
    <w:rsid w:val="001C46BC"/>
    <w:rsid w:val="001C5CEA"/>
    <w:rsid w:val="001F6F98"/>
    <w:rsid w:val="00202DF4"/>
    <w:rsid w:val="00204D4A"/>
    <w:rsid w:val="002259C8"/>
    <w:rsid w:val="002310DC"/>
    <w:rsid w:val="002512CC"/>
    <w:rsid w:val="002731B2"/>
    <w:rsid w:val="00277AA9"/>
    <w:rsid w:val="00290B08"/>
    <w:rsid w:val="002976F4"/>
    <w:rsid w:val="002B2E47"/>
    <w:rsid w:val="002B5F7F"/>
    <w:rsid w:val="002D542C"/>
    <w:rsid w:val="002D73E1"/>
    <w:rsid w:val="002E744C"/>
    <w:rsid w:val="00316665"/>
    <w:rsid w:val="003204A0"/>
    <w:rsid w:val="00325B79"/>
    <w:rsid w:val="00333B72"/>
    <w:rsid w:val="00337922"/>
    <w:rsid w:val="00340867"/>
    <w:rsid w:val="00356823"/>
    <w:rsid w:val="00377E0B"/>
    <w:rsid w:val="00380837"/>
    <w:rsid w:val="00383F3E"/>
    <w:rsid w:val="00390345"/>
    <w:rsid w:val="003956F8"/>
    <w:rsid w:val="003A198A"/>
    <w:rsid w:val="003A5D3B"/>
    <w:rsid w:val="003A6D83"/>
    <w:rsid w:val="003B7D8C"/>
    <w:rsid w:val="003C5838"/>
    <w:rsid w:val="00400969"/>
    <w:rsid w:val="00410914"/>
    <w:rsid w:val="00411F8B"/>
    <w:rsid w:val="00443D39"/>
    <w:rsid w:val="00463F4D"/>
    <w:rsid w:val="00467E14"/>
    <w:rsid w:val="0047714C"/>
    <w:rsid w:val="004827F2"/>
    <w:rsid w:val="004B460D"/>
    <w:rsid w:val="004B5665"/>
    <w:rsid w:val="004C3E0B"/>
    <w:rsid w:val="0050396B"/>
    <w:rsid w:val="005076C1"/>
    <w:rsid w:val="00536930"/>
    <w:rsid w:val="00543C4A"/>
    <w:rsid w:val="00564E53"/>
    <w:rsid w:val="005A1F10"/>
    <w:rsid w:val="005A2B7B"/>
    <w:rsid w:val="005A3202"/>
    <w:rsid w:val="005F3500"/>
    <w:rsid w:val="0061721B"/>
    <w:rsid w:val="0062307F"/>
    <w:rsid w:val="00642010"/>
    <w:rsid w:val="00644FE2"/>
    <w:rsid w:val="00675F21"/>
    <w:rsid w:val="0067640C"/>
    <w:rsid w:val="006D61E5"/>
    <w:rsid w:val="006E678B"/>
    <w:rsid w:val="006F5591"/>
    <w:rsid w:val="0070795A"/>
    <w:rsid w:val="007161A2"/>
    <w:rsid w:val="00726289"/>
    <w:rsid w:val="00736550"/>
    <w:rsid w:val="00756B3A"/>
    <w:rsid w:val="007757F3"/>
    <w:rsid w:val="007C3843"/>
    <w:rsid w:val="007E1007"/>
    <w:rsid w:val="007E43C5"/>
    <w:rsid w:val="007E6AEB"/>
    <w:rsid w:val="008013D3"/>
    <w:rsid w:val="008026CA"/>
    <w:rsid w:val="00866207"/>
    <w:rsid w:val="008973EE"/>
    <w:rsid w:val="008A4A4B"/>
    <w:rsid w:val="008A7C62"/>
    <w:rsid w:val="008D5825"/>
    <w:rsid w:val="008F2D8C"/>
    <w:rsid w:val="008F34FE"/>
    <w:rsid w:val="009176AF"/>
    <w:rsid w:val="00945B95"/>
    <w:rsid w:val="00971600"/>
    <w:rsid w:val="00975830"/>
    <w:rsid w:val="00992901"/>
    <w:rsid w:val="00995ED5"/>
    <w:rsid w:val="009973B4"/>
    <w:rsid w:val="009A11D8"/>
    <w:rsid w:val="009C28C1"/>
    <w:rsid w:val="009E4BC5"/>
    <w:rsid w:val="009F7EED"/>
    <w:rsid w:val="00A01F35"/>
    <w:rsid w:val="00A070C3"/>
    <w:rsid w:val="00A15F42"/>
    <w:rsid w:val="00A17D3E"/>
    <w:rsid w:val="00A42AC9"/>
    <w:rsid w:val="00A6234B"/>
    <w:rsid w:val="00A76CC8"/>
    <w:rsid w:val="00A81862"/>
    <w:rsid w:val="00A862E5"/>
    <w:rsid w:val="00A873C6"/>
    <w:rsid w:val="00AA339B"/>
    <w:rsid w:val="00AB12B5"/>
    <w:rsid w:val="00AD0C39"/>
    <w:rsid w:val="00AF07BC"/>
    <w:rsid w:val="00AF0AAB"/>
    <w:rsid w:val="00AF6941"/>
    <w:rsid w:val="00B067E9"/>
    <w:rsid w:val="00B24785"/>
    <w:rsid w:val="00B353E2"/>
    <w:rsid w:val="00B35E03"/>
    <w:rsid w:val="00B4594B"/>
    <w:rsid w:val="00B53D9A"/>
    <w:rsid w:val="00B71E07"/>
    <w:rsid w:val="00B90873"/>
    <w:rsid w:val="00B91BCA"/>
    <w:rsid w:val="00BC0C97"/>
    <w:rsid w:val="00BF597E"/>
    <w:rsid w:val="00C05F0B"/>
    <w:rsid w:val="00C229A8"/>
    <w:rsid w:val="00C231A9"/>
    <w:rsid w:val="00C414BD"/>
    <w:rsid w:val="00C415C9"/>
    <w:rsid w:val="00C51A36"/>
    <w:rsid w:val="00C55228"/>
    <w:rsid w:val="00C73E1C"/>
    <w:rsid w:val="00C858B7"/>
    <w:rsid w:val="00C955B5"/>
    <w:rsid w:val="00CA0528"/>
    <w:rsid w:val="00CC147A"/>
    <w:rsid w:val="00CD12B6"/>
    <w:rsid w:val="00CD5232"/>
    <w:rsid w:val="00CD5403"/>
    <w:rsid w:val="00CE315A"/>
    <w:rsid w:val="00CE7745"/>
    <w:rsid w:val="00D06F59"/>
    <w:rsid w:val="00D23788"/>
    <w:rsid w:val="00D35CDF"/>
    <w:rsid w:val="00D664A1"/>
    <w:rsid w:val="00D77012"/>
    <w:rsid w:val="00D8388C"/>
    <w:rsid w:val="00D92CF7"/>
    <w:rsid w:val="00DF0937"/>
    <w:rsid w:val="00DF7D54"/>
    <w:rsid w:val="00E21671"/>
    <w:rsid w:val="00E360F0"/>
    <w:rsid w:val="00E37BF2"/>
    <w:rsid w:val="00E46C7F"/>
    <w:rsid w:val="00E47110"/>
    <w:rsid w:val="00E60803"/>
    <w:rsid w:val="00E644B9"/>
    <w:rsid w:val="00E65181"/>
    <w:rsid w:val="00E6673E"/>
    <w:rsid w:val="00E94A64"/>
    <w:rsid w:val="00E96E67"/>
    <w:rsid w:val="00EB0009"/>
    <w:rsid w:val="00EB0164"/>
    <w:rsid w:val="00EB07B1"/>
    <w:rsid w:val="00EC627E"/>
    <w:rsid w:val="00ED0F62"/>
    <w:rsid w:val="00ED410C"/>
    <w:rsid w:val="00EE6E23"/>
    <w:rsid w:val="00F24306"/>
    <w:rsid w:val="00F37173"/>
    <w:rsid w:val="00F40BDE"/>
    <w:rsid w:val="00F758B8"/>
    <w:rsid w:val="00F81785"/>
    <w:rsid w:val="00F87522"/>
    <w:rsid w:val="00FA190E"/>
    <w:rsid w:val="00FC3AEE"/>
    <w:rsid w:val="00FD0CA6"/>
    <w:rsid w:val="00FF2392"/>
    <w:rsid w:val="00FF2AC6"/>
    <w:rsid w:val="028766C0"/>
    <w:rsid w:val="065D4BAD"/>
    <w:rsid w:val="07994CE9"/>
    <w:rsid w:val="0CCD20D4"/>
    <w:rsid w:val="0F1006FA"/>
    <w:rsid w:val="0F8E32D7"/>
    <w:rsid w:val="108219C2"/>
    <w:rsid w:val="11083D73"/>
    <w:rsid w:val="13447A5E"/>
    <w:rsid w:val="17103D6A"/>
    <w:rsid w:val="17B229E1"/>
    <w:rsid w:val="17F148CB"/>
    <w:rsid w:val="180B51F3"/>
    <w:rsid w:val="1C530887"/>
    <w:rsid w:val="1E772B43"/>
    <w:rsid w:val="1EF83F3F"/>
    <w:rsid w:val="1F553C10"/>
    <w:rsid w:val="21E36167"/>
    <w:rsid w:val="24797D54"/>
    <w:rsid w:val="25C331EE"/>
    <w:rsid w:val="263A318E"/>
    <w:rsid w:val="26D80404"/>
    <w:rsid w:val="27D616D3"/>
    <w:rsid w:val="27DA7338"/>
    <w:rsid w:val="2C575761"/>
    <w:rsid w:val="2EFF0469"/>
    <w:rsid w:val="300B4522"/>
    <w:rsid w:val="301346F5"/>
    <w:rsid w:val="32F42330"/>
    <w:rsid w:val="34CA657C"/>
    <w:rsid w:val="37CB5C28"/>
    <w:rsid w:val="3A232AC3"/>
    <w:rsid w:val="41CA5345"/>
    <w:rsid w:val="431D182D"/>
    <w:rsid w:val="433777FF"/>
    <w:rsid w:val="465F665C"/>
    <w:rsid w:val="470A08DC"/>
    <w:rsid w:val="4C7D592F"/>
    <w:rsid w:val="516D716F"/>
    <w:rsid w:val="51BD2B1D"/>
    <w:rsid w:val="5433789D"/>
    <w:rsid w:val="56941E2D"/>
    <w:rsid w:val="56A81EFB"/>
    <w:rsid w:val="56BE3FA3"/>
    <w:rsid w:val="58CE7F49"/>
    <w:rsid w:val="5A0A52F1"/>
    <w:rsid w:val="5A44752E"/>
    <w:rsid w:val="5E4352E6"/>
    <w:rsid w:val="5EA12B9A"/>
    <w:rsid w:val="60AE06B6"/>
    <w:rsid w:val="60FA4E76"/>
    <w:rsid w:val="63BE7C2F"/>
    <w:rsid w:val="65EC0E78"/>
    <w:rsid w:val="687705CE"/>
    <w:rsid w:val="68F57B93"/>
    <w:rsid w:val="6A411628"/>
    <w:rsid w:val="6FC620DD"/>
    <w:rsid w:val="70397ADD"/>
    <w:rsid w:val="715C5DB5"/>
    <w:rsid w:val="72757C64"/>
    <w:rsid w:val="73C251E0"/>
    <w:rsid w:val="74CA2542"/>
    <w:rsid w:val="751530B9"/>
    <w:rsid w:val="76D305C2"/>
    <w:rsid w:val="77641443"/>
    <w:rsid w:val="78824FBB"/>
    <w:rsid w:val="7D9076FD"/>
    <w:rsid w:val="7DB959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99"/>
    <w:pPr>
      <w:ind w:firstLine="525" w:firstLineChars="210"/>
    </w:pPr>
    <w:rPr>
      <w:spacing w:val="20"/>
      <w:szCs w:val="24"/>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Balloon Text Char"/>
    <w:basedOn w:val="7"/>
    <w:link w:val="3"/>
    <w:semiHidden/>
    <w:qFormat/>
    <w:locked/>
    <w:uiPriority w:val="99"/>
    <w:rPr>
      <w:rFonts w:ascii="Times New Roman" w:hAnsi="Times New Roman" w:eastAsia="宋体" w:cs="Times New Roman"/>
      <w:sz w:val="18"/>
      <w:szCs w:val="18"/>
    </w:rPr>
  </w:style>
  <w:style w:type="character" w:customStyle="1" w:styleId="9">
    <w:name w:val="Footer Char"/>
    <w:basedOn w:val="7"/>
    <w:link w:val="4"/>
    <w:qFormat/>
    <w:locked/>
    <w:uiPriority w:val="99"/>
    <w:rPr>
      <w:rFonts w:ascii="Times New Roman" w:hAnsi="Times New Roman" w:eastAsia="宋体" w:cs="Times New Roman"/>
      <w:sz w:val="18"/>
      <w:szCs w:val="18"/>
    </w:rPr>
  </w:style>
  <w:style w:type="character" w:customStyle="1" w:styleId="10">
    <w:name w:val="Header Char"/>
    <w:basedOn w:val="7"/>
    <w:link w:val="5"/>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Body Text Indent Char"/>
    <w:basedOn w:val="7"/>
    <w:link w:val="2"/>
    <w:semiHidden/>
    <w:qFormat/>
    <w:locked/>
    <w:uiPriority w:val="99"/>
    <w:rPr>
      <w:rFonts w:ascii="Times New Roman" w:hAnsi="Times New Roman" w:cs="Times New Roman"/>
      <w:sz w:val="20"/>
      <w:szCs w:val="20"/>
    </w:rPr>
  </w:style>
  <w:style w:type="paragraph" w:customStyle="1" w:styleId="13">
    <w:name w:val="Char Char Char Char Char Char Char"/>
    <w:basedOn w:val="1"/>
    <w:qFormat/>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10649</Words>
  <Characters>11295</Characters>
  <Lines>0</Lines>
  <Paragraphs>0</Paragraphs>
  <TotalTime>4</TotalTime>
  <ScaleCrop>false</ScaleCrop>
  <LinksUpToDate>false</LinksUpToDate>
  <CharactersWithSpaces>11848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2022-10-31T02:04:15Z</dcterms:modified>
  <cp:revision>486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6A48C70DBE774BA2BDFB2888DA666D24</vt:lpwstr>
  </property>
</Properties>
</file>