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长城新媒体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上午至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FEC2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14T07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