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36"/>
        <w:gridCol w:w="104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受审核部门：生产部及乾县密封件厂区        主管领导：陈展云     陪同人员：祝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审核时间：2022年10月10日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EMS：5.3、6.2、6.1.2、8.1、8.2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236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443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询问生产部负责人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陈展云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，能明确本人在环境管理体系方面的职责：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贯彻公司环境管理方针、目标、指标和方案，组织协调生产过程中重要环境因素的有效控制；负责生产现场运行控制管理，实施监督和检查；根据公司生产经营计划合理调度，合理配置动力能源，提高能源利用率；参加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环境事件的调查处理工作；负责部门环境因素识别评价及运行控制。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部门目标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目标完成统计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固体废弃物有效处理率为100%;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100%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无环境污染投诉事故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0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无火灾事故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0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提供《2022年目标指标统计表》，完成情况管理研究所已完成，统计：张婷；审核：祝逸夫；批准：祝亚利，日期：2022年9月30日。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E6.1.2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《环境因素识别与评价控制程序》，以识别和评价公司内能够控制或能够施加影响的环境因素，并确定、更新重要环境因素，对其进行有效的管理和控制，以实现对环境污染的预防。对环境因素的识别、评价结果、控制手段等做出了规定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负责人介绍识别环境因素时考虑了三种时态，过去、现在和将来，三种状态，正常、异常和紧急及八个方面，大气污染、水体污染、固体废物污染、噪声污染、放射性污染、土地污染、原材料与自然资源的使用(或消耗)、当地其他环境问题按照办公过程及生产过程等进行了辨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查《环境因素识别评价表》，对本部门生产和办公等有关过程的环境因素。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日常办公过程中的固废（废纸、废电池、灯管、墨盒）造成的土壤污染、水资源消耗、电能消耗、意外火灾引起的污染大气、生产过程（边角料排放、噪声排放、火灾、电能消耗）、设备维修（废弃丢弃、漏油）等环境因素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查到：《重要环境因素清单》，公司涉及重要环境因素：甲苯、二甲苯、粉尘、乳化液、废油、甲烷总烃、噪音、油棉纱、油手套、火灾和废水排放等，本部门涉及的重要环境因素：均有涉及。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环境因素通过运行控制、管理方案、定期收集、应急准备与响应进行控制。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生产部环境因素识别、评价基本符合标准要求。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E8.1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编制与环境管理体系运行控制有关的文件有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《UV光解废气处理设备使用及保养规定》、《布袋除尘器使用及保养规定》、《大气技术规范》、《噪声技术规范》、《一般工业固体废物管理规定》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陈展云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部长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介绍，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公司为了减少生产过程中产生的水、气、声、渣对环境的影响，公司扩建了新的厂房，更新了部分生产设备，加装了相应的处理或防护措施，增加环保方面的投资，经环保专家评估，专业生产厂家施工，先后新增了废气、噪声等处理设施。满足了达标排放的要求，目前初步统计有128多万元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提供《环保设备台账》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阳峪厂区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炼胶车间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布袋净化器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送新风机</w:t>
            </w:r>
          </w:p>
          <w:p>
            <w:pPr>
              <w:spacing w:line="360" w:lineRule="auto"/>
              <w:ind w:firstLine="1200" w:firstLineChars="5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硫化车间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UV光解废气处理设备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送新风机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1200" w:firstLineChars="5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  <w:t>处理车间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UV光解废气处理设备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送新风机</w:t>
            </w:r>
          </w:p>
          <w:p>
            <w:pPr>
              <w:spacing w:line="360" w:lineRule="auto"/>
              <w:ind w:firstLine="1200" w:firstLineChars="5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密封材料车间  UV光解废气处理设备</w:t>
            </w:r>
          </w:p>
          <w:p>
            <w:pPr>
              <w:spacing w:line="360" w:lineRule="auto"/>
              <w:ind w:firstLine="1200" w:firstLineChars="5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软木车间  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UV光解废气处理设备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乾县密封件厂区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特橡车间  UV光解废气处理设备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提供《20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年度环保设备保养（检修）计划》，有编制、审批、审核等。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抽查炼胶车间、硫化车间、软木车间《设备维护保养记录》，环保设备均按计划维护保养，满足要求。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1、废水管控：处理车间生产过程产生废水按《处理涂胶车间废水排放技术规范》，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废水治理工艺：车间废水→防渗水池→药料罐处理→反应罐处理→进入贮存罐→检测合格→后排水绿化，沉淀污泥经风干后外运。</w:t>
            </w:r>
          </w:p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药料罐处理，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执行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水处理系统作业流程及过程控制参数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，提供《污水处理加药记录表》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时间    材料名称      加料时间    加药重量      加料人</w:t>
            </w:r>
          </w:p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2022.6.15     COD           9:00        50kg        乙大伟</w:t>
            </w:r>
          </w:p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2022.6.17     PAC           9:00        50kg        乙大伟</w:t>
            </w:r>
          </w:p>
          <w:p>
            <w:pPr>
              <w:spacing w:line="360" w:lineRule="auto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2022.6.20     亚铁          8:30        25kg        乙大伟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……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提供《污水净化，清水排酒记录》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查污水处理站，加药记录和自检记录及排放记录。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提供《环保设备点检记录》，污水处理设备记录，设备运行正常。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废气管控：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主要采用环保抽风机、布袋除尘、UV光解后15米高空排放。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查看，阳峪厂区的炼胶车间、硫化车间、处理车间、密封材料车间、软木车间、乾县密封件厂区特橡车间的环境处理设备，运转正常。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3、噪声管控：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生产过程设备噪声，采取密闭厂房内操作，车间窗户采用双层玻璃，新设备选用低噪声的设备和老设备采用消声罩处理，同时加强设备的检查和维保，确保机械设备在正常工况下运行，噪声满足要求。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4、固废管控：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固体废物主要有生产固废、生活垃圾、危险废物。项目生产中产生的边角料及不合格产品回收利用，钢板边角料外售废品站，废包装材料由厂家回收处理。废棉纱收集后送至垃圾填埋场填埋。生活垃圾委托环卫部门处置;废机油、废乳化油与危废资质单位签订处置协议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垃圾分类管理，定期处置。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危险废物为车间含油抹布、废油桶、废汽油桶，采取集中收集定期回收的方式处理。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查危废仓库，地面经防渗处理，室内通风，物料分类摆放整齐。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提供《危险废物登记表》，满足要求。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5、能源资源管控：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生产过程注意节水、节电、节胶料，人走关闭设备和照明开关，现场未发现有漏水和浪费电能的现象。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公司从工艺设计和采购产品时已考虑了产品的环保性（包括原材料），生产过程中，严格按照环保等管理制度实施，控制好辅助材料的用量，避免浪费，生命周期终了时钢材还可以回收再利用。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公司生产车间和办公区域配备了消防栓、灭火器，均符合要求。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8、按有关程序和要求通报供方和顾客，采用〈告知函〉方式通报。查到相关方告知书。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9、运行控制：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远程微信视频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办公及生产区域配备有消防栓、灭火器多个，各车间均配有消防栓、灭火器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企业主要从事金属橡胶复合密封板；金属橡胶密封件；软木复合材料密封制品和特种橡胶制品制造，车间分为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阳峪厂区的炼胶车间、硫化车间、处理车间、密封材料车间、软木车间、乾县密封件厂区特橡车间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等，产品主要为汽车和高铁部件的密封件。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车间有环保设施满足要求，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车间采光良好、安装新风系统，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废气、废水、噪声经第三方监测，能达标排放。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提供生产现场视频，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查看炼胶车间的布袋净化器和送新风机运转正常。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硫化车间的UV光解废气处理设备和送新风机运转正常。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处理车间的UV光解废气处理设备和送新风机运转正常。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密封材料车间的UV光解废气处理设备运转正常。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软木车间的UV光解废气处理设备运转正常。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特橡车间的UV光解废气处理设备运转正常。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废水处理站设备运转正常。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与车间炼胶、硫化、废水处理、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特橡车间岗位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操作人员交流了解到，员工均接受过环保和职业健康安全相关知识的培训，包括应急预案及演练等，现场人员交流对机械伤害、防火、逃生均较为清楚、明确，了解本岗位的设备安全操作规程。 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车间内现场设备和电线布线合理，电线均处于完好状态，设备有接地及保护装置，控制柜及漏电保护器状态良好，</w:t>
            </w:r>
            <w:r>
              <w:rPr>
                <w:rFonts w:ascii="楷体" w:hAnsi="楷体" w:eastAsia="楷体"/>
                <w:sz w:val="24"/>
                <w:szCs w:val="24"/>
              </w:rPr>
              <w:t>现场查看以上设施运行正常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车间现场在环保方面的控制管理基本有效。 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.1-9月环保设备运行记录和点检记录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均满足要求</w:t>
            </w:r>
          </w:p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环保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运行控制满足要求。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E8.2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生产部按照策划的《应急准备和响应控制程序程序》《消防安全应急预案》等，明确了相应的运行准则。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生产现场有“禁止吸烟”， 等环保、安全警示标识。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人员参与了公司组织的消防应急预案演练，通过演练学到了应急和救援的知识，基本符合。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6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50" w:firstLineChars="450"/>
      <w:jc w:val="left"/>
      <w:rPr>
        <w:rStyle w:val="15"/>
        <w:rFonts w:hint="default"/>
      </w:rPr>
    </w:pPr>
    <w:r>
      <w:rPr>
        <w:rStyle w:val="15"/>
        <w:rFonts w:hint="default"/>
        <w:w w:val="90"/>
      </w:rPr>
      <w:t xml:space="preserve">                   </w: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1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  <w:pBdr>
        <w:bottom w:val="none" w:color="auto" w:sz="0" w:space="1"/>
      </w:pBdr>
      <w:spacing w:line="320" w:lineRule="exact"/>
      <w:jc w:val="left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829E8"/>
    <w:multiLevelType w:val="singleLevel"/>
    <w:tmpl w:val="248829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973B4"/>
    <w:rsid w:val="00010B05"/>
    <w:rsid w:val="00020CA6"/>
    <w:rsid w:val="000214B6"/>
    <w:rsid w:val="00032462"/>
    <w:rsid w:val="0003373A"/>
    <w:rsid w:val="000421F8"/>
    <w:rsid w:val="00050B17"/>
    <w:rsid w:val="0005199E"/>
    <w:rsid w:val="0005697E"/>
    <w:rsid w:val="00061925"/>
    <w:rsid w:val="00062EC3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2221"/>
    <w:rsid w:val="00102C0C"/>
    <w:rsid w:val="001037D5"/>
    <w:rsid w:val="00127276"/>
    <w:rsid w:val="00133A9E"/>
    <w:rsid w:val="00133F17"/>
    <w:rsid w:val="00160177"/>
    <w:rsid w:val="00162423"/>
    <w:rsid w:val="00171246"/>
    <w:rsid w:val="00186785"/>
    <w:rsid w:val="00191AFC"/>
    <w:rsid w:val="0019749C"/>
    <w:rsid w:val="001A2D7F"/>
    <w:rsid w:val="001A3DF8"/>
    <w:rsid w:val="001C345C"/>
    <w:rsid w:val="001C5C73"/>
    <w:rsid w:val="001C5C87"/>
    <w:rsid w:val="001D0C70"/>
    <w:rsid w:val="001F6044"/>
    <w:rsid w:val="00214671"/>
    <w:rsid w:val="00222532"/>
    <w:rsid w:val="00234803"/>
    <w:rsid w:val="00237445"/>
    <w:rsid w:val="00241B7D"/>
    <w:rsid w:val="002926AE"/>
    <w:rsid w:val="00295B8A"/>
    <w:rsid w:val="002A0E6E"/>
    <w:rsid w:val="002A1B7E"/>
    <w:rsid w:val="002A7679"/>
    <w:rsid w:val="002B018A"/>
    <w:rsid w:val="002C3E0D"/>
    <w:rsid w:val="002D41FB"/>
    <w:rsid w:val="002D56C8"/>
    <w:rsid w:val="002D7B3A"/>
    <w:rsid w:val="002E09DF"/>
    <w:rsid w:val="002E1E1D"/>
    <w:rsid w:val="002F4DA9"/>
    <w:rsid w:val="00327441"/>
    <w:rsid w:val="003358F7"/>
    <w:rsid w:val="003370D7"/>
    <w:rsid w:val="00337922"/>
    <w:rsid w:val="00340867"/>
    <w:rsid w:val="00342857"/>
    <w:rsid w:val="00355472"/>
    <w:rsid w:val="00361197"/>
    <w:rsid w:val="003627B6"/>
    <w:rsid w:val="00367C20"/>
    <w:rsid w:val="003708D5"/>
    <w:rsid w:val="00380837"/>
    <w:rsid w:val="00381A3A"/>
    <w:rsid w:val="003836CA"/>
    <w:rsid w:val="00386A98"/>
    <w:rsid w:val="003B712F"/>
    <w:rsid w:val="003D6BE3"/>
    <w:rsid w:val="003F20A5"/>
    <w:rsid w:val="003F696F"/>
    <w:rsid w:val="004012E9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92096"/>
    <w:rsid w:val="004B217F"/>
    <w:rsid w:val="004B5E36"/>
    <w:rsid w:val="004C07FE"/>
    <w:rsid w:val="004E4394"/>
    <w:rsid w:val="004E4AA7"/>
    <w:rsid w:val="00500FC6"/>
    <w:rsid w:val="00521CF0"/>
    <w:rsid w:val="00533E7D"/>
    <w:rsid w:val="00536930"/>
    <w:rsid w:val="00564E53"/>
    <w:rsid w:val="00583277"/>
    <w:rsid w:val="00592C3E"/>
    <w:rsid w:val="005A000F"/>
    <w:rsid w:val="005B0413"/>
    <w:rsid w:val="005B6888"/>
    <w:rsid w:val="005C1225"/>
    <w:rsid w:val="005E301C"/>
    <w:rsid w:val="005E489C"/>
    <w:rsid w:val="005F1B92"/>
    <w:rsid w:val="005F3411"/>
    <w:rsid w:val="005F6C65"/>
    <w:rsid w:val="005F7730"/>
    <w:rsid w:val="00600F02"/>
    <w:rsid w:val="00603024"/>
    <w:rsid w:val="0060444D"/>
    <w:rsid w:val="0060554E"/>
    <w:rsid w:val="00611DAE"/>
    <w:rsid w:val="00640D78"/>
    <w:rsid w:val="006423BE"/>
    <w:rsid w:val="00642776"/>
    <w:rsid w:val="00644FE2"/>
    <w:rsid w:val="00645FB8"/>
    <w:rsid w:val="00651986"/>
    <w:rsid w:val="006545E8"/>
    <w:rsid w:val="00664CAA"/>
    <w:rsid w:val="00665980"/>
    <w:rsid w:val="006702AA"/>
    <w:rsid w:val="0067640C"/>
    <w:rsid w:val="00692C4C"/>
    <w:rsid w:val="00694F0E"/>
    <w:rsid w:val="00695256"/>
    <w:rsid w:val="00695570"/>
    <w:rsid w:val="00696AF1"/>
    <w:rsid w:val="006A1F44"/>
    <w:rsid w:val="006A3B31"/>
    <w:rsid w:val="006A68F3"/>
    <w:rsid w:val="006B4127"/>
    <w:rsid w:val="006B5535"/>
    <w:rsid w:val="006B7A73"/>
    <w:rsid w:val="006C40B9"/>
    <w:rsid w:val="006D2A9F"/>
    <w:rsid w:val="006E05DB"/>
    <w:rsid w:val="006E678B"/>
    <w:rsid w:val="006F00CC"/>
    <w:rsid w:val="006F594E"/>
    <w:rsid w:val="006F7E33"/>
    <w:rsid w:val="007170AA"/>
    <w:rsid w:val="007171D0"/>
    <w:rsid w:val="007262EA"/>
    <w:rsid w:val="00730589"/>
    <w:rsid w:val="00732B66"/>
    <w:rsid w:val="007406DE"/>
    <w:rsid w:val="00743E79"/>
    <w:rsid w:val="00750554"/>
    <w:rsid w:val="00751C37"/>
    <w:rsid w:val="007757F3"/>
    <w:rsid w:val="007774E2"/>
    <w:rsid w:val="00777EAC"/>
    <w:rsid w:val="007815DC"/>
    <w:rsid w:val="007960BC"/>
    <w:rsid w:val="007A47FB"/>
    <w:rsid w:val="007B106B"/>
    <w:rsid w:val="007B275D"/>
    <w:rsid w:val="007E339C"/>
    <w:rsid w:val="007E6AEB"/>
    <w:rsid w:val="007F01EC"/>
    <w:rsid w:val="007F030C"/>
    <w:rsid w:val="007F61DA"/>
    <w:rsid w:val="007F6A42"/>
    <w:rsid w:val="007F7DF2"/>
    <w:rsid w:val="008079FA"/>
    <w:rsid w:val="0085122B"/>
    <w:rsid w:val="00864902"/>
    <w:rsid w:val="0086555F"/>
    <w:rsid w:val="00870A97"/>
    <w:rsid w:val="00880718"/>
    <w:rsid w:val="00882522"/>
    <w:rsid w:val="00890931"/>
    <w:rsid w:val="00896C56"/>
    <w:rsid w:val="008973EE"/>
    <w:rsid w:val="008C6CF5"/>
    <w:rsid w:val="008D089D"/>
    <w:rsid w:val="008F0B04"/>
    <w:rsid w:val="008F76A9"/>
    <w:rsid w:val="0090035E"/>
    <w:rsid w:val="00904E1B"/>
    <w:rsid w:val="00923EDF"/>
    <w:rsid w:val="00924483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77B3A"/>
    <w:rsid w:val="009973B4"/>
    <w:rsid w:val="009C7777"/>
    <w:rsid w:val="009D0081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12F4"/>
    <w:rsid w:val="00A76D36"/>
    <w:rsid w:val="00A801DE"/>
    <w:rsid w:val="00A90A22"/>
    <w:rsid w:val="00A911CD"/>
    <w:rsid w:val="00A964A3"/>
    <w:rsid w:val="00AB41FC"/>
    <w:rsid w:val="00AB4BFA"/>
    <w:rsid w:val="00AB7D2F"/>
    <w:rsid w:val="00AC0A90"/>
    <w:rsid w:val="00AC19B4"/>
    <w:rsid w:val="00AE37CA"/>
    <w:rsid w:val="00AF0AAB"/>
    <w:rsid w:val="00AF4665"/>
    <w:rsid w:val="00AF546C"/>
    <w:rsid w:val="00B0685B"/>
    <w:rsid w:val="00B166EA"/>
    <w:rsid w:val="00B411A9"/>
    <w:rsid w:val="00B434A0"/>
    <w:rsid w:val="00B45C2D"/>
    <w:rsid w:val="00B8202D"/>
    <w:rsid w:val="00B931E4"/>
    <w:rsid w:val="00B95F69"/>
    <w:rsid w:val="00BA1E88"/>
    <w:rsid w:val="00BA25C0"/>
    <w:rsid w:val="00BC0645"/>
    <w:rsid w:val="00BC2015"/>
    <w:rsid w:val="00BD6549"/>
    <w:rsid w:val="00BE2A1A"/>
    <w:rsid w:val="00BF04D9"/>
    <w:rsid w:val="00BF4EC2"/>
    <w:rsid w:val="00BF597E"/>
    <w:rsid w:val="00C24C9B"/>
    <w:rsid w:val="00C31C73"/>
    <w:rsid w:val="00C4051A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D26AD"/>
    <w:rsid w:val="00CE315A"/>
    <w:rsid w:val="00CE7BE1"/>
    <w:rsid w:val="00CF1726"/>
    <w:rsid w:val="00CF6C5C"/>
    <w:rsid w:val="00CF7E7F"/>
    <w:rsid w:val="00D06F59"/>
    <w:rsid w:val="00D0742D"/>
    <w:rsid w:val="00D21285"/>
    <w:rsid w:val="00D26082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650B"/>
    <w:rsid w:val="00DF72F9"/>
    <w:rsid w:val="00E038E4"/>
    <w:rsid w:val="00E06FC4"/>
    <w:rsid w:val="00E10651"/>
    <w:rsid w:val="00E11153"/>
    <w:rsid w:val="00E14458"/>
    <w:rsid w:val="00E173A4"/>
    <w:rsid w:val="00E43418"/>
    <w:rsid w:val="00E43822"/>
    <w:rsid w:val="00E53CE6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019E4"/>
    <w:rsid w:val="00F06CFC"/>
    <w:rsid w:val="00F075C4"/>
    <w:rsid w:val="00F1123C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A4584"/>
    <w:rsid w:val="00FC5B50"/>
    <w:rsid w:val="00FC7CBE"/>
    <w:rsid w:val="00FD2869"/>
    <w:rsid w:val="00FD5EE5"/>
    <w:rsid w:val="00FD72A6"/>
    <w:rsid w:val="00FF6091"/>
    <w:rsid w:val="0E2F4987"/>
    <w:rsid w:val="108219C2"/>
    <w:rsid w:val="11700661"/>
    <w:rsid w:val="173C0B7B"/>
    <w:rsid w:val="18033556"/>
    <w:rsid w:val="192C7113"/>
    <w:rsid w:val="19EC745C"/>
    <w:rsid w:val="243F2F73"/>
    <w:rsid w:val="2F0F7650"/>
    <w:rsid w:val="50E9601C"/>
    <w:rsid w:val="53523A8E"/>
    <w:rsid w:val="59605C0A"/>
    <w:rsid w:val="59805E09"/>
    <w:rsid w:val="5ABF2FA9"/>
    <w:rsid w:val="5D9E51B4"/>
    <w:rsid w:val="5EA12B9A"/>
    <w:rsid w:val="663A1AC1"/>
    <w:rsid w:val="69D13A86"/>
    <w:rsid w:val="6D075D3E"/>
    <w:rsid w:val="726C483A"/>
    <w:rsid w:val="78E21FA1"/>
    <w:rsid w:val="7F703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7">
    <w:name w:val="15"/>
    <w:qFormat/>
    <w:uiPriority w:val="0"/>
    <w:rPr>
      <w:rFonts w:hint="default"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622</Words>
  <Characters>3546</Characters>
  <Lines>29</Lines>
  <Paragraphs>8</Paragraphs>
  <TotalTime>1</TotalTime>
  <ScaleCrop>false</ScaleCrop>
  <LinksUpToDate>false</LinksUpToDate>
  <CharactersWithSpaces>4160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2022-10-17T14:49:16Z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C1C10482C3544045A36392222F808449</vt:lpwstr>
  </property>
</Properties>
</file>