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979160" cy="8795385"/>
            <wp:effectExtent l="0" t="0" r="2540" b="5715"/>
            <wp:docPr id="1" name="图片 1" descr="新文档 2022-10-09 10.58.0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0-09 10.58.01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9160" cy="879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31" w:name="_GoBack"/>
      <w:bookmarkEnd w:id="31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00"/>
        <w:gridCol w:w="351"/>
        <w:gridCol w:w="239"/>
        <w:gridCol w:w="1094"/>
        <w:gridCol w:w="725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河北鸿华工程项目管理有限公司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河北省石家庄市桥西区中华南大街新石南路交口汇龙国际1号楼1124室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河北省石家庄市桥西区中华南大街新石南路交口汇龙国际1号楼1124室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1063-2022-QEO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丁启帆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18003316803</w:t>
            </w:r>
            <w:bookmarkEnd w:id="12"/>
          </w:p>
        </w:tc>
        <w:tc>
          <w:tcPr>
            <w:tcW w:w="72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a18003316803@163.com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丁启帆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管代电话"/>
            <w:bookmarkEnd w:id="15"/>
          </w:p>
        </w:tc>
        <w:tc>
          <w:tcPr>
            <w:tcW w:w="72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Q：工程项目管理前期咨询，招标代理，企业管理咨询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E：工程项目管理前期咨询，招标代理，企业管理咨询所涉及场所的相关环境管理活动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O：工程项目管理前期咨询，招标代理，企业管理咨询所涉及场所的相关职业健康安全管理活动</w:t>
            </w:r>
            <w:bookmarkEnd w:id="20"/>
          </w:p>
        </w:tc>
        <w:tc>
          <w:tcPr>
            <w:tcW w:w="109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Q：34.01.02;35.04.02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E：34.01.02;35.04.02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O：34.01.02B;35.04.02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2022年10月08日 上午至2022年10月08日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21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O:35.04.02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E:34.01.02,35.04.02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O:34.01.02B,35.04.02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425"/>
        <w:gridCol w:w="665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5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65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9：30-10：30</w:t>
            </w:r>
          </w:p>
        </w:tc>
        <w:tc>
          <w:tcPr>
            <w:tcW w:w="665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650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650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6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65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65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6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65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5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650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6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5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65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65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0A120B3"/>
    <w:rsid w:val="46027F66"/>
    <w:rsid w:val="76920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3287</Words>
  <Characters>3927</Characters>
  <Lines>26</Lines>
  <Paragraphs>7</Paragraphs>
  <TotalTime>1</TotalTime>
  <ScaleCrop>false</ScaleCrop>
  <LinksUpToDate>false</LinksUpToDate>
  <CharactersWithSpaces>3999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2022-10-09T05:59:04Z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2052-11.1.0.12358</vt:lpwstr>
  </property>
</Properties>
</file>