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eastAsia="黑体"/>
          <w:snapToGrid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eastAsia="黑体"/>
          <w:snapToGrid w:val="0"/>
          <w:color w:val="000000"/>
          <w:kern w:val="0"/>
          <w:sz w:val="32"/>
          <w:szCs w:val="32"/>
        </w:rPr>
        <w:t>附</w:t>
      </w:r>
      <w:r>
        <w:rPr>
          <w:rFonts w:hint="eastAsia" w:ascii="黑体" w:eastAsia="黑体"/>
          <w:snapToGrid w:val="0"/>
          <w:color w:val="000000"/>
          <w:kern w:val="0"/>
          <w:sz w:val="32"/>
          <w:szCs w:val="32"/>
          <w:lang w:val="en-US" w:eastAsia="zh-CN"/>
        </w:rPr>
        <w:t>3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W1B-8.0 1×1.5单芯探测电缆外径检测</w:t>
      </w:r>
      <w:r>
        <w:rPr>
          <w:rFonts w:hint="eastAsia" w:ascii="宋体" w:hAnsi="宋体"/>
          <w:b/>
          <w:sz w:val="28"/>
          <w:szCs w:val="28"/>
        </w:rPr>
        <w:t>量过程有效性确认记录</w:t>
      </w:r>
    </w:p>
    <w:tbl>
      <w:tblPr>
        <w:tblStyle w:val="6"/>
        <w:tblW w:w="936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87"/>
        <w:gridCol w:w="1417"/>
        <w:gridCol w:w="1230"/>
        <w:gridCol w:w="1870"/>
        <w:gridCol w:w="989"/>
        <w:gridCol w:w="931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编号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/>
                <w:lang w:val="en-US" w:eastAsia="zh-CN"/>
              </w:rPr>
              <w:t>FY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-</w:t>
            </w: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-01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名称</w:t>
            </w:r>
          </w:p>
        </w:tc>
        <w:tc>
          <w:tcPr>
            <w:tcW w:w="187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W1B-8.0 1×1.5单芯探测电缆外径检测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测量过程规范编号</w:t>
            </w:r>
          </w:p>
        </w:tc>
        <w:tc>
          <w:tcPr>
            <w:tcW w:w="17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FYTL-CL-01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所在部门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质检</w:t>
            </w:r>
            <w:r>
              <w:rPr>
                <w:rFonts w:hint="eastAsia" w:ascii="宋体" w:hAnsi="宋体"/>
                <w:kern w:val="0"/>
                <w:sz w:val="20"/>
              </w:rPr>
              <w:t>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测量项目</w:t>
            </w:r>
          </w:p>
        </w:tc>
        <w:tc>
          <w:tcPr>
            <w:tcW w:w="187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检测尺寸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控制程度</w:t>
            </w:r>
          </w:p>
        </w:tc>
        <w:tc>
          <w:tcPr>
            <w:tcW w:w="17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高度控制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测量过程要素概述：</w:t>
            </w:r>
          </w:p>
          <w:p>
            <w:pPr>
              <w:rPr>
                <w:rFonts w:hint="eastAsia" w:ascii="宋体" w:hAnsi="宋体" w:cs="Times New Roman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测量设备：（0-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25</w:t>
            </w:r>
            <w:r>
              <w:rPr>
                <w:rFonts w:hint="eastAsia" w:ascii="宋体" w:hAnsi="宋体"/>
                <w:kern w:val="0"/>
                <w:sz w:val="20"/>
              </w:rPr>
              <w:t>）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㎜数显外径千分尺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测量方法：</w:t>
            </w:r>
            <w:r>
              <w:rPr>
                <w:rFonts w:hint="eastAsia" w:ascii="宋体" w:hAnsi="宋体"/>
                <w:kern w:val="0"/>
                <w:sz w:val="20"/>
                <w:lang w:eastAsia="zh-CN"/>
              </w:rPr>
              <w:t>数显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外径千分尺</w:t>
            </w:r>
            <w:r>
              <w:rPr>
                <w:rFonts w:hint="eastAsia" w:ascii="宋体" w:hAnsi="宋体"/>
                <w:kern w:val="0"/>
                <w:sz w:val="20"/>
              </w:rPr>
              <w:t>测量采用直接接触法，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将</w:t>
            </w:r>
            <w:r>
              <w:rPr>
                <w:rFonts w:hint="eastAsia" w:ascii="宋体" w:hAnsi="宋体"/>
                <w:kern w:val="0"/>
                <w:sz w:val="20"/>
                <w:szCs w:val="21"/>
                <w:lang w:eastAsia="zh-CN"/>
              </w:rPr>
              <w:t>数显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外径千分尺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置于被测工件表面上，</w:t>
            </w:r>
            <w:r>
              <w:rPr>
                <w:rFonts w:hint="eastAsia" w:ascii="宋体" w:hAnsi="宋体"/>
                <w:kern w:val="0"/>
                <w:sz w:val="20"/>
              </w:rPr>
              <w:t>按照</w:t>
            </w:r>
            <w:r>
              <w:rPr>
                <w:rFonts w:hint="eastAsia" w:ascii="宋体" w:hAnsi="宋体"/>
                <w:kern w:val="0"/>
                <w:sz w:val="20"/>
                <w:lang w:eastAsia="zh-CN"/>
              </w:rPr>
              <w:t>数显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外径千分尺</w:t>
            </w:r>
            <w:r>
              <w:rPr>
                <w:rFonts w:hint="eastAsia" w:ascii="宋体" w:hAnsi="宋体"/>
                <w:kern w:val="0"/>
                <w:sz w:val="20"/>
              </w:rPr>
              <w:t>操作规程要求进行外径测量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，</w:t>
            </w:r>
            <w:r>
              <w:rPr>
                <w:rFonts w:hint="eastAsia" w:ascii="宋体" w:hAnsi="宋体"/>
                <w:kern w:val="0"/>
                <w:sz w:val="20"/>
                <w:szCs w:val="21"/>
                <w:lang w:eastAsia="zh-CN"/>
              </w:rPr>
              <w:t>数显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外径千分尺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显示被测量数据</w:t>
            </w:r>
            <w:r>
              <w:rPr>
                <w:rFonts w:hint="eastAsia" w:ascii="宋体" w:hAnsi="宋体"/>
                <w:kern w:val="0"/>
                <w:sz w:val="20"/>
              </w:rPr>
              <w:t>，并记录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。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环境条件：常温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测量软件；</w:t>
            </w:r>
            <w:r>
              <w:rPr>
                <w:rFonts w:hint="eastAsia"/>
                <w:color w:val="000000"/>
                <w:kern w:val="0"/>
                <w:sz w:val="20"/>
              </w:rPr>
              <w:t>无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操作者技能：</w:t>
            </w:r>
            <w:r>
              <w:rPr>
                <w:rFonts w:hint="eastAsia" w:ascii="宋体" w:hAnsi="宋体"/>
                <w:color w:val="000000"/>
                <w:kern w:val="0"/>
                <w:sz w:val="20"/>
                <w:szCs w:val="21"/>
              </w:rPr>
              <w:t>仪器操作人员，经培训合格，有两年以上经验，操作人员取得安全操作上岗证。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其他影响量：无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6" w:hRule="atLeast"/>
        </w:trPr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有效性确认记录:</w:t>
            </w:r>
          </w:p>
          <w:p>
            <w:pPr>
              <w:widowControl/>
              <w:spacing w:line="360" w:lineRule="auto"/>
              <w:rPr>
                <w:rFonts w:asci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用重复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测量法对</w:t>
            </w:r>
            <w:r>
              <w:rPr>
                <w:rFonts w:hint="eastAsia" w:ascii="宋体" w:hAnsi="宋体" w:cs="宋体"/>
                <w:lang w:val="en-US" w:eastAsia="zh-CN"/>
              </w:rPr>
              <w:t>W1B-8.0 1×1.5单芯探测电缆外径检测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量过程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进行有效性确认：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)、202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年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  用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数显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外径千分尺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对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W1B-8.0 1×1.5单芯探测电缆外径检测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进行5次检测，平均值为</w:t>
            </w:r>
            <w:r>
              <w:object>
                <v:shape id="_x0000_i1025" o:spt="75" type="#_x0000_t75" style="height:19.2pt;width:15.15pt;" o:ole="t" filled="f" o:preferrelative="t" coordsize="21600,21600">
                  <v:path/>
                  <v:fill on="f" focussize="0,0"/>
                  <v:stroke/>
                  <v:imagedata r:id="rId6" o:title=""/>
                  <o:lock v:ext="edit" aspectratio="t"/>
                  <w10:wrap type="none"/>
                  <w10:anchorlock/>
                </v:shape>
                <o:OLEObject Type="Embed" ProgID="" ShapeID="_x0000_i1025" DrawAspect="Content" ObjectID="_1468075725" r:id="rId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</w:t>
            </w:r>
            <w:r>
              <w:rPr>
                <w:rFonts w:hint="eastAsia" w:ascii="宋体" w:hAnsi="宋体" w:cs="宋体"/>
                <w:lang w:val="en-US" w:eastAsia="zh-CN"/>
              </w:rPr>
              <w:t>0.32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2)、202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年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5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 用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数显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外径千分尺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对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W1B-8.0 1×1.5单芯探测电缆外径检测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进行5次检测，平均值为</w:t>
            </w:r>
            <w:r>
              <w:object>
                <v:shape id="_x0000_i1026" o:spt="75" type="#_x0000_t75" style="height:19.2pt;width:16.15pt;" o:ole="t" filled="f" o:preferrelative="t" coordsize="21600,21600">
                  <v:path/>
                  <v:fill on="f" focussize="0,0"/>
                  <v:stroke/>
                  <v:imagedata r:id="rId8" o:title=""/>
                  <o:lock v:ext="edit" aspectratio="t"/>
                  <w10:wrap type="none"/>
                  <w10:anchorlock/>
                </v:shape>
                <o:OLEObject Type="Embed" ProgID="" ShapeID="_x0000_i1026" DrawAspect="Content" ObjectID="_1468075726" r:id="rId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</w:t>
            </w:r>
            <w:r>
              <w:rPr>
                <w:rFonts w:hint="eastAsia" w:ascii="宋体" w:hAnsi="宋体" w:cs="宋体"/>
                <w:lang w:val="en-US" w:eastAsia="zh-CN"/>
              </w:rPr>
              <w:t>0.32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测量过程的扩展不确定度</w: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fill="auto"/>
              </w:rPr>
              <w:t>U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04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i/>
                <w:iCs/>
                <w:color w:val="auto"/>
                <w:spacing w:val="0"/>
                <w:position w:val="0"/>
                <w:sz w:val="21"/>
                <w:shd w:val="clear" w:fill="auto"/>
              </w:rPr>
              <w:t>k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=2， </w:t>
            </w:r>
          </w:p>
          <w:p>
            <w:pPr>
              <w:spacing w:before="0" w:after="0" w:line="360" w:lineRule="auto"/>
              <w:ind w:left="0" w:right="0" w:firstLine="42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 xml:space="preserve"> n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=|</w:t>
            </w:r>
            <w:r>
              <w:object>
                <v:shape id="_x0000_i1027" o:spt="75" type="#_x0000_t75" style="height:29.35pt;width:31.35pt;" o:ole="t" fillcolor="#FFFFFF" filled="t" o:preferrelative="t" stroked="f" coordsize="21600,21600">
                  <v:path/>
                  <v:fill on="t" color2="#FFFFFF" focussize="0,0"/>
                  <v:stroke on="f"/>
                  <v:imagedata r:id="rId10" o:title=""/>
                  <o:lock v:ext="edit" aspectratio="f"/>
                  <w10:wrap type="none"/>
                  <w10:anchorlock/>
                </v:shape>
                <o:OLEObject Type="Embed" ProgID="" ShapeID="_x0000_i1027" DrawAspect="Content" ObjectID="_1468075727" r:id="rId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 xml:space="preserve"> |  /</w:t>
            </w:r>
            <w:r>
              <w:object>
                <v:shape id="_x0000_i1028" o:spt="75" type="#_x0000_t75" style="height:18.2pt;width:19.2pt;" o:ole="t" filled="f" o:preferrelative="t" coordsize="21600,21600">
                  <v:path/>
                  <v:fill on="f" focussize="0,0"/>
                  <v:stroke/>
                  <v:imagedata r:id="rId12" o:title=""/>
                  <o:lock v:ext="edit" aspectratio="t"/>
                  <w10:wrap type="none"/>
                  <w10:anchorlock/>
                </v:shape>
                <o:OLEObject Type="Embed" ProgID="" ShapeID="_x0000_i1028" DrawAspect="Content" ObjectID="_1468075728" r:id="rId1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fill="auto"/>
              </w:rPr>
              <w:t xml:space="preserve">U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right="0" w:firstLine="420"/>
              <w:jc w:val="both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E n=|</w:t>
            </w:r>
            <w:r>
              <w:rPr>
                <w:rFonts w:hint="eastAsia" w:ascii="宋体" w:hAnsi="宋体" w:cs="宋体"/>
                <w:lang w:val="en-US" w:eastAsia="zh-CN"/>
              </w:rPr>
              <w:t>0.32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  <w:r>
              <w:rPr>
                <w:rFonts w:hint="eastAsia" w:ascii="宋体" w:hAnsi="宋体" w:cs="宋体"/>
                <w:lang w:val="en-US" w:eastAsia="zh-CN"/>
              </w:rPr>
              <w:t>0.32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|/（1.414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* 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04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>）=0.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  <w:lang w:val="en-US" w:eastAsia="zh-CN"/>
              </w:rPr>
              <w:t>35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highlight w:val="none"/>
                <w:shd w:val="clear" w:fill="auto"/>
                <w:lang w:val="en-US" w:eastAsia="zh-CN"/>
              </w:rPr>
              <w:t>㎜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fill="auto"/>
              </w:rPr>
              <w:t xml:space="preserve">&lt;1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right="0" w:firstLine="420"/>
              <w:jc w:val="left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当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 xml:space="preserve"> n</w:t>
            </w:r>
            <w:r>
              <w:rPr>
                <w:rFonts w:ascii="Cambria Math" w:hAnsi="Cambria Math" w:eastAsia="Cambria Math" w:cs="Cambria Math"/>
                <w:color w:val="auto"/>
                <w:spacing w:val="0"/>
                <w:position w:val="0"/>
                <w:sz w:val="21"/>
                <w:shd w:val="clear" w:fill="auto"/>
              </w:rPr>
              <w:t>≤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该测量过程有效。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right="0" w:firstLine="0"/>
              <w:jc w:val="both"/>
              <w:textAlignment w:val="auto"/>
              <w:rPr>
                <w:rFonts w:ascii="宋体" w:hAnsi="宋体" w:cs="宋体"/>
                <w:kern w:val="0"/>
                <w:sz w:val="24"/>
                <w:highlight w:val="red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此过程测量数据的稳定，满足计量要求，此测量过程有效。</w:t>
            </w:r>
          </w:p>
          <w:p>
            <w:pPr>
              <w:ind w:firstLine="600" w:firstLineChars="300"/>
              <w:rPr>
                <w:rFonts w:ascii="宋体" w:hAnsi="宋体"/>
                <w:kern w:val="0"/>
                <w:sz w:val="20"/>
              </w:rPr>
            </w:pPr>
          </w:p>
          <w:p>
            <w:pPr>
              <w:ind w:firstLine="600" w:firstLineChars="300"/>
              <w:rPr>
                <w:rFonts w:hint="default" w:ascii="宋体" w:hAnsi="宋体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确认人员：</w:t>
            </w:r>
            <w:r>
              <w:rPr>
                <w:rFonts w:hint="eastAsia" w:ascii="宋体" w:hAnsi="宋体"/>
                <w:kern w:val="0"/>
                <w:sz w:val="20"/>
                <w:lang w:eastAsia="zh-CN"/>
              </w:rPr>
              <w:t>陈雪</w:t>
            </w:r>
            <w:r>
              <w:rPr>
                <w:rFonts w:hint="eastAsia" w:ascii="宋体" w:hAnsi="宋体"/>
                <w:kern w:val="0"/>
                <w:sz w:val="20"/>
              </w:rPr>
              <w:t xml:space="preserve"> 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12445" cy="313055"/>
                  <wp:effectExtent l="0" t="0" r="1905" b="10795"/>
                  <wp:docPr id="2" name="图片 2" descr="b0f2ce3e77e08fd8b88a381bd1cf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0f2ce3e77e08fd8b88a381bd1cf6dc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biLevel thresh="50000"/>
                          </a:blip>
                          <a:srcRect l="38920" t="38432" r="33305" b="48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0"/>
                <w:sz w:val="20"/>
              </w:rPr>
              <w:t xml:space="preserve">                   日期：202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2.4.5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变更记录: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日  期</w:t>
            </w:r>
          </w:p>
        </w:tc>
        <w:tc>
          <w:tcPr>
            <w:tcW w:w="5593" w:type="dxa"/>
            <w:gridSpan w:val="5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   更   内   容</w:t>
            </w:r>
          </w:p>
        </w:tc>
        <w:tc>
          <w:tcPr>
            <w:tcW w:w="2643" w:type="dxa"/>
            <w:gridSpan w:val="2"/>
          </w:tcPr>
          <w:p>
            <w:pPr>
              <w:ind w:firstLine="300" w:firstLineChars="150"/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批准人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</w:tbl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A67C41"/>
    <w:rsid w:val="00010403"/>
    <w:rsid w:val="00011F53"/>
    <w:rsid w:val="00017D4B"/>
    <w:rsid w:val="00050CEE"/>
    <w:rsid w:val="000559EF"/>
    <w:rsid w:val="00084899"/>
    <w:rsid w:val="000879F5"/>
    <w:rsid w:val="00093D66"/>
    <w:rsid w:val="000B6AAC"/>
    <w:rsid w:val="000E4EDC"/>
    <w:rsid w:val="00141AAE"/>
    <w:rsid w:val="00155CCF"/>
    <w:rsid w:val="00164E9B"/>
    <w:rsid w:val="00171F23"/>
    <w:rsid w:val="00181538"/>
    <w:rsid w:val="001C6D48"/>
    <w:rsid w:val="002803EE"/>
    <w:rsid w:val="00300752"/>
    <w:rsid w:val="00327686"/>
    <w:rsid w:val="0037212C"/>
    <w:rsid w:val="003878F3"/>
    <w:rsid w:val="003907D3"/>
    <w:rsid w:val="003C025C"/>
    <w:rsid w:val="003E7EFA"/>
    <w:rsid w:val="00400108"/>
    <w:rsid w:val="00407EEC"/>
    <w:rsid w:val="00412CA6"/>
    <w:rsid w:val="00416110"/>
    <w:rsid w:val="004206B6"/>
    <w:rsid w:val="0045121E"/>
    <w:rsid w:val="00485B36"/>
    <w:rsid w:val="00490248"/>
    <w:rsid w:val="0049541E"/>
    <w:rsid w:val="004E5FD2"/>
    <w:rsid w:val="004F2F11"/>
    <w:rsid w:val="00517566"/>
    <w:rsid w:val="00587A06"/>
    <w:rsid w:val="00594683"/>
    <w:rsid w:val="00595BF8"/>
    <w:rsid w:val="005A1CCB"/>
    <w:rsid w:val="00615CB6"/>
    <w:rsid w:val="006508E7"/>
    <w:rsid w:val="00662ACC"/>
    <w:rsid w:val="00697672"/>
    <w:rsid w:val="006A2D80"/>
    <w:rsid w:val="006B4C2F"/>
    <w:rsid w:val="006C46E7"/>
    <w:rsid w:val="006D2339"/>
    <w:rsid w:val="006E4650"/>
    <w:rsid w:val="007039D5"/>
    <w:rsid w:val="00736F8E"/>
    <w:rsid w:val="00745EBF"/>
    <w:rsid w:val="007C3D73"/>
    <w:rsid w:val="008344DD"/>
    <w:rsid w:val="00847E57"/>
    <w:rsid w:val="00860C7C"/>
    <w:rsid w:val="008A1C96"/>
    <w:rsid w:val="008B1C67"/>
    <w:rsid w:val="008B7CEF"/>
    <w:rsid w:val="008D46DD"/>
    <w:rsid w:val="008E2F88"/>
    <w:rsid w:val="008E7239"/>
    <w:rsid w:val="008F3AF1"/>
    <w:rsid w:val="00900D56"/>
    <w:rsid w:val="00914DC7"/>
    <w:rsid w:val="009207FC"/>
    <w:rsid w:val="00931D48"/>
    <w:rsid w:val="009507F2"/>
    <w:rsid w:val="009A4D9D"/>
    <w:rsid w:val="009B0631"/>
    <w:rsid w:val="009B1D2A"/>
    <w:rsid w:val="009E5B23"/>
    <w:rsid w:val="009F2391"/>
    <w:rsid w:val="009F4E1A"/>
    <w:rsid w:val="009F5A53"/>
    <w:rsid w:val="00A137E8"/>
    <w:rsid w:val="00A13B2D"/>
    <w:rsid w:val="00A166DA"/>
    <w:rsid w:val="00A347F0"/>
    <w:rsid w:val="00A44560"/>
    <w:rsid w:val="00A67C41"/>
    <w:rsid w:val="00A7552B"/>
    <w:rsid w:val="00A921C5"/>
    <w:rsid w:val="00AF12AF"/>
    <w:rsid w:val="00B42A3A"/>
    <w:rsid w:val="00B56BFF"/>
    <w:rsid w:val="00BA2C12"/>
    <w:rsid w:val="00BC1B60"/>
    <w:rsid w:val="00BD30CD"/>
    <w:rsid w:val="00BF6711"/>
    <w:rsid w:val="00BF73F1"/>
    <w:rsid w:val="00BF7D97"/>
    <w:rsid w:val="00C21C60"/>
    <w:rsid w:val="00C2500F"/>
    <w:rsid w:val="00C31A69"/>
    <w:rsid w:val="00C44682"/>
    <w:rsid w:val="00C80EE2"/>
    <w:rsid w:val="00C92BF7"/>
    <w:rsid w:val="00CA1AA4"/>
    <w:rsid w:val="00CA7BB1"/>
    <w:rsid w:val="00CD50AC"/>
    <w:rsid w:val="00CF168C"/>
    <w:rsid w:val="00D33312"/>
    <w:rsid w:val="00D618BF"/>
    <w:rsid w:val="00D901AA"/>
    <w:rsid w:val="00DA1B9E"/>
    <w:rsid w:val="00DA31E0"/>
    <w:rsid w:val="00E03607"/>
    <w:rsid w:val="00E25AD0"/>
    <w:rsid w:val="00E3669E"/>
    <w:rsid w:val="00E46334"/>
    <w:rsid w:val="00EA74FA"/>
    <w:rsid w:val="00EF4FD6"/>
    <w:rsid w:val="00F142FC"/>
    <w:rsid w:val="00F7042C"/>
    <w:rsid w:val="00F743FA"/>
    <w:rsid w:val="00F770D1"/>
    <w:rsid w:val="00FF7566"/>
    <w:rsid w:val="026B07D4"/>
    <w:rsid w:val="02AA3776"/>
    <w:rsid w:val="06BA7235"/>
    <w:rsid w:val="0A5C58D6"/>
    <w:rsid w:val="0B2D1517"/>
    <w:rsid w:val="1059617E"/>
    <w:rsid w:val="14C96E69"/>
    <w:rsid w:val="15CC4DD7"/>
    <w:rsid w:val="18501CF9"/>
    <w:rsid w:val="18EE4A51"/>
    <w:rsid w:val="1A3307A8"/>
    <w:rsid w:val="21E93F95"/>
    <w:rsid w:val="23514B96"/>
    <w:rsid w:val="2575295D"/>
    <w:rsid w:val="278229F1"/>
    <w:rsid w:val="27BE3AE6"/>
    <w:rsid w:val="27F62114"/>
    <w:rsid w:val="2C0B2AA9"/>
    <w:rsid w:val="2D501A74"/>
    <w:rsid w:val="32B34789"/>
    <w:rsid w:val="378A5DE1"/>
    <w:rsid w:val="384B6E38"/>
    <w:rsid w:val="385F562F"/>
    <w:rsid w:val="3AEC0F33"/>
    <w:rsid w:val="3BDD3C1C"/>
    <w:rsid w:val="3CD145E8"/>
    <w:rsid w:val="3F4045E2"/>
    <w:rsid w:val="42B508C5"/>
    <w:rsid w:val="462246B9"/>
    <w:rsid w:val="465305B9"/>
    <w:rsid w:val="46C758B1"/>
    <w:rsid w:val="49B93C25"/>
    <w:rsid w:val="49EF72A3"/>
    <w:rsid w:val="4A573401"/>
    <w:rsid w:val="4ACE1D4A"/>
    <w:rsid w:val="4C716AE0"/>
    <w:rsid w:val="4CDD5015"/>
    <w:rsid w:val="4D8F3F46"/>
    <w:rsid w:val="4DF4056C"/>
    <w:rsid w:val="4FF521C8"/>
    <w:rsid w:val="520E59D4"/>
    <w:rsid w:val="52B80CBE"/>
    <w:rsid w:val="532802BA"/>
    <w:rsid w:val="54483FDB"/>
    <w:rsid w:val="547E0AAD"/>
    <w:rsid w:val="57131229"/>
    <w:rsid w:val="590A069F"/>
    <w:rsid w:val="5938663E"/>
    <w:rsid w:val="5D195E8D"/>
    <w:rsid w:val="5D4F7C8B"/>
    <w:rsid w:val="5E0316DC"/>
    <w:rsid w:val="5ED61B50"/>
    <w:rsid w:val="5F7830DA"/>
    <w:rsid w:val="5FA05DB4"/>
    <w:rsid w:val="621249D3"/>
    <w:rsid w:val="652B5474"/>
    <w:rsid w:val="685F28EC"/>
    <w:rsid w:val="6A8C3F13"/>
    <w:rsid w:val="6A9716B4"/>
    <w:rsid w:val="6CEB1A21"/>
    <w:rsid w:val="6E586E2A"/>
    <w:rsid w:val="72F8233F"/>
    <w:rsid w:val="732E195E"/>
    <w:rsid w:val="74935054"/>
    <w:rsid w:val="7A2306FF"/>
    <w:rsid w:val="7A6409BB"/>
    <w:rsid w:val="7B9C0EEF"/>
    <w:rsid w:val="7B9D1D96"/>
    <w:rsid w:val="7D3258D7"/>
    <w:rsid w:val="7D764926"/>
    <w:rsid w:val="7DD63E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5.jpeg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</Pages>
  <Words>472</Words>
  <Characters>599</Characters>
  <Lines>4</Lines>
  <Paragraphs>1</Paragraphs>
  <TotalTime>3</TotalTime>
  <ScaleCrop>false</ScaleCrop>
  <LinksUpToDate>false</LinksUpToDate>
  <CharactersWithSpaces>657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2017-05-16T07:28:00Z</dcterms:created>
  <dc:creator>wsp</dc:creator>
  <cp:lastModifiedBy>yingjie</cp:lastModifiedBy>
  <cp:lastPrinted>2017-05-16T07:28:00Z</cp:lastPrinted>
  <dcterms:modified xsi:type="dcterms:W3CDTF">2022-10-05T06:34:46Z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D30D70433208422CB9BC980A8CBE8252</vt:lpwstr>
  </property>
</Properties>
</file>