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邢台维泰森林防火器材制造有限公司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游艳欣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范玲玲、</w:t>
            </w:r>
            <w:r>
              <w:rPr>
                <w:rFonts w:hint="eastAsia"/>
                <w:color w:val="000000"/>
                <w:sz w:val="24"/>
                <w:szCs w:val="24"/>
              </w:rPr>
              <w:t>杜帅领，邵松林，吉洁，杨园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远程审核</w:t>
            </w: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）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120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远程审核采用微信、文件传输、电话等工具实施审核</w:t>
            </w:r>
          </w:p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2022年10月02日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通过微信文件传输</w:t>
            </w:r>
            <w:r>
              <w:rPr>
                <w:rFonts w:hint="eastAsia"/>
                <w:color w:val="000000"/>
                <w:szCs w:val="21"/>
              </w:rPr>
              <w:t>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统一社会信用代码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91130529MA07R12T3Y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2016年5月23日至2066年5月22日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森林防火器材、森林防火机械、园林机械、森林防护装备、森林消防泵、消防器材、户外运动装备(禁止事项除外）、救生器具、防坠落辅助部件、道路交通器材配件、语音监控设备、平胶带、传动带、输送带、橡胶制品、托辊、滚筒、支架、矿用机械配件的制造、销售（以上事项限制和禁止经营的除外）；办公用品、劳保用品、体育用品、消防车辆、消防无人机、多媒体教学设备、消防水带、灭火器、消防机电设备、计算机、冲锋舟、橡皮艇、防汛物资、消防破拆工具、农用工具、电力器材的销售。（依法须经批准的项目，经相关部门批准后方可开展经营活动）**；</w:t>
            </w:r>
          </w:p>
          <w:p>
            <w:pPr>
              <w:spacing w:line="440" w:lineRule="exact"/>
              <w:ind w:firstLine="420" w:firstLineChars="200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t>森林防火器材（二三四号工具、组合工具、往复式灭火水枪、电动水枪、水带背包）、森林消防泵、森林防火机械（高压细水雾灭火机、风力灭火机）、森林防护装备（森林消防服、防火手套、防火头盔、单兵包）、救生器具（救生圈、救生衣）的生产以及森林防火机械、园林机械、森林防护装备、防汛物资、消防器材、消防车、道路交通器材配件、消防破拆工具、防坠落辅助部件、户外运动装备的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40" w:lineRule="exact"/>
              <w:rPr>
                <w:rFonts w:hint="eastAsia"/>
                <w:color w:val="000000"/>
                <w:szCs w:val="21"/>
                <w:lang w:eastAsia="zh-CN"/>
              </w:rPr>
            </w:pPr>
            <w:r>
              <w:rPr>
                <w:rFonts w:hint="default" w:eastAsia="宋体"/>
                <w:color w:val="000000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1534160</wp:posOffset>
                  </wp:positionH>
                  <wp:positionV relativeFrom="paragraph">
                    <wp:posOffset>35560</wp:posOffset>
                  </wp:positionV>
                  <wp:extent cx="1172210" cy="1567180"/>
                  <wp:effectExtent l="0" t="0" r="8890" b="7620"/>
                  <wp:wrapNone/>
                  <wp:docPr id="3" name="图片 3" descr="1d9c2a51b67216fc1cd9b65bd811b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d9c2a51b67216fc1cd9b65bd811b7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21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color w:val="000000"/>
                <w:szCs w:val="21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48260</wp:posOffset>
                  </wp:positionV>
                  <wp:extent cx="1303020" cy="1596390"/>
                  <wp:effectExtent l="0" t="0" r="5080" b="3810"/>
                  <wp:wrapNone/>
                  <wp:docPr id="1" name="图片 1" descr="166469954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664699541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596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  <w:p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                       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河北省邢台市巨鹿县官亭镇鱼营村东南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河北省邢台市巨鹿县官亭镇鱼营村东南</w:t>
            </w: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  <w:p>
            <w:pPr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eastAsia="宋体"/>
                <w:color w:val="000000"/>
                <w:lang w:eastAsia="zh-CN"/>
              </w:rPr>
              <w:drawing>
                <wp:inline distT="0" distB="0" distL="114300" distR="114300">
                  <wp:extent cx="1036320" cy="949960"/>
                  <wp:effectExtent l="0" t="0" r="5080" b="2540"/>
                  <wp:docPr id="4" name="图片 4" descr="166469966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1664699662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949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生产流程：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森林防火器材（二三四号工具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组合工具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往复式灭火水枪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sz w:val="21"/>
                <w:szCs w:val="21"/>
              </w:rPr>
              <w:t>电动水枪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的生产流程：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二号工具：木柄加工—拍头切片—拍头手柄组装—喉箍加固—检验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三号工具：金属柄切割—钢丝与拍头编织—手柄拍头焊接—检验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四号工具：金属柄切割—拍头切片—拍头手柄焊接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组合工具：拍头焊接切片组装—工具焊接喷塑—连接杆切割变径喷塑—工具包组装—检验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（喷塑为外包）</w:t>
            </w:r>
            <w:bookmarkStart w:id="4" w:name="_GoBack"/>
            <w:bookmarkEnd w:id="4"/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往复式灭火水枪、电动水枪：下料吹塑水桶—加工（修边、打孔、安装出水口）—成品组装—检验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森林防火器材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水带背包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的生产流程：布料裁片—组装缝纫—金属切割—组装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森林防火机械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高压细水雾灭火机、风力灭火机</w:t>
            </w:r>
            <w:r>
              <w:rPr>
                <w:rFonts w:hint="eastAsia"/>
                <w:sz w:val="21"/>
                <w:szCs w:val="21"/>
                <w:lang w:eastAsia="zh-CN"/>
              </w:rPr>
              <w:t>）、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森林消防泵的生产流程：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金属下料切割—部件加工（焊接、钻孔、打磨）—部件组装—检验包装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森林防护装备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森林消防服、防火手套、单兵包</w:t>
            </w:r>
            <w:r>
              <w:rPr>
                <w:rFonts w:hint="eastAsia"/>
                <w:sz w:val="21"/>
                <w:szCs w:val="21"/>
                <w:lang w:eastAsia="zh-CN"/>
              </w:rPr>
              <w:t>）、</w:t>
            </w:r>
            <w:r>
              <w:rPr>
                <w:sz w:val="21"/>
                <w:szCs w:val="21"/>
              </w:rPr>
              <w:t>救生器具（救生圈、救生衣）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布料裁片—组装缝纫—印字（外包）—检验包装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sz w:val="21"/>
                <w:szCs w:val="21"/>
              </w:rPr>
              <w:t>森林防护装备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防火头盔）的生产流程：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下料注塑（外包）—加工（修边、打孔）—披肩缝制—成品组装—检验</w:t>
            </w:r>
          </w:p>
          <w:p>
            <w:pPr>
              <w:numPr>
                <w:ilvl w:val="0"/>
                <w:numId w:val="1"/>
              </w:numPr>
              <w:spacing w:line="240" w:lineRule="auto"/>
              <w:ind w:left="0" w:leftChars="0" w:firstLine="420" w:firstLineChars="200"/>
              <w:rPr>
                <w:b/>
                <w:sz w:val="20"/>
              </w:rPr>
            </w:pPr>
            <w:r>
              <w:rPr>
                <w:sz w:val="21"/>
                <w:szCs w:val="21"/>
              </w:rPr>
              <w:t>森林防火机械、园林机械、森林防护装备、防汛物资、消防器材、消防车、道路交通器材配件、消防破拆工具、防坠落辅助部件、户外运动装备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销售流程：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顾客需求-合同评审-签订合同-产品采购-供方发货-客户验收-销售服务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17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□满足要求，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注塑过程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标语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eastAsia="zh-CN"/>
                    </w:rPr>
                    <w:t>一次交付合格率100%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产品一次交付合格数/产品一次交付数*100%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</w:rPr>
                    <w:t>客户满意率≥9</w:t>
                  </w: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val="en-US" w:eastAsia="zh-CN"/>
                    </w:rPr>
                    <w:t>5</w:t>
                  </w: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default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客户满意度评分后加权得分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</w:rPr>
                    <w:t>固废</w:t>
                  </w: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eastAsia="zh-CN"/>
                    </w:rPr>
                    <w:t>、</w:t>
                  </w: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val="en-US" w:eastAsia="zh-CN"/>
                    </w:rPr>
                    <w:t>危废</w:t>
                  </w: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</w:rPr>
                    <w:t>处理达标排放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none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</w:rPr>
                    <w:t>火灾事故发生率为0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highlight w:val="none"/>
                      <w:lang w:val="en-US" w:eastAsia="zh-CN"/>
                    </w:rPr>
                    <w:t>重大安全事故为0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每季度一次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none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统计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none"/>
                      <w:lang w:val="en-US" w:eastAsia="zh-CN"/>
                    </w:rPr>
                    <w:t>已完成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82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28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rFonts w:hint="default" w:eastAsia="宋体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:8.3条款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</w:rPr>
              <w:t>根据本公司产品生产均依据国家标准，不具备产品设计能力，故不适用于GB/T19001-2016标准的8.3条款</w:t>
            </w:r>
            <w:r>
              <w:rPr>
                <w:rFonts w:hint="eastAsia" w:ascii="Times New Roman" w:hAnsi="Times New Roman" w:cs="Times New Roman"/>
                <w:color w:val="000000"/>
                <w:szCs w:val="18"/>
                <w:lang w:eastAsia="zh-CN"/>
              </w:rPr>
              <w:t>。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下料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焊接、销售服务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行业标准、□地方标准、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□可以满足运行要求；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与企业提供的工艺流程一致；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数控机床、电焊机、台钻、全自动电焊机等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称、盒尺、内径千分尺等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000000"/>
                <w:szCs w:val="18"/>
              </w:rPr>
              <w:t xml:space="preserve"> 环评的产能：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达标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未达标，需要改进：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查看环境因素的识别的充分性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厂界噪声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-了解危险化学品的MSDS的收集情况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-了解危险废弃物的种类——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rFonts w:hint="default" w:eastAsia="宋体"/>
                <w:color w:val="000000"/>
                <w:shd w:val="pct10" w:color="auto" w:fill="FFFFFF"/>
                <w:lang w:val="en-US" w:eastAsia="zh-C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2022.3.16火灾演练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了解环保知识和技能教育的实施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已实施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高压电工作业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低压电工作业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高处作业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制冷与空调作业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煤矿安全作业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矿山安全作业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冶金生产安全作业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危险品安全作业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烟花爆竹安全作业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了解特种设备作业人员的状况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场内机动车辆（叉车）  </w:t>
            </w:r>
            <w:r>
              <w:rPr>
                <w:rFonts w:ascii="Wingdings" w:hAnsi="Wingdings"/>
                <w:color w:val="000000"/>
                <w:szCs w:val="18"/>
              </w:rPr>
              <w:sym w:font="Wingdings" w:char="00FE"/>
            </w:r>
            <w:r>
              <w:rPr>
                <w:rFonts w:hint="eastAsia"/>
                <w:color w:val="000000"/>
                <w:szCs w:val="18"/>
              </w:rPr>
              <w:t xml:space="preserve">起重机械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压力容器（气瓶）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压力管道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电梯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锅炉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客运索道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水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电能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天然气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压缩空气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蒸汽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污水在线监测仪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COD监测仪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酸度计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压力表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压差表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OHSMS运行情况：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该企业的产品/服务特性</w:t>
            </w:r>
            <w:r>
              <w:rPr>
                <w:rFonts w:hint="eastAsia"/>
                <w:color w:val="000000"/>
                <w:szCs w:val="18"/>
              </w:rPr>
              <w:t>确认职业健康风险的合规证据：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安全现状评估报告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职业健康预评估报告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职业健康现状评估报告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《安全生产</w:t>
            </w:r>
            <w:r>
              <w:rPr>
                <w:color w:val="000000"/>
                <w:szCs w:val="18"/>
              </w:rPr>
              <w:t>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许可范围：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查看危险源的辨识的充分性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 xml:space="preserve">了解重要危险源评价的合理性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合理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不合理，需要完善：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了解重要危险源的控制措施的有效性 </w:t>
            </w:r>
          </w:p>
          <w:p>
            <w:pPr>
              <w:ind w:firstLine="420" w:firstLineChars="2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-了解适用的环境法律和其他要求的获取、识别和实施情况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充分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有效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不足，需要完善：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-查看合规性证明（作业场所有害物质监测报告、职业病体检报告）</w:t>
            </w: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《作业场所有害物质监测报告》编号：颁发日期：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《职业病体检报告》编号：颁发日期：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化学物质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高温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有害微生物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特殊作业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-了解危险化学品的种类及MSDS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-了解危险废弃物的种类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剧毒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-了解消防控制状况（消防备案或消防验收）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消防验收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消防备案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-了解消防控制措施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消防栓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灭火器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消防中控室（如烟感、温感、喷淋）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消防卷帘门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ind w:firstLine="210" w:firstLineChars="100"/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-了解防静电/防雷控制状况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检测合格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未检测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被消防部门抽查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被消防部门处罚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</w:t>
            </w:r>
            <w:r>
              <w:rPr>
                <w:color w:val="000000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制订了必要的应急预案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未制订了必要的应急预案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未发生过紧急事件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发生过紧急事件，说明：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未进行应急演练 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>进行应急演练，说明：</w:t>
            </w:r>
            <w:r>
              <w:rPr>
                <w:rFonts w:hint="eastAsia"/>
                <w:color w:val="000000"/>
                <w:lang w:val="en-US" w:eastAsia="zh-CN"/>
              </w:rPr>
              <w:t>2022.3.16火灾演练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-了解特种作业人员的状况</w:t>
            </w:r>
          </w:p>
          <w:p>
            <w:pPr>
              <w:ind w:firstLine="210" w:firstLineChars="100"/>
              <w:rPr>
                <w:color w:val="000000"/>
                <w:szCs w:val="22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高压电工作业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低压电工作业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焊接与热切割作业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高处作业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制冷与空调作业 </w:t>
            </w:r>
          </w:p>
          <w:p>
            <w:pPr>
              <w:ind w:firstLine="210" w:firstLineChars="10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煤矿安全作业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矿山安全作业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 xml:space="preserve">石油天然气安全作业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冶金生产安全作业</w:t>
            </w: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危险</w:t>
            </w:r>
            <w:r>
              <w:rPr>
                <w:rFonts w:hint="eastAsia"/>
                <w:color w:val="000000"/>
              </w:rPr>
              <w:t xml:space="preserve">品安全作业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  <w:szCs w:val="22"/>
              </w:rPr>
              <w:t>¨</w:t>
            </w:r>
            <w:r>
              <w:rPr>
                <w:rFonts w:hint="eastAsia"/>
                <w:color w:val="000000"/>
                <w:szCs w:val="22"/>
              </w:rPr>
              <w:t>烟花爆竹</w:t>
            </w:r>
            <w:r>
              <w:rPr>
                <w:rFonts w:hint="eastAsia"/>
                <w:color w:val="000000"/>
              </w:rPr>
              <w:t xml:space="preserve">安全作业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-了解特种设备作业人员的状况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压力容器（气瓶）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客运索道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 w:ascii="PMingLiU" w:hAnsi="PMingLiU" w:eastAsia="PMingLiU" w:cs="PMingLiU"/>
                <w:color w:val="000000"/>
                <w:kern w:val="0"/>
                <w:sz w:val="24"/>
              </w:rPr>
              <w:t>大型游乐设施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-了解三级安全教育的实施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ind w:firstLine="210" w:firstLineChars="100"/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-了解职业危害告知的实施</w:t>
            </w:r>
          </w:p>
          <w:p>
            <w:pPr>
              <w:ind w:firstLine="210" w:firstLineChars="10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OHSMS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</w:t>
            </w:r>
          </w:p>
          <w:p>
            <w:pPr>
              <w:ind w:firstLine="210" w:firstLineChars="10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工业区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 xml:space="preserve">生态保护区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- 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了解职业健康安全风险的种类：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机械伤害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触电  □化学伤害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 xml:space="preserve">噪声 □粉尘  □危险作业 □高低温  □危化品泄露 </w:t>
            </w:r>
          </w:p>
          <w:p>
            <w:pPr>
              <w:widowControl/>
              <w:spacing w:before="40"/>
              <w:ind w:firstLine="210" w:firstLineChars="100"/>
              <w:jc w:val="left"/>
            </w:pPr>
            <w:r>
              <w:rPr>
                <w:rFonts w:hint="eastAsia"/>
              </w:rPr>
              <w:t xml:space="preserve">□压力容器爆炸  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火灾  □其他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锅炉房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高压配电室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低压配电室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空压站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制冷站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消防泵房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除尘装置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尾气处理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危化品库房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危险废弃物存放处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改建/扩建施工现场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食堂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宿舍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班车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危险废弃物排放的种类：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生活污水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工业废水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粉尘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固体废弃物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易燃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易爆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腐蚀性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有毒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观察基础设施（包括环保设备）运行完好状况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污水处理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除尘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降噪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废气处理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危废存放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观察安全装置运行完好状况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急停按钮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联锁装置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光栅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消防手动报警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安全拉绳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危化品储罐围堰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观察职业健康安全相关的监视和测量设备的种类并了解检定/校准情况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温度计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压力表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可燃气体报警器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氧气含量测定仪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绝缘摇表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观察使用劳保用品的种类和配备情况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安全帽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护目镜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防尘</w:t>
            </w:r>
            <w:r>
              <w:rPr>
                <w:rFonts w:hint="eastAsia"/>
                <w:color w:val="000000"/>
                <w:szCs w:val="21"/>
              </w:rPr>
              <w:t>面罩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防毒</w:t>
            </w:r>
            <w:r>
              <w:rPr>
                <w:rFonts w:hint="eastAsia"/>
                <w:color w:val="000000"/>
                <w:szCs w:val="21"/>
              </w:rPr>
              <w:t xml:space="preserve">面罩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耳塞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耳罩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防护服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防酸碱手套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绝缘手套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 xml:space="preserve">防砸鞋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 xml:space="preserve">防穿刺鞋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绝缘鞋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观察所有区域是否存在明显违规现象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无异常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有异常，需要改进： 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了解是否存在室外作业的情况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jc w:val="left"/>
              <w:rPr>
                <w:color w:val="000000"/>
              </w:rPr>
            </w:pPr>
          </w:p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了解周边是否存在危险源和职业健康安全风险的情况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较多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很少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没有</w:t>
            </w:r>
          </w:p>
          <w:p>
            <w:pPr>
              <w:ind w:firstLine="210" w:firstLineChars="10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00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59C9DA"/>
    <w:multiLevelType w:val="singleLevel"/>
    <w:tmpl w:val="A159C9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hOGY5MzIwYjM5OWFmZGI4MTBhODVhYjUzMzlkOTUifQ=="/>
  </w:docVars>
  <w:rsids>
    <w:rsidRoot w:val="00000000"/>
    <w:rsid w:val="06C47189"/>
    <w:rsid w:val="10906803"/>
    <w:rsid w:val="139F3922"/>
    <w:rsid w:val="231E4E84"/>
    <w:rsid w:val="2DA742F3"/>
    <w:rsid w:val="2FAD7E41"/>
    <w:rsid w:val="309D2973"/>
    <w:rsid w:val="32B37F2E"/>
    <w:rsid w:val="334F28FE"/>
    <w:rsid w:val="3BB816FE"/>
    <w:rsid w:val="42F4610A"/>
    <w:rsid w:val="4A0E56A0"/>
    <w:rsid w:val="4E8C429F"/>
    <w:rsid w:val="51093F94"/>
    <w:rsid w:val="517A5AF6"/>
    <w:rsid w:val="56282237"/>
    <w:rsid w:val="64F5123F"/>
    <w:rsid w:val="65E930E5"/>
    <w:rsid w:val="67A35788"/>
    <w:rsid w:val="681D7B46"/>
    <w:rsid w:val="6CF110B0"/>
    <w:rsid w:val="70874C76"/>
    <w:rsid w:val="738033DE"/>
    <w:rsid w:val="74C87D98"/>
    <w:rsid w:val="7CDF0A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7407</Words>
  <Characters>7623</Characters>
  <Lines>92</Lines>
  <Paragraphs>26</Paragraphs>
  <TotalTime>0</TotalTime>
  <ScaleCrop>false</ScaleCrop>
  <LinksUpToDate>false</LinksUpToDate>
  <CharactersWithSpaces>8912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2022-10-08T09:37:18Z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2052-11.1.0.12358</vt:lpwstr>
  </property>
</Properties>
</file>