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陕西西咸新区物业集团有限公司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签订合同--派遣人员--物业服务--客户反馈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主要物业服务过程有：绿化、保洁、客服、工程、秩序安保等过程。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需要确认的过程：物业服务过程确认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物业管理条例、物业服务收费管理办法、陕西省住宅小区物业服务指导标准、陕西省物业管理条例、西安市物业管理条例、住宅室内装饰装修工程质量验收规范、前期物业管理招标投标管理暂行办法、城市供水水质管理规定、机动车停放服务收费管理办法、普通住宅小区物业管理服务等级标准、物业服务企业资质管理办法、陕西省物业管理收费管理办法、关于陕西省物业服务收费管理办法的补充通知、关于印发《陕西省住宅小区物业服务指导标准》的通知、变配电室安全管理规范、服务标准化工作指南、商业服务业顾客满意度测评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1BF4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2022-10-11T10:55:31Z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