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shd w:val="clear" w:color="auto" w:fill="EBF1DE" w:themeFill="accent3" w:themeFillTint="32"/>
            <w:vAlign w:val="center"/>
          </w:tcPr>
          <w:p>
            <w:pPr>
              <w:rPr>
                <w:rFonts w:hint="eastAsia" w:eastAsia="宋体"/>
                <w:sz w:val="24"/>
                <w:szCs w:val="24"/>
                <w:lang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刘权</w:t>
            </w:r>
            <w:r>
              <w:rPr>
                <w:sz w:val="24"/>
                <w:szCs w:val="24"/>
              </w:rPr>
              <w:t xml:space="preserve">       </w:t>
            </w:r>
            <w:r>
              <w:rPr>
                <w:rFonts w:hint="eastAsia"/>
                <w:sz w:val="24"/>
                <w:szCs w:val="24"/>
              </w:rPr>
              <w:t>陪同人员：</w:t>
            </w:r>
            <w:r>
              <w:rPr>
                <w:rFonts w:hint="eastAsia"/>
                <w:sz w:val="24"/>
                <w:szCs w:val="24"/>
                <w:lang w:val="en-US" w:eastAsia="zh-CN"/>
              </w:rPr>
              <w:t>张利虎</w:t>
            </w:r>
          </w:p>
        </w:tc>
        <w:tc>
          <w:tcPr>
            <w:tcW w:w="1553"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5" w:type="dxa"/>
            <w:gridSpan w:val="2"/>
            <w:shd w:val="clear" w:color="auto" w:fill="EBF1DE" w:themeFill="accent3" w:themeFillTint="3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审核员：肖新龙F、任泽华H</w:t>
            </w:r>
            <w:r>
              <w:rPr>
                <w:rFonts w:hint="eastAsia" w:cs="Times New Roman"/>
                <w:kern w:val="2"/>
                <w:sz w:val="24"/>
                <w:szCs w:val="24"/>
                <w:lang w:val="en-US" w:eastAsia="zh-CN" w:bidi="ar-SA"/>
              </w:rPr>
              <w:t>、马焕秋实习F</w:t>
            </w:r>
            <w:r>
              <w:rPr>
                <w:rFonts w:hint="eastAsia" w:ascii="Times New Roman" w:hAnsi="Times New Roman" w:eastAsia="宋体" w:cs="Times New Roman"/>
                <w:kern w:val="2"/>
                <w:sz w:val="24"/>
                <w:szCs w:val="24"/>
                <w:lang w:val="en-US" w:eastAsia="zh-CN" w:bidi="ar-SA"/>
              </w:rPr>
              <w:t xml:space="preserve">        审核日期：2022-</w:t>
            </w:r>
            <w:r>
              <w:rPr>
                <w:rFonts w:hint="eastAsia" w:cs="Times New Roman"/>
                <w:kern w:val="2"/>
                <w:sz w:val="24"/>
                <w:szCs w:val="24"/>
                <w:lang w:val="en-US" w:eastAsia="zh-CN" w:bidi="ar-SA"/>
              </w:rPr>
              <w:t>10-12下午</w:t>
            </w:r>
          </w:p>
          <w:p>
            <w:pPr>
              <w:pStyle w:val="2"/>
              <w:rPr>
                <w:rFonts w:hint="default" w:eastAsia="宋体"/>
                <w:lang w:val="en-US" w:eastAsia="zh-CN"/>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5" w:type="dxa"/>
            <w:gridSpan w:val="2"/>
            <w:shd w:val="clear" w:color="auto" w:fill="EBF1DE" w:themeFill="accent3" w:themeFillTint="3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2"/>
              <w:spacing w:line="360" w:lineRule="auto"/>
              <w:ind w:firstLine="1440" w:firstLineChars="600"/>
              <w:rPr>
                <w:sz w:val="24"/>
                <w:szCs w:val="24"/>
              </w:rPr>
            </w:pPr>
            <w:r>
              <w:rPr>
                <w:sz w:val="24"/>
                <w:szCs w:val="24"/>
              </w:rPr>
              <w:t>H:2.5.1/3.3/</w:t>
            </w:r>
            <w:r>
              <w:rPr>
                <w:rFonts w:hint="eastAsia"/>
                <w:sz w:val="24"/>
                <w:szCs w:val="24"/>
              </w:rPr>
              <w:t>3.7/</w:t>
            </w:r>
            <w:r>
              <w:rPr>
                <w:sz w:val="24"/>
                <w:szCs w:val="24"/>
              </w:rPr>
              <w:t>3.10/3.11/3.12/4.1-4.6</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EBF1DE" w:themeFill="accent3" w:themeFillTint="32"/>
          </w:tcPr>
          <w:p>
            <w:r>
              <w:rPr>
                <w:rFonts w:hint="eastAsia"/>
              </w:rPr>
              <w:t>组织的角色、职责和权限</w:t>
            </w:r>
          </w:p>
        </w:tc>
        <w:tc>
          <w:tcPr>
            <w:tcW w:w="1100" w:type="dxa"/>
            <w:gridSpan w:val="2"/>
            <w:vMerge w:val="restart"/>
            <w:shd w:val="clear" w:color="auto" w:fill="EBF1DE" w:themeFill="accent3" w:themeFillTint="32"/>
          </w:tcPr>
          <w:p>
            <w:r>
              <w:rPr>
                <w:rFonts w:hint="eastAsia"/>
              </w:rPr>
              <w:t>F5.3</w:t>
            </w:r>
          </w:p>
          <w:p>
            <w:r>
              <w:rPr>
                <w:rFonts w:hint="eastAsia"/>
              </w:rPr>
              <w:t>H2.5.1</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lang w:eastAsia="zh-CN"/>
              </w:rPr>
              <w:t>《</w:t>
            </w:r>
            <w:r>
              <w:rPr>
                <w:rFonts w:hint="eastAsia"/>
                <w:lang w:val="en-US" w:eastAsia="zh-CN"/>
              </w:rPr>
              <w:t>一体化</w:t>
            </w:r>
            <w:r>
              <w:rPr>
                <w:rFonts w:hint="eastAsia"/>
              </w:rPr>
              <w:t>管理手册</w:t>
            </w:r>
            <w:r>
              <w:rPr>
                <w:rFonts w:hint="eastAsia"/>
                <w:lang w:eastAsia="zh-CN"/>
              </w:rPr>
              <w:t>》</w:t>
            </w:r>
            <w:r>
              <w:rPr>
                <w:rFonts w:hint="eastAsia"/>
              </w:rPr>
              <w:t>第5.3章</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有食品安全小组名单，包括了</w:t>
            </w:r>
            <w:r>
              <w:rPr>
                <w:rFonts w:hint="eastAsia" w:ascii="宋体" w:hAnsi="宋体" w:cs="宋体"/>
                <w:color w:val="000000"/>
                <w:szCs w:val="21"/>
                <w:u w:val="single"/>
                <w:lang w:val="en-US" w:eastAsia="zh-CN"/>
              </w:rPr>
              <w:t>综合部、生产部</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刘权、兰为平</w:t>
            </w:r>
            <w:r>
              <w:rPr>
                <w:rFonts w:hint="eastAsia" w:ascii="宋体" w:hAnsi="宋体" w:cs="宋体"/>
                <w:szCs w:val="21"/>
                <w:u w:val="single"/>
              </w:rPr>
              <w:t xml:space="preserve"> </w:t>
            </w:r>
            <w:r>
              <w:rPr>
                <w:rFonts w:hint="eastAsia"/>
              </w:rPr>
              <w:t>，基本清楚。</w:t>
            </w:r>
          </w:p>
          <w:p>
            <w:pPr>
              <w:pStyle w:val="2"/>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刘权先生</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EBF1DE" w:themeFill="accent3" w:themeFillTint="32"/>
          </w:tcPr>
          <w:p>
            <w:r>
              <w:t>食品安全管理体系外部建立的要素</w:t>
            </w:r>
          </w:p>
        </w:tc>
        <w:tc>
          <w:tcPr>
            <w:tcW w:w="1100" w:type="dxa"/>
            <w:gridSpan w:val="2"/>
            <w:vMerge w:val="restart"/>
            <w:shd w:val="clear" w:color="auto" w:fill="EBF1DE" w:themeFill="accent3" w:themeFillTint="32"/>
          </w:tcPr>
          <w:p>
            <w:r>
              <w:rPr>
                <w:rFonts w:hint="eastAsia"/>
                <w:color w:val="000000"/>
                <w:szCs w:val="21"/>
              </w:rPr>
              <w:t>F7.1.5</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rFonts w:hint="default" w:eastAsia="宋体"/>
                <w:lang w:val="en-US" w:eastAsia="zh-CN"/>
              </w:rPr>
            </w:pPr>
            <w:r>
              <w:rPr>
                <w:rFonts w:hint="eastAsia"/>
              </w:rPr>
              <w:t>组织使用外部建立的FSMS要素，包括：</w:t>
            </w:r>
            <w:r>
              <w:rPr>
                <w:rFonts w:hint="eastAsia"/>
                <w:lang w:eastAsia="zh-CN"/>
              </w:rPr>
              <w:t>——</w:t>
            </w:r>
            <w:r>
              <w:rPr>
                <w:rFonts w:hint="eastAsia"/>
                <w:lang w:val="en-US" w:eastAsia="zh-CN"/>
              </w:rPr>
              <w:t>企业自己建立FSMS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良好卫生规范</w:t>
            </w:r>
          </w:p>
        </w:tc>
        <w:tc>
          <w:tcPr>
            <w:tcW w:w="1100" w:type="dxa"/>
            <w:gridSpan w:val="2"/>
            <w:vMerge w:val="restart"/>
            <w:shd w:val="clear" w:color="auto" w:fill="EBF1DE" w:themeFill="accent3" w:themeFillTint="32"/>
          </w:tcPr>
          <w:p>
            <w:r>
              <w:rPr>
                <w:rFonts w:hint="eastAsia"/>
              </w:rPr>
              <w:t xml:space="preserve">H(V1.0)3.3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lang w:eastAsia="zh-CN"/>
              </w:rPr>
              <w:t>《</w:t>
            </w:r>
            <w:r>
              <w:rPr>
                <w:rFonts w:hint="eastAsia"/>
                <w:lang w:val="en-US" w:eastAsia="zh-CN"/>
              </w:rPr>
              <w:t>一体化管理</w:t>
            </w:r>
            <w:r>
              <w:rPr>
                <w:rFonts w:hint="eastAsia"/>
              </w:rPr>
              <w:t>手册</w:t>
            </w:r>
            <w:r>
              <w:rPr>
                <w:rFonts w:hint="eastAsia"/>
                <w:lang w:eastAsia="zh-CN"/>
              </w:rPr>
              <w:t>》</w:t>
            </w:r>
            <w:r>
              <w:rPr>
                <w:rFonts w:hint="eastAsia"/>
              </w:rPr>
              <w:t>第</w:t>
            </w:r>
            <w:r>
              <w:rPr>
                <w:rFonts w:hint="eastAsia"/>
                <w:lang w:val="en-US" w:eastAsia="zh-CN"/>
              </w:rPr>
              <w:t>8.2</w:t>
            </w:r>
            <w:r>
              <w:rPr>
                <w:rFonts w:hint="eastAsia"/>
              </w:rPr>
              <w:t>条款、</w:t>
            </w:r>
            <w:r>
              <w:rPr>
                <w:rFonts w:hint="eastAsia"/>
              </w:rPr>
              <w:sym w:font="Wingdings 2" w:char="0052"/>
            </w:r>
            <w:r>
              <w:rPr>
                <w:rFonts w:hint="eastAsia"/>
              </w:rPr>
              <w:t>《前提方案》</w:t>
            </w:r>
            <w:r>
              <w:rPr>
                <w:rFonts w:hint="eastAsia"/>
              </w:rPr>
              <w:sym w:font="Wingdings 2" w:char="0052"/>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yellow"/>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FE"/>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 xml:space="preserve">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否，见生产部3.3条款审核记录</w:t>
            </w:r>
          </w:p>
          <w:p>
            <w:pPr>
              <w:pStyle w:val="10"/>
            </w:pPr>
          </w:p>
          <w:p>
            <w:r>
              <w:rPr>
                <w:rFonts w:hint="eastAsia"/>
              </w:rPr>
              <w:t>企业应基于风险分析，建立环境监测计划，以减少食品污染的风险</w:t>
            </w:r>
            <w:r>
              <w:rPr>
                <w:rFonts w:hint="eastAsia"/>
                <w:u w:val="single"/>
              </w:rPr>
              <w:t>。</w:t>
            </w:r>
            <w:r>
              <w:rPr>
                <w:rFonts w:hint="eastAsia"/>
                <w:u w:val="single"/>
                <w:lang w:val="en-US" w:eastAsia="zh-CN"/>
              </w:rPr>
              <w:t>有</w:t>
            </w:r>
            <w:r>
              <w:rPr>
                <w:rFonts w:hint="eastAsia"/>
                <w:u w:val="single"/>
              </w:rPr>
              <w:t>环境</w:t>
            </w:r>
            <w:r>
              <w:rPr>
                <w:rFonts w:hint="eastAsia"/>
                <w:u w:val="single"/>
                <w:lang w:val="en-US" w:eastAsia="zh-CN"/>
              </w:rPr>
              <w:t>监测</w:t>
            </w:r>
            <w:r>
              <w:rPr>
                <w:rFonts w:hint="eastAsia"/>
                <w:u w:val="single"/>
              </w:rPr>
              <w:t>，但未形成计划，已现场沟通；</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否，见3.3 审核记录</w:t>
            </w:r>
          </w:p>
          <w:p>
            <w:pPr>
              <w:pStyle w:val="10"/>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10"/>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EBF1DE" w:themeFill="accent3" w:themeFillTint="32"/>
          </w:tcPr>
          <w:p>
            <w:r>
              <w:rPr>
                <w:rFonts w:hint="eastAsia"/>
              </w:rPr>
              <w:t>前提方案（PRP）</w:t>
            </w:r>
          </w:p>
        </w:tc>
        <w:tc>
          <w:tcPr>
            <w:tcW w:w="1100" w:type="dxa"/>
            <w:gridSpan w:val="2"/>
            <w:vMerge w:val="restart"/>
            <w:shd w:val="clear" w:color="auto" w:fill="EBF1DE" w:themeFill="accent3" w:themeFillTint="32"/>
          </w:tcPr>
          <w:p>
            <w:r>
              <w:rPr>
                <w:rFonts w:hint="eastAsia"/>
              </w:rPr>
              <w:t>F8.2</w:t>
            </w:r>
          </w:p>
          <w:p>
            <w:pPr>
              <w:pStyle w:val="2"/>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《前提方案》、</w:t>
            </w:r>
            <w:r>
              <w:rPr>
                <w:rFonts w:hint="eastAsia"/>
              </w:rPr>
              <w:sym w:font="Wingdings" w:char="00A8"/>
            </w:r>
            <w:r>
              <w:rPr>
                <w:rFonts w:hint="eastAsia"/>
              </w:rPr>
              <w:t>《配送中心安全控制措施》</w:t>
            </w: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u w:val="single"/>
              </w:rPr>
              <w:t xml:space="preserve">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FE"/>
            </w:r>
            <w:r>
              <w:rPr>
                <w:rFonts w:hint="eastAsia"/>
              </w:rPr>
              <w:t>《良好操作规范》</w:t>
            </w:r>
            <w:r>
              <w:rPr/>
              <w:sym w:font="Wingdings" w:char="00FE"/>
            </w:r>
            <w:r>
              <w:rPr>
                <w:rFonts w:hint="eastAsia"/>
              </w:rPr>
              <w:t>《前提方案》的内容包括：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 年 </w:t>
            </w:r>
            <w:r>
              <w:rPr>
                <w:rFonts w:hint="eastAsia"/>
                <w:u w:val="single"/>
                <w:lang w:val="en-US" w:eastAsia="zh-CN"/>
              </w:rPr>
              <w:t>3</w:t>
            </w:r>
            <w:r>
              <w:rPr>
                <w:rFonts w:hint="eastAsia"/>
                <w:u w:val="single"/>
              </w:rPr>
              <w:t xml:space="preserve"> 月 </w:t>
            </w:r>
            <w:r>
              <w:rPr>
                <w:rFonts w:hint="eastAsia"/>
                <w:u w:val="single"/>
                <w:lang w:val="en-US" w:eastAsia="zh-CN"/>
              </w:rPr>
              <w:t>25</w:t>
            </w:r>
            <w:r>
              <w:rPr>
                <w:rFonts w:hint="eastAsia"/>
                <w:u w:val="single"/>
              </w:rPr>
              <w:t xml:space="preserve"> 日 </w:t>
            </w:r>
            <w:r>
              <w:rPr>
                <w:rFonts w:hint="eastAsia"/>
                <w:u w:val="single"/>
                <w:lang w:val="en-US" w:eastAsia="zh-CN"/>
              </w:rPr>
              <w:t xml:space="preserve"> </w:t>
            </w:r>
            <w:r>
              <w:rPr>
                <w:rFonts w:hint="eastAsia"/>
                <w:u w:val="single"/>
              </w:rPr>
              <w:t xml:space="preserve">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rFonts w:hint="default" w:eastAsia="宋体"/>
                <w:lang w:val="en-US" w:eastAsia="zh-CN"/>
              </w:rPr>
            </w:pPr>
            <w:r>
              <w:rPr>
                <w:rFonts w:hint="eastAsia"/>
              </w:rPr>
              <w:sym w:font="Wingdings" w:char="00FE"/>
            </w:r>
            <w:r>
              <w:rPr>
                <w:rFonts w:hint="eastAsia"/>
              </w:rPr>
              <w:t>立法执法要求：</w:t>
            </w:r>
            <w:r>
              <w:rPr>
                <w:rFonts w:hint="eastAsia"/>
                <w:lang w:val="en-US" w:eastAsia="zh-CN"/>
              </w:rPr>
              <w:t>符合</w:t>
            </w:r>
            <w:r>
              <w:rPr>
                <w:rFonts w:hint="eastAsia"/>
              </w:rPr>
              <w:t>法律法规要求</w:t>
            </w:r>
            <w:r>
              <w:rPr>
                <w:rFonts w:hint="eastAsia"/>
                <w:lang w:eastAsia="zh-CN"/>
              </w:rPr>
              <w:t>、</w:t>
            </w:r>
            <w:r>
              <w:rPr>
                <w:rFonts w:hint="eastAsia"/>
                <w:lang w:val="en-US" w:eastAsia="zh-CN"/>
              </w:rPr>
              <w:t>不违规操作</w:t>
            </w:r>
          </w:p>
          <w:p>
            <w:pPr>
              <w:ind w:firstLine="420" w:firstLineChars="200"/>
              <w:rPr>
                <w:rFonts w:hint="default" w:eastAsia="宋体"/>
                <w:u w:val="single"/>
                <w:lang w:val="en-US" w:eastAsia="zh-CN"/>
              </w:rPr>
            </w:pPr>
            <w:r>
              <w:rPr>
                <w:rFonts w:hint="eastAsia"/>
              </w:rPr>
              <w:sym w:font="Wingdings" w:char="00FE"/>
            </w:r>
            <w:r>
              <w:rPr>
                <w:rFonts w:hint="eastAsia"/>
              </w:rPr>
              <w:t>顾客要求：</w:t>
            </w:r>
            <w:r>
              <w:rPr>
                <w:rFonts w:hint="eastAsia"/>
                <w:u w:val="single"/>
                <w:lang w:val="en-US" w:eastAsia="zh-CN"/>
              </w:rPr>
              <w:t>配送及时、餐食安全</w:t>
            </w:r>
          </w:p>
          <w:p>
            <w:r>
              <w:t>3）适用法典和指南。</w:t>
            </w:r>
          </w:p>
          <w:p>
            <w:r>
              <w:rPr>
                <w:rFonts w:hint="eastAsia"/>
              </w:rPr>
              <w:t xml:space="preserve"> </w:t>
            </w:r>
            <w:r>
              <w:t xml:space="preserve"> </w:t>
            </w:r>
            <w:r>
              <w:rPr>
                <w:rFonts w:hint="eastAsia"/>
              </w:rPr>
              <w:t>无</w:t>
            </w:r>
          </w:p>
        </w:tc>
        <w:tc>
          <w:tcPr>
            <w:tcW w:w="1553" w:type="dxa"/>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致敏物质的管理</w:t>
            </w:r>
          </w:p>
        </w:tc>
        <w:tc>
          <w:tcPr>
            <w:tcW w:w="1100" w:type="dxa"/>
            <w:gridSpan w:val="2"/>
            <w:vMerge w:val="restart"/>
            <w:shd w:val="clear" w:color="auto" w:fill="EBF1DE" w:themeFill="accent3" w:themeFillTint="32"/>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过敏原管理的控制程序</w:t>
            </w:r>
            <w:r>
              <w:rPr>
                <w:rFonts w:hint="eastAsia"/>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22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企业最大限度地减少或消除致敏物质交叉污染，以满足要求：</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lang w:val="en-US" w:eastAsia="zh-CN"/>
                    </w:rPr>
                    <w:t>大豆油、</w:t>
                  </w:r>
                  <w:r>
                    <w:rPr>
                      <w:rFonts w:hint="eastAsia"/>
                      <w:highlight w:val="none"/>
                    </w:rPr>
                    <w:t>豆制品、豆皮、鸡蛋、</w:t>
                  </w:r>
                  <w:r>
                    <w:rPr>
                      <w:rFonts w:hint="eastAsia"/>
                      <w:highlight w:val="none"/>
                      <w:lang w:val="en-US" w:eastAsia="zh-CN"/>
                    </w:rPr>
                    <w:t>面粉</w:t>
                  </w:r>
                  <w:r>
                    <w:rPr>
                      <w:rFonts w:hint="eastAsia"/>
                      <w:highlight w:val="none"/>
                    </w:rPr>
                    <w:t>、鱼虾、乳制品、花生等</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pPr>
                    <w:rPr>
                      <w:rFonts w:hint="default" w:eastAsia="宋体"/>
                      <w:lang w:val="en-US" w:eastAsia="zh-CN"/>
                    </w:rPr>
                  </w:pPr>
                  <w:r>
                    <w:rPr>
                      <w:rFonts w:hint="eastAsia"/>
                      <w:lang w:val="en-US" w:eastAsia="zh-CN"/>
                    </w:rPr>
                    <w:t>上述原辅料经过热加工制作成的成品</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pPr>
                    <w:rPr>
                      <w:rFonts w:hint="default" w:eastAsia="宋体"/>
                      <w:lang w:val="en-US" w:eastAsia="zh-CN"/>
                    </w:rPr>
                  </w:pPr>
                  <w:r>
                    <w:rPr>
                      <w:rFonts w:hint="eastAsia"/>
                      <w:lang w:val="en-US" w:eastAsia="zh-CN"/>
                    </w:rPr>
                    <w:t>不涉及致敏物质</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pPr>
                    <w:rPr>
                      <w:rFonts w:hint="default" w:eastAsia="宋体"/>
                      <w:lang w:val="en-US" w:eastAsia="zh-CN"/>
                    </w:rPr>
                  </w:pPr>
                  <w:r>
                    <w:rPr>
                      <w:rFonts w:hint="eastAsia"/>
                      <w:lang w:val="en-US" w:eastAsia="zh-CN"/>
                    </w:rPr>
                    <w:t>密胺酯类餐盒、一次性塑料餐盒不涉及致敏物质</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区域存放</w:t>
            </w:r>
            <w:r>
              <w:rPr>
                <w:rFonts w:hint="eastAsia"/>
                <w:highlight w:val="none"/>
                <w:u w:val="single"/>
                <w:lang w:eastAsia="zh-CN"/>
              </w:rPr>
              <w:t>、</w:t>
            </w:r>
            <w:r>
              <w:rPr>
                <w:rFonts w:hint="eastAsia"/>
                <w:highlight w:val="none"/>
                <w:u w:val="single"/>
                <w:lang w:val="en-US" w:eastAsia="zh-CN"/>
              </w:rPr>
              <w:t xml:space="preserve">有简易标签    </w:t>
            </w:r>
            <w:r>
              <w:rPr>
                <w:rFonts w:hint="eastAsia"/>
                <w:highlight w:val="none"/>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eastAsia="zh-CN"/>
              </w:rPr>
              <w:t>——</w:t>
            </w:r>
            <w:r>
              <w:rPr>
                <w:rFonts w:hint="eastAsia"/>
                <w:u w:val="single"/>
              </w:rPr>
              <w:t xml:space="preserve">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w:t>
            </w:r>
            <w:r>
              <w:rPr>
                <w:rFonts w:hint="eastAsia"/>
                <w:u w:val="single"/>
                <w:lang w:eastAsia="zh-CN"/>
              </w:rPr>
              <w:t>，</w:t>
            </w:r>
            <w:r>
              <w:rPr>
                <w:rFonts w:hint="eastAsia"/>
                <w:u w:val="single"/>
                <w:lang w:val="en-US" w:eastAsia="zh-CN"/>
              </w:rPr>
              <w:t xml:space="preserve">暂时还未开展，已与企业沟通          </w:t>
            </w:r>
            <w:r>
              <w:rPr>
                <w:rFonts w:hint="eastAsia"/>
                <w:u w:val="single"/>
              </w:rPr>
              <w:t xml:space="preserve">        </w:t>
            </w:r>
          </w:p>
          <w:p>
            <w:r>
              <w:rPr>
                <w:rFonts w:hint="eastAsia"/>
              </w:rPr>
              <w:t>——当采取了良好的控制措施仍不能防止致敏物质接触时，应实施消费者告知。</w:t>
            </w:r>
          </w:p>
          <w:p>
            <w:pPr>
              <w:rPr>
                <w:highlight w:val="cyan"/>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通过口头方式传递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无需检测，已进行确认，确认日期：2022-0</w:t>
            </w:r>
            <w:r>
              <w:rPr>
                <w:rFonts w:hint="eastAsia" w:ascii="宋体" w:hAnsi="宋体"/>
                <w:szCs w:val="21"/>
                <w:u w:val="single"/>
                <w:lang w:val="en-US" w:eastAsia="zh-CN"/>
              </w:rPr>
              <w:t>4-06</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0"/>
              <w:rPr>
                <w:rFonts w:hint="default" w:ascii="Times New Roman" w:hAnsi="Times New Roman" w:eastAsia="宋体" w:cs="Times New Roman"/>
                <w:color w:val="auto"/>
                <w:sz w:val="21"/>
                <w:szCs w:val="21"/>
                <w:u w:val="single"/>
                <w:lang w:val="en-US" w:eastAsia="zh-CN"/>
              </w:rPr>
            </w:pPr>
            <w:r>
              <w:rPr>
                <w:rFonts w:hint="eastAsia" w:ascii="Times New Roman" w:hAnsi="Times New Roman" w:cs="Times New Roman"/>
                <w:color w:val="auto"/>
                <w:sz w:val="21"/>
                <w:szCs w:val="21"/>
                <w:u w:val="single"/>
                <w:lang w:val="en-US" w:eastAsia="zh-CN"/>
              </w:rPr>
              <w:t>一阶段问题：</w:t>
            </w:r>
            <w:r>
              <w:rPr>
                <w:rFonts w:hint="default" w:ascii="Times New Roman" w:hAnsi="Times New Roman" w:cs="Times New Roman"/>
                <w:color w:val="auto"/>
                <w:sz w:val="21"/>
                <w:szCs w:val="21"/>
                <w:u w:val="single"/>
              </w:rPr>
              <w:t>提供了致敏物清单，与企业实际经营不完全一致，另现场观察发现：未对面粉、鸡蛋、牛奶等致敏物质进行标识；</w:t>
            </w:r>
            <w:r>
              <w:rPr>
                <w:rFonts w:hint="eastAsia" w:cs="Times New Roman"/>
                <w:color w:val="auto"/>
                <w:sz w:val="21"/>
                <w:szCs w:val="21"/>
                <w:u w:val="single"/>
                <w:lang w:val="en-US" w:eastAsia="zh-CN"/>
              </w:rPr>
              <w:t>二阶段验证基本整改有效</w:t>
            </w:r>
          </w:p>
          <w:p>
            <w:pPr>
              <w:pStyle w:val="10"/>
              <w:rPr>
                <w:rFonts w:hint="eastAsia" w:ascii="Times New Roman" w:hAnsi="Times New Roman" w:cs="Times New Roman"/>
                <w:color w:val="auto"/>
                <w:sz w:val="21"/>
                <w:szCs w:val="21"/>
                <w:u w:val="single"/>
              </w:rPr>
            </w:pPr>
          </w:p>
          <w:p>
            <w:pPr>
              <w:pStyle w:val="10"/>
              <w:rPr>
                <w:rFonts w:hint="eastAsia" w:ascii="宋体" w:hAnsi="宋体"/>
                <w:szCs w:val="21"/>
                <w:u w:val="single"/>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蛋类、大豆及其制品、花生、芝麻及芝麻酱、面粉、腰果等</w:t>
            </w:r>
            <w:r>
              <w:rPr>
                <w:rFonts w:ascii="宋体" w:hAnsi="宋体"/>
                <w:color w:val="0000FF"/>
                <w:szCs w:val="21"/>
                <w:highlight w:val="none"/>
                <w:u w:val="single"/>
              </w:rPr>
              <w:t xml:space="preserve"> </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过敏原控制确认及验证时间为：2022-04-06</w:t>
            </w:r>
            <w:r>
              <w:rPr>
                <w:rFonts w:hint="eastAsia" w:ascii="宋体" w:hAnsi="宋体"/>
                <w:szCs w:val="21"/>
                <w:u w:val="single"/>
              </w:rPr>
              <w:t>；</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食品防护</w:t>
            </w:r>
          </w:p>
        </w:tc>
        <w:tc>
          <w:tcPr>
            <w:tcW w:w="1100" w:type="dxa"/>
            <w:gridSpan w:val="2"/>
            <w:vMerge w:val="restart"/>
            <w:shd w:val="clear" w:color="auto" w:fill="EBF1DE" w:themeFill="accent3" w:themeFillTint="32"/>
          </w:tcPr>
          <w:p>
            <w:r>
              <w:rPr>
                <w:rFonts w:hint="eastAsia"/>
              </w:rPr>
              <w:t>H(V1.0)</w:t>
            </w:r>
          </w:p>
          <w:p>
            <w:r>
              <w:rPr>
                <w:rFonts w:hint="eastAsia"/>
              </w:rPr>
              <w:t xml:space="preserve">3.11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《食品防护</w:t>
            </w:r>
            <w:r>
              <w:rPr>
                <w:rFonts w:hint="eastAsia"/>
                <w:lang w:val="en-US" w:eastAsia="zh-CN"/>
              </w:rPr>
              <w:t>计划</w:t>
            </w:r>
            <w:r>
              <w:rPr>
                <w:rFonts w:hint="eastAsia"/>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0"/>
              <w:rPr>
                <w:rFonts w:hint="default" w:eastAsia="宋体"/>
                <w:highlight w:val="yellow"/>
                <w:u w:val="single"/>
                <w:lang w:val="en-US" w:eastAsia="zh-CN"/>
              </w:rPr>
            </w:pPr>
            <w:r>
              <w:rPr>
                <w:rFonts w:hint="eastAsia"/>
                <w:u w:val="single"/>
                <w:lang w:val="en-US" w:eastAsia="zh-CN"/>
              </w:rPr>
              <w:t>进行了食品防护计划演练，演练时间：</w:t>
            </w:r>
            <w:r>
              <w:rPr>
                <w:u w:val="single"/>
              </w:rPr>
              <w:t>2022年6月24日</w:t>
            </w: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w:t>
            </w:r>
            <w:r>
              <w:rPr>
                <w:rFonts w:hint="eastAsia"/>
                <w:u w:val="single"/>
                <w:lang w:val="en-US" w:eastAsia="zh-CN"/>
              </w:rPr>
              <w:t>基础</w:t>
            </w:r>
            <w:r>
              <w:rPr>
                <w:rFonts w:hint="eastAsia"/>
                <w:u w:val="single"/>
              </w:rPr>
              <w:t>设施</w:t>
            </w:r>
            <w:r>
              <w:rPr>
                <w:rFonts w:hint="eastAsia"/>
                <w:u w:val="single"/>
                <w:lang w:eastAsia="zh-CN"/>
              </w:rPr>
              <w:t>、</w:t>
            </w:r>
            <w:r>
              <w:rPr>
                <w:rFonts w:hint="eastAsia"/>
                <w:u w:val="single"/>
                <w:lang w:val="en-US" w:eastAsia="zh-CN"/>
              </w:rPr>
              <w:t>故意带入非公司人员进入生产加工区</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《产品防护计划》</w:t>
            </w:r>
            <w:r>
              <w:rPr>
                <w:u w:val="single"/>
              </w:rPr>
              <w:t xml:space="preserve"> </w:t>
            </w:r>
            <w:r>
              <w:rPr>
                <w:rFonts w:hint="eastAsia"/>
                <w:u w:val="single"/>
                <w:lang w:eastAsia="zh-CN"/>
              </w:rPr>
              <w:t>、</w:t>
            </w:r>
            <w:r>
              <w:rPr>
                <w:rFonts w:hint="eastAsia"/>
                <w:u w:val="single"/>
                <w:lang w:val="en-US" w:eastAsia="zh-CN"/>
              </w:rPr>
              <w:t>《良好卫生规范》</w:t>
            </w:r>
            <w:r>
              <w:rPr>
                <w:u w:val="single"/>
              </w:rPr>
              <w:t xml:space="preserve">    </w:t>
            </w:r>
          </w:p>
          <w:p>
            <w:r>
              <w:rPr>
                <w:rFonts w:hint="eastAsia"/>
              </w:rPr>
              <w:t>蓄意污染造成的显著危害：</w:t>
            </w:r>
            <w:r>
              <w:t xml:space="preserve"> </w:t>
            </w:r>
            <w:r>
              <w:rPr>
                <w:u w:val="single"/>
              </w:rPr>
              <w:t xml:space="preserve"> </w:t>
            </w:r>
            <w:r>
              <w:rPr>
                <w:rFonts w:hint="eastAsia"/>
                <w:u w:val="single"/>
              </w:rPr>
              <w:t>掺杂</w:t>
            </w:r>
            <w:r>
              <w:rPr>
                <w:rFonts w:hint="eastAsia"/>
                <w:u w:val="single"/>
                <w:lang w:val="en-US" w:eastAsia="zh-CN"/>
              </w:rPr>
              <w:t>掺假、使用劣质产品或</w:t>
            </w:r>
            <w:r>
              <w:rPr>
                <w:rFonts w:hint="eastAsia"/>
                <w:u w:val="single"/>
              </w:rPr>
              <w:t>使用非食品原料、</w:t>
            </w:r>
            <w:r>
              <w:rPr>
                <w:rFonts w:hint="eastAsia"/>
                <w:u w:val="single"/>
                <w:lang w:val="en-US" w:eastAsia="zh-CN"/>
              </w:rPr>
              <w:t>投毒等</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《产品防护计划》</w:t>
            </w:r>
            <w:r>
              <w:rPr>
                <w:rFonts w:hint="eastAsia"/>
                <w:u w:val="single"/>
                <w:lang w:eastAsia="zh-CN"/>
              </w:rPr>
              <w:t>、《</w:t>
            </w:r>
            <w:r>
              <w:rPr>
                <w:rFonts w:hint="eastAsia"/>
                <w:u w:val="single"/>
                <w:lang w:val="en-US" w:eastAsia="zh-CN"/>
              </w:rPr>
              <w:t>合格供方管理</w:t>
            </w:r>
            <w:r>
              <w:rPr>
                <w:rFonts w:hint="eastAsia"/>
                <w:u w:val="single"/>
                <w:lang w:eastAsia="zh-CN"/>
              </w:rPr>
              <w:t>》、《</w:t>
            </w:r>
            <w:r>
              <w:rPr>
                <w:rFonts w:hint="eastAsia"/>
                <w:u w:val="single"/>
                <w:lang w:val="en-US" w:eastAsia="zh-CN"/>
              </w:rPr>
              <w:t>各类规章制度</w:t>
            </w:r>
            <w:r>
              <w:rPr>
                <w:rFonts w:hint="eastAsia"/>
                <w:u w:val="single"/>
                <w:lang w:eastAsia="zh-CN"/>
              </w:rPr>
              <w:t>》</w:t>
            </w:r>
            <w:r>
              <w:rPr>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食品欺诈预防</w:t>
            </w:r>
          </w:p>
        </w:tc>
        <w:tc>
          <w:tcPr>
            <w:tcW w:w="1100" w:type="dxa"/>
            <w:gridSpan w:val="2"/>
            <w:vMerge w:val="restart"/>
            <w:shd w:val="clear" w:color="auto" w:fill="EBF1DE" w:themeFill="accent3" w:themeFillTint="32"/>
          </w:tcPr>
          <w:p>
            <w:r>
              <w:rPr>
                <w:rFonts w:hint="eastAsia"/>
              </w:rPr>
              <w:t>H(V1.0)</w:t>
            </w:r>
          </w:p>
          <w:p>
            <w:r>
              <w:rPr>
                <w:rFonts w:hint="eastAsia"/>
              </w:rPr>
              <w:t xml:space="preserve">3.12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ascii="宋体" w:hAnsi="宋体"/>
                <w:szCs w:val="21"/>
              </w:rPr>
              <w:sym w:font="Wingdings 2" w:char="0052"/>
            </w:r>
            <w:r>
              <w:rPr>
                <w:rFonts w:hint="eastAsia" w:ascii="宋体" w:hAnsi="宋体"/>
                <w:szCs w:val="21"/>
              </w:rPr>
              <w:t>《</w:t>
            </w:r>
            <w:r>
              <w:rPr>
                <w:rFonts w:hint="eastAsia" w:ascii="宋体" w:hAnsi="宋体"/>
                <w:szCs w:val="21"/>
                <w:lang w:val="en-US" w:eastAsia="zh-CN"/>
              </w:rPr>
              <w:t>食品欺诈预防控制程序</w:t>
            </w:r>
            <w:r>
              <w:rPr>
                <w:rFonts w:hint="eastAsia" w:ascii="宋体" w:hAnsi="宋体"/>
                <w:szCs w:val="21"/>
              </w:rPr>
              <w:t>》和</w:t>
            </w:r>
            <w:r>
              <w:rPr>
                <w:rFonts w:hint="eastAsia" w:ascii="宋体" w:hAnsi="宋体"/>
                <w:szCs w:val="21"/>
              </w:rPr>
              <w:sym w:font="Wingdings 2" w:char="0052"/>
            </w:r>
            <w:r>
              <w:rPr>
                <w:rFonts w:hint="eastAsia" w:ascii="宋体" w:hAnsi="宋体"/>
                <w:szCs w:val="21"/>
              </w:rPr>
              <w:t>《</w:t>
            </w:r>
            <w:r>
              <w:rPr>
                <w:rFonts w:hint="eastAsia"/>
              </w:rPr>
              <w:t>食品欺诈预防计划</w:t>
            </w:r>
            <w:r>
              <w:rPr>
                <w:rFonts w:hint="eastAsia" w:ascii="宋体" w:hAnsi="宋体"/>
                <w:szCs w:val="21"/>
              </w:rPr>
              <w:t>》</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rPr>
                <w:rFonts w:hint="default" w:eastAsia="宋体"/>
                <w:u w:val="single"/>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u w:val="single"/>
                <w:lang w:eastAsia="zh-CN"/>
              </w:rPr>
              <w:t>——</w:t>
            </w:r>
            <w:r>
              <w:rPr>
                <w:rFonts w:hint="eastAsia"/>
                <w:u w:val="single"/>
                <w:lang w:val="en-US" w:eastAsia="zh-CN"/>
              </w:rPr>
              <w:t>已提供评估表及确认验证报告</w:t>
            </w:r>
          </w:p>
          <w:p/>
          <w:p>
            <w:r>
              <w:rPr>
                <w:rFonts w:hint="eastAsia"/>
              </w:rPr>
              <w:t>企业建立并保持食品欺诈脆弱性评估程序（提供有《</w:t>
            </w:r>
            <w:r>
              <w:rPr>
                <w:rFonts w:hint="eastAsia" w:ascii="宋体" w:hAnsi="宋体"/>
                <w:szCs w:val="21"/>
                <w:lang w:val="en-US" w:eastAsia="zh-CN"/>
              </w:rPr>
              <w:t>食品欺诈预防控制程序</w:t>
            </w:r>
            <w:r>
              <w:rPr>
                <w:rFonts w:hint="eastAsia"/>
              </w:rPr>
              <w:t>》），包括：</w:t>
            </w:r>
          </w:p>
          <w:p>
            <w:pPr>
              <w:rPr>
                <w:u w:val="single"/>
              </w:rPr>
            </w:pPr>
            <w:r>
              <w:rPr>
                <w:rFonts w:hint="eastAsia"/>
              </w:rPr>
              <w:t>a）识别潜在的脆弱环节；</w:t>
            </w:r>
            <w:r>
              <w:rPr>
                <w:rFonts w:hint="eastAsia"/>
                <w:u w:val="single"/>
              </w:rPr>
              <w:t xml:space="preserve"> 提供《</w:t>
            </w:r>
            <w:r>
              <w:rPr>
                <w:rFonts w:hint="eastAsia"/>
                <w:u w:val="single"/>
                <w:lang w:val="en-US" w:eastAsia="zh-CN"/>
              </w:rPr>
              <w:t>脆弱性评估表</w:t>
            </w:r>
            <w:r>
              <w:rPr>
                <w:rFonts w:hint="eastAsia"/>
                <w:u w:val="single"/>
              </w:rPr>
              <w:t>》</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ascii="宋体" w:hAnsi="宋体"/>
                <w:szCs w:val="21"/>
                <w:u w:val="single"/>
              </w:rPr>
            </w:pPr>
            <w:r>
              <w:rPr>
                <w:rFonts w:hint="eastAsia" w:ascii="宋体" w:hAnsi="宋体"/>
                <w:szCs w:val="21"/>
                <w:u w:val="single"/>
              </w:rPr>
              <w:t>通过</w:t>
            </w:r>
            <w:r>
              <w:rPr>
                <w:rFonts w:hint="eastAsia" w:ascii="宋体" w:hAnsi="宋体"/>
                <w:szCs w:val="21"/>
                <w:u w:val="single"/>
                <w:lang w:val="en-US" w:eastAsia="zh-CN"/>
              </w:rPr>
              <w:t xml:space="preserve"> </w:t>
            </w:r>
            <w:r>
              <w:rPr>
                <w:rFonts w:hint="eastAsia" w:ascii="宋体" w:hAnsi="宋体"/>
                <w:szCs w:val="21"/>
                <w:u w:val="single"/>
              </w:rPr>
              <w:t>实施供方评价选择</w:t>
            </w:r>
            <w:r>
              <w:rPr>
                <w:rFonts w:hint="eastAsia" w:ascii="宋体" w:hAnsi="宋体"/>
                <w:szCs w:val="21"/>
                <w:u w:val="single"/>
                <w:lang w:val="en-US" w:eastAsia="zh-CN"/>
              </w:rPr>
              <w:t xml:space="preserve">及管理，索证、验收等方式进行管控  </w:t>
            </w:r>
            <w:r>
              <w:rPr>
                <w:rFonts w:hint="eastAsia" w:ascii="宋体" w:hAnsi="宋体"/>
                <w:szCs w:val="21"/>
                <w:u w:val="single"/>
              </w:rPr>
              <w:t>。</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hint="eastAsia" w:ascii="宋体" w:hAnsi="宋体"/>
                <w:szCs w:val="21"/>
                <w:u w:val="single"/>
                <w:lang w:val="en-US" w:eastAsia="zh-CN"/>
              </w:rPr>
              <w:t>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04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lang w:val="en-US" w:eastAsia="zh-CN"/>
              </w:rPr>
              <w:t>6</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进行了</w:t>
            </w:r>
            <w:r>
              <w:rPr>
                <w:rFonts w:hint="eastAsia"/>
              </w:rPr>
              <w:t>食品欺诈预防计划</w:t>
            </w:r>
            <w:r>
              <w:rPr>
                <w:rFonts w:hint="eastAsia" w:ascii="宋体" w:hAnsi="宋体"/>
                <w:szCs w:val="21"/>
                <w:lang w:val="en-US" w:eastAsia="zh-CN"/>
              </w:rPr>
              <w:t>确认，</w:t>
            </w:r>
            <w:r>
              <w:rPr>
                <w:rFonts w:hint="eastAsia" w:ascii="宋体" w:hAnsi="宋体"/>
                <w:szCs w:val="21"/>
                <w:u w:val="single"/>
              </w:rPr>
              <w:t>202</w:t>
            </w:r>
            <w:r>
              <w:rPr>
                <w:rFonts w:hint="eastAsia" w:ascii="宋体" w:hAnsi="宋体"/>
                <w:szCs w:val="21"/>
                <w:u w:val="single"/>
                <w:lang w:val="en-US" w:eastAsia="zh-CN"/>
              </w:rPr>
              <w:t>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04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lang w:val="en-US" w:eastAsia="zh-CN"/>
              </w:rPr>
              <w:t>7</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进行了</w:t>
            </w:r>
            <w:r>
              <w:rPr>
                <w:rFonts w:hint="eastAsia"/>
              </w:rPr>
              <w:t>食品欺诈预防计划</w:t>
            </w:r>
            <w:r>
              <w:rPr>
                <w:rFonts w:hint="eastAsia" w:ascii="宋体" w:hAnsi="宋体"/>
                <w:szCs w:val="21"/>
                <w:lang w:val="en-US" w:eastAsia="zh-CN"/>
              </w:rPr>
              <w:t>验证</w:t>
            </w:r>
            <w:r>
              <w:rPr>
                <w:rFonts w:hint="eastAsia" w:ascii="宋体" w:hAnsi="宋体"/>
                <w:szCs w:val="21"/>
              </w:rPr>
              <w:t>。</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危害控制</w:t>
            </w:r>
          </w:p>
          <w:p>
            <w:r>
              <w:rPr>
                <w:rFonts w:hint="eastAsia"/>
              </w:rPr>
              <w:t>总则</w:t>
            </w:r>
          </w:p>
          <w:p/>
        </w:tc>
        <w:tc>
          <w:tcPr>
            <w:tcW w:w="1100" w:type="dxa"/>
            <w:gridSpan w:val="2"/>
            <w:vMerge w:val="restart"/>
            <w:shd w:val="clear" w:color="auto" w:fill="EBF1DE" w:themeFill="accent3" w:themeFillTint="32"/>
          </w:tcPr>
          <w:p>
            <w:r>
              <w:rPr>
                <w:rFonts w:hint="eastAsia"/>
              </w:rPr>
              <w:t>H(V1.0)</w:t>
            </w:r>
          </w:p>
          <w:p>
            <w:r>
              <w:rPr>
                <w:rFonts w:hint="eastAsia"/>
              </w:rPr>
              <w:t xml:space="preserve">4.1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pPr>
              <w:rPr>
                <w:rFonts w:hint="default" w:eastAsia="宋体"/>
                <w:lang w:val="en-US"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危害控制计划》</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 初次审核</w:t>
            </w:r>
            <w:r>
              <w:rPr>
                <w:rFonts w:hint="eastAsia"/>
                <w:u w:val="single"/>
                <w:lang w:val="en-US" w:eastAsia="zh-CN"/>
              </w:rPr>
              <w:t xml:space="preserve">未发变化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restart"/>
            <w:shd w:val="clear" w:color="auto" w:fill="EBF1DE" w:themeFill="accent3" w:themeFillTint="32"/>
          </w:tcPr>
          <w:p>
            <w:r>
              <w:rPr>
                <w:rFonts w:hint="eastAsia"/>
              </w:rPr>
              <w:t>预备步骤</w:t>
            </w:r>
          </w:p>
          <w:p>
            <w:r>
              <w:rPr>
                <w:rFonts w:hint="eastAsia"/>
              </w:rPr>
              <w:t>_HACCP小组的组成</w:t>
            </w:r>
          </w:p>
        </w:tc>
        <w:tc>
          <w:tcPr>
            <w:tcW w:w="1100" w:type="dxa"/>
            <w:gridSpan w:val="2"/>
            <w:vMerge w:val="restart"/>
            <w:shd w:val="clear" w:color="auto" w:fill="EBF1DE" w:themeFill="accent3" w:themeFillTint="32"/>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一体化管理手册</w:t>
            </w:r>
            <w:r>
              <w:rPr>
                <w:rFonts w:hint="eastAsia"/>
              </w:rPr>
              <w:t>》</w:t>
            </w:r>
            <w:r>
              <w:rPr>
                <w:rFonts w:hint="eastAsia"/>
                <w:lang w:val="en-US" w:eastAsia="zh-CN"/>
              </w:rPr>
              <w:t xml:space="preserve">8.5条款 </w:t>
            </w:r>
            <w:r>
              <w:rPr>
                <w:rFonts w:hint="eastAsia"/>
              </w:rPr>
              <w:t>、</w:t>
            </w:r>
            <w:r>
              <w:rPr>
                <w:rFonts w:hint="eastAsia"/>
              </w:rPr>
              <w:sym w:font="Wingdings" w:char="00FE"/>
            </w:r>
            <w:r>
              <w:rPr>
                <w:rFonts w:hint="eastAsia"/>
                <w:lang w:eastAsia="zh-CN"/>
              </w:rPr>
              <w:t>《</w:t>
            </w:r>
            <w:r>
              <w:rPr>
                <w:rFonts w:hint="eastAsia"/>
                <w:lang w:val="en-US" w:eastAsia="zh-CN"/>
              </w:rPr>
              <w:t>危害控制计划》</w:t>
            </w:r>
          </w:p>
        </w:tc>
        <w:tc>
          <w:tcPr>
            <w:tcW w:w="1553"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小组/食品安全小组成员组成信息：</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部门</w:t>
                  </w:r>
                </w:p>
              </w:tc>
              <w:tc>
                <w:tcPr>
                  <w:tcW w:w="978" w:type="dxa"/>
                </w:tcPr>
                <w:p>
                  <w:pPr>
                    <w:rPr>
                      <w:highlight w:val="none"/>
                    </w:rPr>
                  </w:pPr>
                  <w:r>
                    <w:rPr>
                      <w:rFonts w:hint="eastAsia"/>
                      <w:highlight w:val="none"/>
                    </w:rPr>
                    <w:t>姓名</w:t>
                  </w:r>
                </w:p>
              </w:tc>
              <w:tc>
                <w:tcPr>
                  <w:tcW w:w="920" w:type="dxa"/>
                </w:tcPr>
                <w:p>
                  <w:pPr>
                    <w:rPr>
                      <w:highlight w:val="none"/>
                    </w:rPr>
                  </w:pPr>
                  <w:r>
                    <w:rPr>
                      <w:rFonts w:hint="eastAsia"/>
                      <w:highlight w:val="none"/>
                    </w:rPr>
                    <w:t>学历</w:t>
                  </w:r>
                </w:p>
              </w:tc>
              <w:tc>
                <w:tcPr>
                  <w:tcW w:w="790" w:type="dxa"/>
                </w:tcPr>
                <w:p>
                  <w:pPr>
                    <w:rPr>
                      <w:highlight w:val="none"/>
                    </w:rPr>
                  </w:pPr>
                  <w:r>
                    <w:rPr>
                      <w:rFonts w:hint="eastAsia"/>
                      <w:highlight w:val="none"/>
                    </w:rPr>
                    <w:t>经历</w:t>
                  </w:r>
                </w:p>
              </w:tc>
              <w:tc>
                <w:tcPr>
                  <w:tcW w:w="910" w:type="dxa"/>
                </w:tcPr>
                <w:p>
                  <w:pPr>
                    <w:rPr>
                      <w:highlight w:val="none"/>
                    </w:rPr>
                  </w:pPr>
                  <w:r>
                    <w:rPr>
                      <w:rFonts w:hint="eastAsia"/>
                      <w:highlight w:val="none"/>
                    </w:rPr>
                    <w:t>培训</w:t>
                  </w:r>
                </w:p>
              </w:tc>
              <w:tc>
                <w:tcPr>
                  <w:tcW w:w="800" w:type="dxa"/>
                </w:tcPr>
                <w:p>
                  <w:pPr>
                    <w:rPr>
                      <w:highlight w:val="none"/>
                    </w:rPr>
                  </w:pPr>
                  <w:r>
                    <w:rPr>
                      <w:rFonts w:hint="eastAsia"/>
                      <w:highlight w:val="none"/>
                    </w:rPr>
                    <w:t>批准</w:t>
                  </w:r>
                </w:p>
              </w:tc>
              <w:tc>
                <w:tcPr>
                  <w:tcW w:w="2750" w:type="dxa"/>
                </w:tcPr>
                <w:p>
                  <w:pPr>
                    <w:rPr>
                      <w:highlight w:val="none"/>
                    </w:rPr>
                  </w:pPr>
                  <w:r>
                    <w:rPr>
                      <w:rFonts w:hint="eastAsia"/>
                      <w:highlight w:val="none"/>
                    </w:rPr>
                    <w:t>活动</w:t>
                  </w:r>
                </w:p>
              </w:tc>
              <w:tc>
                <w:tcPr>
                  <w:tcW w:w="778" w:type="dxa"/>
                </w:tcPr>
                <w:p>
                  <w:pPr>
                    <w:rPr>
                      <w:highlight w:val="yellow"/>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管理层</w:t>
                  </w:r>
                </w:p>
              </w:tc>
              <w:tc>
                <w:tcPr>
                  <w:tcW w:w="978" w:type="dxa"/>
                </w:tcPr>
                <w:p>
                  <w:pPr>
                    <w:rPr>
                      <w:rFonts w:hint="eastAsia" w:eastAsia="宋体"/>
                      <w:highlight w:val="none"/>
                      <w:lang w:eastAsia="zh-CN"/>
                    </w:rPr>
                  </w:pPr>
                  <w:r>
                    <w:rPr>
                      <w:rFonts w:hint="eastAsia"/>
                      <w:highlight w:val="none"/>
                      <w:lang w:val="en-US" w:eastAsia="zh-CN"/>
                    </w:rPr>
                    <w:t>张利虎</w:t>
                  </w:r>
                </w:p>
              </w:tc>
              <w:tc>
                <w:tcPr>
                  <w:tcW w:w="920" w:type="dxa"/>
                </w:tcPr>
                <w:p>
                  <w:pPr>
                    <w:rPr>
                      <w:highlight w:val="none"/>
                    </w:rPr>
                  </w:pPr>
                  <w:r>
                    <w:rPr>
                      <w:rFonts w:hint="eastAsia"/>
                      <w:highlight w:val="none"/>
                    </w:rPr>
                    <w:t>大专</w:t>
                  </w:r>
                </w:p>
              </w:tc>
              <w:tc>
                <w:tcPr>
                  <w:tcW w:w="790" w:type="dxa"/>
                </w:tcPr>
                <w:p>
                  <w:pPr>
                    <w:rPr>
                      <w:highlight w:val="none"/>
                    </w:rPr>
                  </w:pPr>
                  <w:r>
                    <w:rPr>
                      <w:rFonts w:hint="eastAsia"/>
                      <w:highlight w:val="none"/>
                    </w:rPr>
                    <w:t>1</w:t>
                  </w:r>
                  <w:r>
                    <w:rPr>
                      <w:rFonts w:hint="eastAsia"/>
                      <w:highlight w:val="none"/>
                      <w:lang w:val="en-US" w:eastAsia="zh-CN"/>
                    </w:rPr>
                    <w:t>5</w:t>
                  </w:r>
                  <w:r>
                    <w:rPr>
                      <w:rFonts w:hint="eastAsia"/>
                      <w:highlight w:val="none"/>
                    </w:rPr>
                    <w:t>年</w:t>
                  </w:r>
                  <w:r>
                    <w:rPr>
                      <w:highlight w:val="none"/>
                    </w:rPr>
                    <w:t xml:space="preserve"> </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组织</w:t>
                  </w:r>
                  <w:r>
                    <w:rPr>
                      <w:rFonts w:hint="eastAsia"/>
                      <w:highlight w:val="none"/>
                      <w:lang w:val="en-US" w:eastAsia="zh-CN"/>
                    </w:rPr>
                    <w:t>小组开展的各项工作</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综合部经理兼食品安全小组组长</w:t>
                  </w:r>
                </w:p>
              </w:tc>
              <w:tc>
                <w:tcPr>
                  <w:tcW w:w="978" w:type="dxa"/>
                </w:tcPr>
                <w:p>
                  <w:pPr>
                    <w:rPr>
                      <w:rFonts w:hint="default" w:eastAsia="宋体"/>
                      <w:highlight w:val="none"/>
                      <w:lang w:val="en-US" w:eastAsia="zh-CN"/>
                    </w:rPr>
                  </w:pPr>
                  <w:r>
                    <w:rPr>
                      <w:rFonts w:hint="eastAsia"/>
                      <w:highlight w:val="none"/>
                      <w:lang w:val="en-US" w:eastAsia="zh-CN"/>
                    </w:rPr>
                    <w:t>刘权</w:t>
                  </w:r>
                </w:p>
              </w:tc>
              <w:tc>
                <w:tcPr>
                  <w:tcW w:w="920" w:type="dxa"/>
                </w:tcPr>
                <w:p>
                  <w:pPr>
                    <w:rPr>
                      <w:highlight w:val="none"/>
                    </w:rPr>
                  </w:pPr>
                  <w:r>
                    <w:rPr>
                      <w:rFonts w:hint="eastAsia"/>
                      <w:highlight w:val="none"/>
                    </w:rPr>
                    <w:t>大专</w:t>
                  </w:r>
                </w:p>
              </w:tc>
              <w:tc>
                <w:tcPr>
                  <w:tcW w:w="790" w:type="dxa"/>
                </w:tcPr>
                <w:p>
                  <w:pPr>
                    <w:rPr>
                      <w:highlight w:val="none"/>
                    </w:rPr>
                  </w:pPr>
                  <w:r>
                    <w:rPr>
                      <w:rFonts w:hint="eastAsia"/>
                      <w:highlight w:val="none"/>
                      <w:lang w:val="en-US" w:eastAsia="zh-CN"/>
                    </w:rPr>
                    <w:t>18</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lang w:val="en-US" w:eastAsia="zh-CN"/>
                    </w:rPr>
                    <w:t>组织食品安全小组工作、组织小组人员培训、组织确认验证等工作</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生产部-质检员</w:t>
                  </w:r>
                </w:p>
              </w:tc>
              <w:tc>
                <w:tcPr>
                  <w:tcW w:w="978" w:type="dxa"/>
                </w:tcPr>
                <w:p>
                  <w:pPr>
                    <w:rPr>
                      <w:rFonts w:hint="default" w:eastAsia="宋体"/>
                      <w:highlight w:val="none"/>
                      <w:lang w:val="en-US" w:eastAsia="zh-CN"/>
                    </w:rPr>
                  </w:pPr>
                  <w:r>
                    <w:rPr>
                      <w:rFonts w:hint="eastAsia"/>
                      <w:highlight w:val="none"/>
                      <w:lang w:val="en-US" w:eastAsia="zh-CN"/>
                    </w:rPr>
                    <w:t>吕丽美</w:t>
                  </w:r>
                </w:p>
              </w:tc>
              <w:tc>
                <w:tcPr>
                  <w:tcW w:w="920" w:type="dxa"/>
                </w:tcPr>
                <w:p>
                  <w:pPr>
                    <w:rPr>
                      <w:rFonts w:hint="eastAsia" w:eastAsia="宋体"/>
                      <w:highlight w:val="none"/>
                      <w:lang w:eastAsia="zh-CN"/>
                    </w:rPr>
                  </w:pPr>
                  <w:r>
                    <w:rPr>
                      <w:rFonts w:hint="eastAsia"/>
                      <w:highlight w:val="none"/>
                      <w:lang w:val="en-US" w:eastAsia="zh-CN"/>
                    </w:rPr>
                    <w:t>高中</w:t>
                  </w:r>
                </w:p>
              </w:tc>
              <w:tc>
                <w:tcPr>
                  <w:tcW w:w="790" w:type="dxa"/>
                </w:tcPr>
                <w:p>
                  <w:pPr>
                    <w:rPr>
                      <w:highlight w:val="none"/>
                    </w:rPr>
                  </w:pPr>
                  <w:r>
                    <w:rPr>
                      <w:rFonts w:hint="eastAsia"/>
                      <w:highlight w:val="none"/>
                      <w:lang w:val="en-US" w:eastAsia="zh-CN"/>
                    </w:rPr>
                    <w:t>5</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eastAsia" w:eastAsia="宋体"/>
                      <w:highlight w:val="none"/>
                      <w:lang w:val="en-US" w:eastAsia="zh-CN"/>
                    </w:rPr>
                  </w:pPr>
                  <w:r>
                    <w:rPr>
                      <w:rFonts w:hint="eastAsia"/>
                      <w:highlight w:val="none"/>
                    </w:rPr>
                    <w:t>参与食品安全小组工作</w:t>
                  </w:r>
                  <w:r>
                    <w:rPr>
                      <w:rFonts w:hint="eastAsia"/>
                      <w:highlight w:val="none"/>
                      <w:lang w:eastAsia="zh-CN"/>
                    </w:rPr>
                    <w:t>，</w:t>
                  </w:r>
                  <w:r>
                    <w:rPr>
                      <w:rFonts w:hint="eastAsia"/>
                      <w:highlight w:val="none"/>
                      <w:lang w:val="en-US" w:eastAsia="zh-CN"/>
                    </w:rPr>
                    <w:t>协助</w:t>
                  </w:r>
                  <w:r>
                    <w:rPr>
                      <w:rFonts w:hint="eastAsia"/>
                      <w:highlight w:val="none"/>
                    </w:rPr>
                    <w:t>监督检查管理体系的运行</w:t>
                  </w:r>
                  <w:r>
                    <w:rPr>
                      <w:rFonts w:hint="eastAsia"/>
                      <w:highlight w:val="none"/>
                      <w:lang w:val="en-US" w:eastAsia="zh-CN"/>
                    </w:rPr>
                    <w:t>情况</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库房管理</w:t>
                  </w:r>
                </w:p>
              </w:tc>
              <w:tc>
                <w:tcPr>
                  <w:tcW w:w="978" w:type="dxa"/>
                </w:tcPr>
                <w:p>
                  <w:pPr>
                    <w:rPr>
                      <w:rFonts w:hint="eastAsia" w:eastAsia="宋体"/>
                      <w:highlight w:val="none"/>
                      <w:lang w:eastAsia="zh-CN"/>
                    </w:rPr>
                  </w:pPr>
                  <w:r>
                    <w:rPr>
                      <w:rFonts w:hint="eastAsia"/>
                      <w:highlight w:val="none"/>
                      <w:lang w:val="en-US" w:eastAsia="zh-CN"/>
                    </w:rPr>
                    <w:t>张涛</w:t>
                  </w:r>
                </w:p>
              </w:tc>
              <w:tc>
                <w:tcPr>
                  <w:tcW w:w="920" w:type="dxa"/>
                </w:tcPr>
                <w:p>
                  <w:pPr>
                    <w:rPr>
                      <w:highlight w:val="none"/>
                    </w:rPr>
                  </w:pPr>
                  <w:r>
                    <w:rPr>
                      <w:rFonts w:hint="eastAsia"/>
                      <w:highlight w:val="none"/>
                    </w:rPr>
                    <w:t>高中</w:t>
                  </w:r>
                </w:p>
              </w:tc>
              <w:tc>
                <w:tcPr>
                  <w:tcW w:w="790" w:type="dxa"/>
                </w:tcPr>
                <w:p>
                  <w:pPr>
                    <w:rPr>
                      <w:highlight w:val="none"/>
                    </w:rPr>
                  </w:pPr>
                  <w:r>
                    <w:rPr>
                      <w:rFonts w:hint="eastAsia"/>
                      <w:highlight w:val="none"/>
                      <w:lang w:val="en-US" w:eastAsia="zh-CN"/>
                    </w:rPr>
                    <w:t>5</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w:t>
                  </w:r>
                  <w:r>
                    <w:rPr>
                      <w:rFonts w:hint="eastAsia"/>
                      <w:highlight w:val="none"/>
                      <w:lang w:val="en-US" w:eastAsia="zh-CN"/>
                    </w:rPr>
                    <w:t>食材仓储管理</w:t>
                  </w:r>
                </w:p>
              </w:tc>
              <w:tc>
                <w:tcPr>
                  <w:tcW w:w="77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highlight w:val="none"/>
                      <w:lang w:val="en-US" w:eastAsia="zh-CN"/>
                    </w:rPr>
                  </w:pPr>
                  <w:r>
                    <w:rPr>
                      <w:rFonts w:hint="eastAsia"/>
                      <w:highlight w:val="none"/>
                      <w:lang w:val="en-US" w:eastAsia="zh-CN"/>
                    </w:rPr>
                    <w:t>生产部负责人</w:t>
                  </w:r>
                </w:p>
                <w:p>
                  <w:pPr>
                    <w:pStyle w:val="10"/>
                    <w:rPr>
                      <w:rFonts w:hint="default"/>
                      <w:highlight w:val="none"/>
                      <w:lang w:val="en-US" w:eastAsia="zh-CN"/>
                    </w:rPr>
                  </w:pPr>
                </w:p>
              </w:tc>
              <w:tc>
                <w:tcPr>
                  <w:tcW w:w="978" w:type="dxa"/>
                </w:tcPr>
                <w:p>
                  <w:pPr>
                    <w:rPr>
                      <w:highlight w:val="none"/>
                    </w:rPr>
                  </w:pPr>
                  <w:r>
                    <w:rPr>
                      <w:rFonts w:hint="eastAsia"/>
                      <w:highlight w:val="none"/>
                      <w:lang w:val="en-US" w:eastAsia="zh-CN"/>
                    </w:rPr>
                    <w:t>兰为平</w:t>
                  </w:r>
                </w:p>
              </w:tc>
              <w:tc>
                <w:tcPr>
                  <w:tcW w:w="92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大专</w:t>
                  </w:r>
                </w:p>
              </w:tc>
              <w:tc>
                <w:tcPr>
                  <w:tcW w:w="790"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25</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参与食品安全小组工作，负责生产的管理、设备管理</w:t>
                  </w:r>
                  <w:r>
                    <w:rPr>
                      <w:rFonts w:hint="eastAsia"/>
                      <w:highlight w:val="none"/>
                      <w:lang w:eastAsia="zh-CN"/>
                    </w:rPr>
                    <w:t>、</w:t>
                  </w:r>
                  <w:r>
                    <w:rPr>
                      <w:rFonts w:hint="eastAsia"/>
                      <w:highlight w:val="none"/>
                      <w:lang w:val="en-US" w:eastAsia="zh-CN"/>
                    </w:rPr>
                    <w:t>热食类食品制售等工作</w:t>
                  </w:r>
                </w:p>
              </w:tc>
              <w:tc>
                <w:tcPr>
                  <w:tcW w:w="778" w:type="dxa"/>
                </w:tcPr>
                <w:p>
                  <w:pPr>
                    <w:rPr>
                      <w:highlight w:val="yellow"/>
                    </w:rPr>
                  </w:pPr>
                </w:p>
              </w:tc>
            </w:tr>
          </w:tbl>
          <w:p>
            <w:pPr>
              <w:rPr>
                <w:rFonts w:hint="eastAsia"/>
                <w:u w:val="single"/>
                <w:lang w:val="en-US" w:eastAsia="zh-CN"/>
              </w:rPr>
            </w:pPr>
            <w:r>
              <w:rPr>
                <w:rFonts w:hint="eastAsia"/>
                <w:u w:val="single"/>
                <w:lang w:val="en-US" w:eastAsia="zh-CN"/>
              </w:rPr>
              <w:t>小组人员学历专业等实际信息与危害控制计划中描述的不完全一致，已与企业沟通，后期改进。</w:t>
            </w:r>
          </w:p>
          <w:p>
            <w:pPr>
              <w:pStyle w:val="10"/>
              <w:rPr>
                <w:rFonts w:hint="default"/>
                <w:lang w:val="en-US" w:eastAsia="zh-CN"/>
              </w:rPr>
            </w:pPr>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10"/>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eastAsia="宋体"/>
                <w:lang w:val="en-US" w:eastAsia="zh-CN"/>
              </w:rPr>
            </w:pPr>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刘权 先生</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r>
              <w:rPr>
                <w:rFonts w:hint="eastAsia"/>
              </w:rPr>
              <w:t>实施危害分析的预备步骤</w:t>
            </w:r>
          </w:p>
          <w:p/>
        </w:tc>
        <w:tc>
          <w:tcPr>
            <w:tcW w:w="1100" w:type="dxa"/>
            <w:gridSpan w:val="2"/>
            <w:vMerge w:val="restart"/>
            <w:shd w:val="clear" w:color="auto" w:fill="EBF1DE" w:themeFill="accent3" w:themeFillTint="32"/>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H（V1.0）4.2.5 流程图的确认</w:t>
            </w:r>
          </w:p>
          <w:p>
            <w:pPr>
              <w:pStyle w:val="2"/>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2" w:char="0052"/>
            </w:r>
            <w:r>
              <w:rPr>
                <w:rFonts w:hint="eastAsia"/>
              </w:rPr>
              <w:t>《</w:t>
            </w:r>
            <w:r>
              <w:rPr>
                <w:rFonts w:hint="eastAsia"/>
                <w:lang w:val="en-US" w:eastAsia="zh-CN"/>
              </w:rPr>
              <w:t>危害控制</w:t>
            </w:r>
            <w:r>
              <w:rPr>
                <w:rFonts w:hint="eastAsia"/>
              </w:rPr>
              <w:t>计划书》</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5"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粮油类、肉类、</w:t>
            </w:r>
            <w:r>
              <w:rPr>
                <w:rFonts w:hint="eastAsia"/>
                <w:u w:val="single"/>
                <w:lang w:val="en-US" w:eastAsia="zh-CN"/>
              </w:rPr>
              <w:t>禽蛋类、</w:t>
            </w:r>
            <w:r>
              <w:rPr>
                <w:rFonts w:hint="eastAsia"/>
                <w:u w:val="single"/>
              </w:rPr>
              <w:t>蔬菜</w:t>
            </w:r>
            <w:r>
              <w:rPr>
                <w:rFonts w:hint="eastAsia"/>
                <w:u w:val="single"/>
                <w:lang w:val="en-US" w:eastAsia="zh-CN"/>
              </w:rPr>
              <w:t>类</w:t>
            </w:r>
            <w:r>
              <w:rPr>
                <w:rFonts w:hint="eastAsia"/>
                <w:color w:val="000000"/>
                <w:szCs w:val="21"/>
                <w:u w:val="single"/>
              </w:rPr>
              <w:t>、</w:t>
            </w:r>
            <w:r>
              <w:rPr>
                <w:rFonts w:hint="eastAsia"/>
                <w:color w:val="000000"/>
                <w:szCs w:val="21"/>
                <w:u w:val="single"/>
                <w:lang w:val="en-US" w:eastAsia="zh-CN"/>
              </w:rPr>
              <w:t>鱼类</w:t>
            </w:r>
            <w:r>
              <w:rPr>
                <w:rFonts w:hint="eastAsia"/>
                <w:color w:val="000000"/>
                <w:szCs w:val="21"/>
                <w:u w:val="single"/>
              </w:rPr>
              <w:t>水产品类、调味料类等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加工用水</w:t>
            </w:r>
            <w:r>
              <w:rPr>
                <w:rFonts w:hint="eastAsia"/>
                <w:u w:val="single"/>
              </w:rPr>
              <w:t xml:space="preserve">       </w:t>
            </w:r>
          </w:p>
          <w:p>
            <w:pPr>
              <w:rPr>
                <w:rFonts w:hint="default"/>
                <w:u w:val="single"/>
                <w:lang w:val="en-US"/>
              </w:rPr>
            </w:pPr>
            <w:r>
              <w:rPr>
                <w:rFonts w:hint="eastAsia"/>
              </w:rPr>
              <w:t>包装材料</w:t>
            </w:r>
            <w:r>
              <w:rPr>
                <w:rFonts w:hint="eastAsia"/>
                <w:u w:val="single"/>
              </w:rPr>
              <w:t>：</w:t>
            </w:r>
            <w:r>
              <w:rPr>
                <w:rFonts w:hint="eastAsia"/>
                <w:u w:val="single"/>
                <w:lang w:val="en-US" w:eastAsia="zh-CN"/>
              </w:rPr>
              <w:t>密胺酯类餐盒、一次性塑料餐盒</w:t>
            </w:r>
          </w:p>
          <w:p>
            <w:pPr>
              <w:pStyle w:val="3"/>
              <w:ind w:left="0"/>
              <w:rPr>
                <w:rFonts w:hint="eastAsia"/>
                <w:u w:val="single"/>
              </w:rPr>
            </w:pPr>
          </w:p>
          <w:p>
            <w:pPr>
              <w:pStyle w:val="3"/>
              <w:ind w:left="0"/>
              <w:rPr>
                <w:rFonts w:hint="default"/>
                <w:highlight w:val="none"/>
                <w:u w:val="single"/>
                <w:lang w:val="en-US"/>
              </w:rPr>
            </w:pPr>
            <w:r>
              <w:rPr>
                <w:rFonts w:hint="eastAsia" w:ascii="Times New Roman" w:hAnsi="Times New Roman" w:cs="Times New Roman"/>
                <w:color w:val="auto"/>
                <w:sz w:val="21"/>
                <w:szCs w:val="21"/>
                <w:highlight w:val="none"/>
                <w:u w:val="single"/>
                <w:lang w:val="en-US" w:eastAsia="zh-CN"/>
              </w:rPr>
              <w:t>一阶段问题：</w:t>
            </w:r>
            <w:r>
              <w:rPr>
                <w:rFonts w:hint="default" w:ascii="Times New Roman" w:hAnsi="Times New Roman" w:cs="Times New Roman"/>
                <w:color w:val="auto"/>
                <w:sz w:val="21"/>
                <w:szCs w:val="21"/>
                <w:highlight w:val="none"/>
                <w:u w:val="single"/>
                <w:lang w:val="en-US" w:eastAsia="zh-CN"/>
              </w:rPr>
              <w:t>现场观察有馒头改良剂，但在危害控制计划中未做描述。</w:t>
            </w:r>
            <w:r>
              <w:rPr>
                <w:rFonts w:hint="eastAsia" w:ascii="Times New Roman" w:hAnsi="Times New Roman" w:cs="Times New Roman"/>
                <w:color w:val="auto"/>
                <w:sz w:val="21"/>
                <w:szCs w:val="21"/>
                <w:highlight w:val="none"/>
                <w:u w:val="single"/>
                <w:lang w:val="en-US" w:eastAsia="zh-CN"/>
              </w:rPr>
              <w:t>二阶段验证已增加描述，基本符合</w:t>
            </w:r>
          </w:p>
          <w:p>
            <w:pPr>
              <w:pStyle w:val="3"/>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A8"/>
            </w:r>
            <w:r>
              <w:rPr>
                <w:rFonts w:hint="eastAsia"/>
                <w:lang w:val="en-GB"/>
              </w:rPr>
              <w:t xml:space="preserve"> 来源（如动物、矿物或蔬菜）；</w:t>
            </w:r>
            <w:r>
              <w:rPr>
                <w:rFonts w:hint="eastAsia"/>
                <w:bCs/>
              </w:rPr>
              <w:t>（未描述已现场沟通）</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热菜类（荤菜、素菜）、主食类（米饭、热汤类）</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rFonts w:hint="eastAsia"/>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学校以及团体用餐单位</w:t>
            </w:r>
            <w:r>
              <w:rPr>
                <w:rFonts w:hint="eastAsia"/>
                <w:b/>
                <w:bCs/>
                <w:u w:val="single"/>
              </w:rPr>
              <w:t xml:space="preserve">  </w:t>
            </w:r>
          </w:p>
          <w:p>
            <w:r>
              <w:rPr>
                <w:rFonts w:hint="eastAsia"/>
              </w:rPr>
              <w:t xml:space="preserve"> </w:t>
            </w:r>
            <w:r>
              <w:t xml:space="preserve"> </w:t>
            </w:r>
            <w:r>
              <w:rPr>
                <w:rFonts w:hint="eastAsia"/>
              </w:rPr>
              <w:t xml:space="preserve">产品的储藏条件，为 </w:t>
            </w:r>
            <w:r>
              <w:rPr>
                <w:rFonts w:hint="eastAsia"/>
                <w:u w:val="single"/>
                <w:lang w:val="en-US" w:eastAsia="zh-CN"/>
              </w:rPr>
              <w:t>60℃以上</w:t>
            </w:r>
            <w:r>
              <w:rPr>
                <w:rFonts w:hint="eastAsia" w:ascii="宋体" w:hAnsi="宋体" w:cs="宋体"/>
                <w:sz w:val="20"/>
                <w:u w:val="single"/>
                <w:shd w:val="clear" w:color="auto" w:fill="FFFFFF"/>
              </w:rPr>
              <w:t>不超过2小时</w:t>
            </w:r>
            <w:r>
              <w:rPr>
                <w:rFonts w:hint="eastAsia" w:ascii="宋体" w:hAnsi="宋体" w:cs="宋体"/>
                <w:sz w:val="20"/>
                <w:u w:val="single"/>
                <w:shd w:val="clear" w:color="auto" w:fill="FFFFFF"/>
                <w:lang w:val="en-US" w:eastAsia="zh-CN"/>
              </w:rPr>
              <w:t xml:space="preserve">  </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lang w:val="en-US" w:eastAsia="zh-CN"/>
              </w:rPr>
              <w:t>60℃以上</w:t>
            </w:r>
            <w:r>
              <w:rPr>
                <w:rFonts w:hint="eastAsia" w:ascii="宋体" w:hAnsi="宋体" w:cs="宋体"/>
                <w:sz w:val="20"/>
                <w:u w:val="single"/>
                <w:shd w:val="clear" w:color="auto" w:fill="FFFFFF"/>
              </w:rPr>
              <w:t>不超过2小时</w:t>
            </w:r>
            <w:r>
              <w:rPr>
                <w:color w:val="0000FF"/>
                <w:u w:val="single"/>
              </w:rPr>
              <w:t xml:space="preserve"> </w:t>
            </w:r>
            <w:r>
              <w:rPr>
                <w:rFonts w:hint="eastAsia" w:ascii="宋体" w:hAnsi="宋体" w:cs="宋体"/>
                <w:sz w:val="20"/>
                <w:u w:val="single"/>
                <w:shd w:val="clear" w:color="auto" w:fill="FFFFFF"/>
                <w:lang w:val="en-US" w:eastAsia="zh-CN"/>
              </w:rPr>
              <w:t xml:space="preserve">，不超过24小时存放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学校以及团体用餐单位</w:t>
            </w:r>
            <w:r>
              <w:rPr>
                <w:b/>
                <w:bCs/>
                <w:u w:val="single"/>
              </w:rPr>
              <w:t xml:space="preserve"> </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FE"/>
            </w:r>
            <w:r>
              <w:rPr>
                <w:rFonts w:hint="eastAsia"/>
              </w:rPr>
              <w:t>其他（学校师生）；</w:t>
            </w:r>
          </w:p>
          <w:p>
            <w:pPr>
              <w:rPr>
                <w:rFonts w:hint="default" w:eastAsia="宋体"/>
                <w:u w:val="single"/>
                <w:lang w:val="en-US" w:eastAsia="zh-CN"/>
              </w:rPr>
            </w:pPr>
            <w:r>
              <w:rPr>
                <w:rFonts w:hint="eastAsia"/>
              </w:rPr>
              <w:t>f）产品非预期（但极可能出现）的使用或使用方式：</w:t>
            </w:r>
            <w:r>
              <w:rPr>
                <w:rFonts w:hint="eastAsia"/>
                <w:u w:val="single"/>
              </w:rPr>
              <w:t xml:space="preserve"> </w:t>
            </w:r>
            <w:r>
              <w:rPr>
                <w:rFonts w:hint="eastAsia"/>
                <w:u w:val="single"/>
                <w:lang w:val="en-US" w:eastAsia="zh-CN"/>
              </w:rPr>
              <w:t>餐时温度低于10℃或餐食温度在10-60℃存放时间超过2h不可食用</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w:t>
            </w:r>
            <w:r>
              <w:rPr>
                <w:rFonts w:hint="eastAsia"/>
                <w:u w:val="single"/>
              </w:rPr>
              <w:t>计划书》</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原材料、辅料、加工助剂（不适用）、包装材料、公用工程和和中间产品投入点；</w:t>
            </w:r>
          </w:p>
          <w:p>
            <w:r>
              <w:rPr>
                <w:rFonts w:hint="eastAsia"/>
              </w:rPr>
              <w:sym w:font="Wingdings" w:char="00A8"/>
            </w:r>
            <w:r>
              <w:rPr>
                <w:rFonts w:hint="eastAsia"/>
              </w:rPr>
              <w:t>返工点和循环点；（不适用）</w:t>
            </w:r>
            <w:r>
              <w:t xml:space="preserve"> </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3</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w:t>
            </w:r>
            <w:r>
              <w:rPr>
                <w:rFonts w:hint="eastAsia"/>
              </w:rPr>
              <w:t>在现场确认了流程图的准确性。</w:t>
            </w:r>
          </w:p>
          <w:p>
            <w:r>
              <w:rPr>
                <w:rFonts w:hint="eastAsia"/>
              </w:rPr>
              <w:t>现场观察流程图与实际销售过程基本一致。</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EBF1DE" w:themeFill="accent3" w:themeFillTint="32"/>
          </w:tcPr>
          <w:p>
            <w:bookmarkStart w:id="2" w:name="_Hlk96687087"/>
          </w:p>
        </w:tc>
        <w:tc>
          <w:tcPr>
            <w:tcW w:w="1100" w:type="dxa"/>
            <w:gridSpan w:val="2"/>
            <w:shd w:val="clear" w:color="auto" w:fill="EBF1DE" w:themeFill="accent3" w:themeFillTint="32"/>
          </w:tcPr>
          <w:p>
            <w:r>
              <w:rPr>
                <w:rFonts w:hint="eastAsia"/>
              </w:rPr>
              <w:t xml:space="preserve">H（V1.0）4.2.4 过程描述及流程图的制定 </w:t>
            </w:r>
          </w:p>
          <w:p/>
        </w:tc>
        <w:tc>
          <w:tcPr>
            <w:tcW w:w="677" w:type="dxa"/>
            <w:shd w:val="clear" w:color="auto" w:fill="EBF1DE" w:themeFill="accent3" w:themeFillTint="32"/>
          </w:tcPr>
          <w:p/>
        </w:tc>
        <w:tc>
          <w:tcPr>
            <w:tcW w:w="9328" w:type="dxa"/>
            <w:shd w:val="clear" w:color="auto" w:fill="EBF1DE" w:themeFill="accent3" w:themeFillTint="32"/>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EBF1DE" w:themeFill="accent3" w:themeFillTint="32"/>
          </w:tcPr>
          <w:p>
            <w:r>
              <w:rPr>
                <w:rFonts w:hint="eastAsia"/>
              </w:rPr>
              <w:t>可追溯性</w:t>
            </w:r>
          </w:p>
        </w:tc>
        <w:tc>
          <w:tcPr>
            <w:tcW w:w="1089" w:type="dxa"/>
            <w:vMerge w:val="restart"/>
            <w:shd w:val="clear" w:color="auto" w:fill="EBF1DE" w:themeFill="accent3" w:themeFillTint="32"/>
          </w:tcPr>
          <w:p>
            <w:r>
              <w:rPr>
                <w:rFonts w:hint="eastAsia"/>
              </w:rPr>
              <w:t>F8.3</w:t>
            </w:r>
          </w:p>
          <w:p>
            <w:pPr>
              <w:pStyle w:val="2"/>
            </w:pPr>
            <w:r>
              <w:rPr>
                <w:rFonts w:hint="eastAsia"/>
              </w:rPr>
              <w:t>H（V1.0）3.7</w:t>
            </w:r>
          </w:p>
          <w:p/>
        </w:tc>
        <w:tc>
          <w:tcPr>
            <w:tcW w:w="688" w:type="dxa"/>
            <w:gridSpan w:val="2"/>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A8"/>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及可追溯性控制程序》、</w:t>
            </w:r>
            <w:r>
              <w:rPr>
                <w:rFonts w:hint="eastAsia"/>
              </w:rPr>
              <w:sym w:font="Wingdings" w:char="00FE"/>
            </w:r>
            <w:r>
              <w:rPr>
                <w:rFonts w:hint="eastAsia"/>
              </w:rPr>
              <w:t>《</w:t>
            </w:r>
            <w:r>
              <w:rPr>
                <w:rFonts w:hint="eastAsia"/>
                <w:lang w:val="en-US" w:eastAsia="zh-CN"/>
              </w:rPr>
              <w:t>潜在不安全品处置、召回控制程序</w:t>
            </w:r>
            <w:r>
              <w:rPr>
                <w:rFonts w:hint="eastAsia"/>
              </w:rPr>
              <w:t>》</w:t>
            </w:r>
          </w:p>
        </w:tc>
        <w:tc>
          <w:tcPr>
            <w:tcW w:w="1553" w:type="dxa"/>
            <w:vMerge w:val="restart"/>
            <w:shd w:val="clear" w:color="auto" w:fill="EBF1DE" w:themeFill="accent3" w:themeFillTint="32"/>
          </w:tcPr>
          <w:p>
            <w:r>
              <w:rPr>
                <w:rFonts w:hint="eastAsia"/>
              </w:rPr>
              <w:sym w:font="Wingdings" w:char="00FE"/>
            </w:r>
            <w:r>
              <w:rPr>
                <w:rFonts w:hint="eastAsia"/>
              </w:rPr>
              <w:t>符合</w:t>
            </w:r>
          </w:p>
          <w:p>
            <w:pPr>
              <w:pStyle w:val="1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207" w:hRule="atLeast"/>
        </w:trPr>
        <w:tc>
          <w:tcPr>
            <w:tcW w:w="1788" w:type="dxa"/>
            <w:vMerge w:val="continue"/>
            <w:shd w:val="clear" w:color="auto" w:fill="EBF1DE" w:themeFill="accent3" w:themeFillTint="32"/>
          </w:tcPr>
          <w:p/>
        </w:tc>
        <w:tc>
          <w:tcPr>
            <w:tcW w:w="1089" w:type="dxa"/>
            <w:vMerge w:val="continue"/>
            <w:shd w:val="clear" w:color="auto" w:fill="EBF1DE" w:themeFill="accent3" w:themeFillTint="32"/>
          </w:tcPr>
          <w:p/>
        </w:tc>
        <w:tc>
          <w:tcPr>
            <w:tcW w:w="688" w:type="dxa"/>
            <w:gridSpan w:val="2"/>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r>
              <w:rPr>
                <w:rFonts w:hint="eastAsia"/>
              </w:rPr>
              <w:t xml:space="preserve">  </w:t>
            </w:r>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其他：原有标签</w:t>
            </w:r>
          </w:p>
          <w:p>
            <w:pPr>
              <w:rPr>
                <w:rFonts w:hint="eastAsia"/>
              </w:rPr>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114"/>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r>
                    <w:rPr>
                      <w:rFonts w:hint="eastAsia"/>
                    </w:rPr>
                    <w:t>产品批号</w:t>
                  </w:r>
                </w:p>
              </w:tc>
              <w:tc>
                <w:tcPr>
                  <w:tcW w:w="2114"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adjustRightInd w:val="0"/>
                    <w:snapToGrid w:val="0"/>
                    <w:spacing w:line="360" w:lineRule="auto"/>
                    <w:jc w:val="left"/>
                    <w:rPr>
                      <w:rFonts w:ascii="宋体" w:hAnsi="宋体"/>
                      <w:bCs/>
                      <w:sz w:val="20"/>
                    </w:rPr>
                  </w:pPr>
                  <w:r>
                    <w:rPr>
                      <w:rFonts w:hint="eastAsia" w:ascii="宋体" w:hAnsi="宋体"/>
                      <w:bCs/>
                      <w:sz w:val="20"/>
                    </w:rPr>
                    <w:t>2</w:t>
                  </w:r>
                  <w:r>
                    <w:rPr>
                      <w:rFonts w:ascii="宋体" w:hAnsi="宋体"/>
                      <w:bCs/>
                      <w:sz w:val="20"/>
                    </w:rPr>
                    <w:t>022.7.3</w:t>
                  </w:r>
                </w:p>
              </w:tc>
              <w:tc>
                <w:tcPr>
                  <w:tcW w:w="2114" w:type="dxa"/>
                </w:tcPr>
                <w:p>
                  <w:r>
                    <w:rPr>
                      <w:rFonts w:hint="eastAsia"/>
                    </w:rPr>
                    <w:t>未明确</w:t>
                  </w:r>
                </w:p>
              </w:tc>
              <w:tc>
                <w:tcPr>
                  <w:tcW w:w="1228" w:type="dxa"/>
                </w:tcPr>
                <w:p>
                  <w:r>
                    <w:rPr>
                      <w:rFonts w:hint="eastAsia"/>
                    </w:rPr>
                    <w:t>未明确</w:t>
                  </w:r>
                </w:p>
              </w:tc>
              <w:tc>
                <w:tcPr>
                  <w:tcW w:w="1145" w:type="dxa"/>
                </w:tcPr>
                <w:p>
                  <w:r>
                    <w:rPr>
                      <w:rFonts w:hint="eastAsia"/>
                    </w:rPr>
                    <w:t>未明确</w:t>
                  </w:r>
                </w:p>
              </w:tc>
              <w:tc>
                <w:tcPr>
                  <w:tcW w:w="1264" w:type="dxa"/>
                </w:tcPr>
                <w:p>
                  <w:r>
                    <w:rPr>
                      <w:rFonts w:hint="eastAsia"/>
                    </w:rPr>
                    <w:t>未明确</w:t>
                  </w:r>
                </w:p>
              </w:tc>
              <w:tc>
                <w:tcPr>
                  <w:tcW w:w="1145" w:type="dxa"/>
                </w:tcPr>
                <w:p>
                  <w:r>
                    <w:rPr>
                      <w:rFonts w:hint="eastAsia"/>
                    </w:rPr>
                    <w:t>未明确</w:t>
                  </w:r>
                </w:p>
              </w:tc>
              <w:tc>
                <w:tcPr>
                  <w:tcW w:w="984" w:type="dxa"/>
                </w:tcPr>
                <w:p>
                  <w:r>
                    <w:rPr>
                      <w:rFonts w:hint="eastAsia"/>
                    </w:rPr>
                    <w:t>未明确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tc>
              <w:tc>
                <w:tcPr>
                  <w:tcW w:w="2114"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tc>
              <w:tc>
                <w:tcPr>
                  <w:tcW w:w="2114" w:type="dxa"/>
                </w:tcPr>
                <w:p/>
              </w:tc>
              <w:tc>
                <w:tcPr>
                  <w:tcW w:w="1228" w:type="dxa"/>
                </w:tcPr>
                <w:p/>
              </w:tc>
              <w:tc>
                <w:tcPr>
                  <w:tcW w:w="1145" w:type="dxa"/>
                </w:tcPr>
                <w:p/>
              </w:tc>
              <w:tc>
                <w:tcPr>
                  <w:tcW w:w="1264" w:type="dxa"/>
                </w:tcPr>
                <w:p/>
              </w:tc>
              <w:tc>
                <w:tcPr>
                  <w:tcW w:w="1145" w:type="dxa"/>
                </w:tcPr>
                <w:p/>
              </w:tc>
              <w:tc>
                <w:tcPr>
                  <w:tcW w:w="984" w:type="dxa"/>
                </w:tcPr>
                <w:p/>
              </w:tc>
            </w:tr>
          </w:tbl>
          <w:p>
            <w:pPr>
              <w:rPr>
                <w:color w:val="0000FF"/>
                <w:highlight w:val="none"/>
                <w:u w:val="single"/>
              </w:rPr>
            </w:pPr>
            <w:r>
              <w:rPr>
                <w:rFonts w:hint="eastAsia"/>
                <w:color w:val="0000FF"/>
                <w:highlight w:val="none"/>
                <w:u w:val="single"/>
              </w:rPr>
              <w:t>提供了2</w:t>
            </w:r>
            <w:r>
              <w:rPr>
                <w:color w:val="0000FF"/>
                <w:highlight w:val="none"/>
                <w:u w:val="single"/>
              </w:rPr>
              <w:t>022.7.3</w:t>
            </w:r>
            <w:r>
              <w:rPr>
                <w:rFonts w:hint="eastAsia"/>
                <w:color w:val="0000FF"/>
                <w:highlight w:val="none"/>
                <w:u w:val="single"/>
              </w:rPr>
              <w:t>产品追溯演习报告，但未明确各过程信息。现场追溯9月2</w:t>
            </w:r>
            <w:r>
              <w:rPr>
                <w:color w:val="0000FF"/>
                <w:highlight w:val="none"/>
                <w:u w:val="single"/>
              </w:rPr>
              <w:t>7</w:t>
            </w:r>
            <w:r>
              <w:rPr>
                <w:rFonts w:hint="eastAsia"/>
                <w:color w:val="0000FF"/>
                <w:highlight w:val="none"/>
                <w:u w:val="single"/>
              </w:rPr>
              <w:t>日学校餐食生产情况，提供了学校订单、人员安排、采购、加工、中心温度监测等相关的证据，基本能实现，但需要注意记录的规范性，现场沟通。</w:t>
            </w:r>
          </w:p>
          <w:p>
            <w:pPr>
              <w:pStyle w:val="2"/>
            </w:pPr>
          </w:p>
          <w:p>
            <w:r>
              <w:rPr>
                <w:rFonts w:hint="eastAsia"/>
              </w:rPr>
              <w:t>产品留样（适用时）</w:t>
            </w:r>
          </w:p>
          <w:p>
            <w:r>
              <w:rPr>
                <w:rFonts w:hint="eastAsia"/>
              </w:rPr>
              <w:t>抽查产品留样记录：</w:t>
            </w:r>
          </w:p>
          <w:tbl>
            <w:tblPr>
              <w:tblStyle w:val="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522"/>
              <w:gridCol w:w="1118"/>
              <w:gridCol w:w="119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25" w:type="dxa"/>
                </w:tcPr>
                <w:p>
                  <w:r>
                    <w:rPr>
                      <w:rFonts w:hint="eastAsia"/>
                    </w:rPr>
                    <w:t>产品名称</w:t>
                  </w:r>
                </w:p>
              </w:tc>
              <w:tc>
                <w:tcPr>
                  <w:tcW w:w="1522" w:type="dxa"/>
                </w:tcPr>
                <w:p>
                  <w:r>
                    <w:rPr>
                      <w:rFonts w:hint="eastAsia"/>
                    </w:rPr>
                    <w:t>规格</w:t>
                  </w:r>
                </w:p>
              </w:tc>
              <w:tc>
                <w:tcPr>
                  <w:tcW w:w="1118" w:type="dxa"/>
                </w:tcPr>
                <w:p>
                  <w:r>
                    <w:rPr>
                      <w:rFonts w:hint="eastAsia"/>
                    </w:rPr>
                    <w:t>生产日期</w:t>
                  </w:r>
                </w:p>
              </w:tc>
              <w:tc>
                <w:tcPr>
                  <w:tcW w:w="1192" w:type="dxa"/>
                </w:tcPr>
                <w:p>
                  <w:r>
                    <w:rPr>
                      <w:rFonts w:hint="eastAsia"/>
                    </w:rPr>
                    <w:t>保存期限</w:t>
                  </w:r>
                </w:p>
              </w:tc>
              <w:tc>
                <w:tcPr>
                  <w:tcW w:w="2101"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725" w:type="dxa"/>
                </w:tcPr>
                <w:p>
                  <w:r>
                    <w:rPr>
                      <w:rFonts w:hint="eastAsia"/>
                    </w:rPr>
                    <w:t>回锅菜、红烧狮子头、辣炒小白菜、米饭、馒头、蔬菜鸡蛋汤</w:t>
                  </w:r>
                </w:p>
              </w:tc>
              <w:tc>
                <w:tcPr>
                  <w:tcW w:w="1522" w:type="dxa"/>
                </w:tcPr>
                <w:p>
                  <w:r>
                    <w:rPr>
                      <w:rFonts w:hint="eastAsia"/>
                    </w:rPr>
                    <w:t>每个均为1</w:t>
                  </w:r>
                  <w:r>
                    <w:t>50</w:t>
                  </w:r>
                  <w:r>
                    <w:rPr>
                      <w:rFonts w:hint="eastAsia"/>
                    </w:rPr>
                    <w:t>g</w:t>
                  </w:r>
                </w:p>
              </w:tc>
              <w:tc>
                <w:tcPr>
                  <w:tcW w:w="1118" w:type="dxa"/>
                </w:tcPr>
                <w:p>
                  <w:r>
                    <w:rPr>
                      <w:rFonts w:hint="eastAsia"/>
                    </w:rPr>
                    <w:t>2</w:t>
                  </w:r>
                  <w:r>
                    <w:t>022.10.3</w:t>
                  </w:r>
                </w:p>
              </w:tc>
              <w:tc>
                <w:tcPr>
                  <w:tcW w:w="1192" w:type="dxa"/>
                </w:tcPr>
                <w:p>
                  <w:r>
                    <w:rPr>
                      <w:rFonts w:hint="eastAsia"/>
                    </w:rPr>
                    <w:t>4</w:t>
                  </w:r>
                  <w:r>
                    <w:t>8</w:t>
                  </w:r>
                  <w:r>
                    <w:rPr>
                      <w:rFonts w:hint="eastAsia"/>
                    </w:rPr>
                    <w:t>小时</w:t>
                  </w:r>
                </w:p>
              </w:tc>
              <w:tc>
                <w:tcPr>
                  <w:tcW w:w="2101" w:type="dxa"/>
                </w:tcPr>
                <w:p>
                  <w:r>
                    <w:rPr>
                      <w:rFonts w:hint="eastAsia"/>
                    </w:rPr>
                    <w:t>未明确（查看现场实际为冷藏，但无温度显示装置，下同）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25" w:type="dxa"/>
                </w:tcPr>
                <w:p>
                  <w:r>
                    <w:rPr>
                      <w:rFonts w:hint="eastAsia"/>
                    </w:rPr>
                    <w:t>蛋炒饭、青椒炒肉、素拼、蔬菜汤</w:t>
                  </w:r>
                </w:p>
              </w:tc>
              <w:tc>
                <w:tcPr>
                  <w:tcW w:w="1522" w:type="dxa"/>
                </w:tcPr>
                <w:p>
                  <w:r>
                    <w:rPr>
                      <w:rFonts w:hint="eastAsia"/>
                    </w:rPr>
                    <w:t>每个均为1</w:t>
                  </w:r>
                  <w:r>
                    <w:t>50</w:t>
                  </w:r>
                  <w:r>
                    <w:rPr>
                      <w:rFonts w:hint="eastAsia"/>
                    </w:rPr>
                    <w:t>g</w:t>
                  </w:r>
                </w:p>
              </w:tc>
              <w:tc>
                <w:tcPr>
                  <w:tcW w:w="1118" w:type="dxa"/>
                </w:tcPr>
                <w:p>
                  <w:r>
                    <w:rPr>
                      <w:rFonts w:hint="eastAsia"/>
                    </w:rPr>
                    <w:t>2</w:t>
                  </w:r>
                  <w:r>
                    <w:t>022.9.18</w:t>
                  </w:r>
                </w:p>
              </w:tc>
              <w:tc>
                <w:tcPr>
                  <w:tcW w:w="1192" w:type="dxa"/>
                </w:tcPr>
                <w:p>
                  <w:r>
                    <w:rPr>
                      <w:rFonts w:hint="eastAsia"/>
                    </w:rPr>
                    <w:t>4</w:t>
                  </w:r>
                  <w:r>
                    <w:t>8</w:t>
                  </w:r>
                  <w:r>
                    <w:rPr>
                      <w:rFonts w:hint="eastAsia"/>
                    </w:rPr>
                    <w:t>小时</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25" w:type="dxa"/>
                </w:tcPr>
                <w:p>
                  <w:r>
                    <w:rPr>
                      <w:rFonts w:hint="eastAsia"/>
                    </w:rPr>
                    <w:t>外婆菜炒鸡蛋、过油肉、白菜豆腐等</w:t>
                  </w:r>
                </w:p>
              </w:tc>
              <w:tc>
                <w:tcPr>
                  <w:tcW w:w="1522" w:type="dxa"/>
                </w:tcPr>
                <w:p>
                  <w:r>
                    <w:rPr>
                      <w:rFonts w:hint="eastAsia"/>
                    </w:rPr>
                    <w:t>每个均为1</w:t>
                  </w:r>
                  <w:r>
                    <w:t>50</w:t>
                  </w:r>
                  <w:r>
                    <w:rPr>
                      <w:rFonts w:hint="eastAsia"/>
                    </w:rPr>
                    <w:t>g</w:t>
                  </w:r>
                </w:p>
              </w:tc>
              <w:tc>
                <w:tcPr>
                  <w:tcW w:w="1118" w:type="dxa"/>
                </w:tcPr>
                <w:p>
                  <w:r>
                    <w:rPr>
                      <w:rFonts w:hint="eastAsia"/>
                    </w:rPr>
                    <w:t>2</w:t>
                  </w:r>
                  <w:r>
                    <w:t>022.9.5</w:t>
                  </w:r>
                </w:p>
              </w:tc>
              <w:tc>
                <w:tcPr>
                  <w:tcW w:w="1192" w:type="dxa"/>
                </w:tcPr>
                <w:p>
                  <w:r>
                    <w:rPr>
                      <w:rFonts w:hint="eastAsia"/>
                    </w:rPr>
                    <w:t>4</w:t>
                  </w:r>
                  <w:r>
                    <w:t>8</w:t>
                  </w:r>
                  <w:r>
                    <w:rPr>
                      <w:rFonts w:hint="eastAsia"/>
                    </w:rPr>
                    <w:t>小时</w:t>
                  </w:r>
                </w:p>
              </w:tc>
              <w:tc>
                <w:tcPr>
                  <w:tcW w:w="2101" w:type="dxa"/>
                </w:tcPr>
                <w:p/>
              </w:tc>
            </w:tr>
          </w:tbl>
          <w:p>
            <w:pPr>
              <w:pStyle w:val="10"/>
              <w:rPr>
                <w:u w:val="single"/>
              </w:rPr>
            </w:pPr>
            <w:r>
              <w:rPr>
                <w:rFonts w:hint="eastAsia"/>
                <w:u w:val="single"/>
              </w:rPr>
              <w:t>另外对食材进行了留样，基本规范。</w:t>
            </w:r>
          </w:p>
          <w:p>
            <w:pPr>
              <w:rPr>
                <w:rFonts w:hint="eastAsia"/>
                <w:highlight w:val="yellow"/>
              </w:rPr>
            </w:pPr>
          </w:p>
          <w:p>
            <w:r>
              <w:rPr>
                <w:highlight w:val="none"/>
              </w:rPr>
              <w:t>系统的验证包括最终产品数量与成分数量的核对，作为</w:t>
            </w:r>
            <w:r>
              <w:rPr>
                <w:rFonts w:hint="eastAsia"/>
                <w:highlight w:val="none"/>
              </w:rPr>
              <w:t>追溯性</w:t>
            </w:r>
            <w:r>
              <w:rPr>
                <w:highlight w:val="none"/>
              </w:rPr>
              <w:t>有效性的证据</w:t>
            </w:r>
            <w:r>
              <w:rPr>
                <w:rFonts w:hint="eastAsia"/>
                <w:highlight w:val="none"/>
              </w:rPr>
              <w:t>。</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shd w:val="clear" w:color="auto" w:fill="EBF1DE" w:themeFill="accent3" w:themeFillTint="32"/>
          </w:tcPr>
          <w:p>
            <w:pPr>
              <w:rPr>
                <w:highlight w:val="yellow"/>
              </w:rPr>
            </w:pPr>
          </w:p>
        </w:tc>
        <w:tc>
          <w:tcPr>
            <w:tcW w:w="1089" w:type="dxa"/>
            <w:vMerge w:val="continue"/>
            <w:shd w:val="clear" w:color="auto" w:fill="EBF1DE" w:themeFill="accent3" w:themeFillTint="32"/>
          </w:tcPr>
          <w:p>
            <w:pPr>
              <w:rPr>
                <w:highlight w:val="yellow"/>
              </w:rPr>
            </w:pPr>
          </w:p>
        </w:tc>
        <w:tc>
          <w:tcPr>
            <w:tcW w:w="688" w:type="dxa"/>
            <w:gridSpan w:val="2"/>
            <w:shd w:val="clear" w:color="auto" w:fill="EBF1DE" w:themeFill="accent3" w:themeFillTint="32"/>
          </w:tcPr>
          <w:p>
            <w:r>
              <w:rPr>
                <w:rFonts w:hint="eastAsia"/>
              </w:rPr>
              <w:t>现场观察</w:t>
            </w:r>
          </w:p>
        </w:tc>
        <w:tc>
          <w:tcPr>
            <w:tcW w:w="9328" w:type="dxa"/>
            <w:shd w:val="clear" w:color="auto" w:fill="EBF1DE" w:themeFill="accent3" w:themeFillTint="3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ind w:left="0"/>
              <w:rPr>
                <w:rFonts w:hint="eastAsia"/>
                <w:u w:val="single"/>
                <w:lang w:val="en-US" w:eastAsia="zh-CN"/>
              </w:rPr>
            </w:pPr>
            <w:r>
              <w:rPr>
                <w:rFonts w:hint="eastAsia"/>
                <w:u w:val="single"/>
                <w:lang w:val="en-US" w:eastAsia="zh-CN"/>
              </w:rPr>
              <w:t>分区域存放、置于货架上</w:t>
            </w:r>
          </w:p>
          <w:p>
            <w:pPr>
              <w:pStyle w:val="3"/>
              <w:ind w:left="0"/>
              <w:rPr>
                <w:rFonts w:hint="default" w:eastAsia="宋体"/>
                <w:highlight w:val="none"/>
                <w:u w:val="single"/>
                <w:lang w:val="en-US" w:eastAsia="zh-CN"/>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部分切配好的半成品</w:t>
            </w:r>
            <w:r>
              <w:rPr>
                <w:rFonts w:hint="eastAsia"/>
                <w:highlight w:val="none"/>
                <w:u w:val="single"/>
                <w:lang w:val="en-US" w:eastAsia="zh-CN"/>
              </w:rPr>
              <w:t>存放在容器中，分区域存放，一阶段问题：</w:t>
            </w:r>
            <w:r>
              <w:rPr>
                <w:rFonts w:hint="default" w:ascii="Times New Roman" w:hAnsi="Times New Roman" w:cs="Times New Roman"/>
                <w:color w:val="auto"/>
                <w:sz w:val="21"/>
                <w:szCs w:val="21"/>
                <w:highlight w:val="none"/>
              </w:rPr>
              <w:t>冷冻库存放有烧熟的鸡腿（学生餐使用），土豆肉等无标识，且与速冻青豆粒（生菜）混放；</w:t>
            </w:r>
            <w:r>
              <w:rPr>
                <w:rFonts w:hint="eastAsia" w:ascii="Times New Roman" w:hAnsi="Times New Roman" w:cs="Times New Roman"/>
                <w:color w:val="auto"/>
                <w:sz w:val="21"/>
                <w:szCs w:val="21"/>
                <w:highlight w:val="none"/>
                <w:lang w:val="en-US" w:eastAsia="zh-CN"/>
              </w:rPr>
              <w:t>二阶段验证：已基本整改</w:t>
            </w:r>
          </w:p>
          <w:p>
            <w:pPr>
              <w:rPr>
                <w:rFonts w:hint="default" w:eastAsia="宋体"/>
                <w:highlight w:val="none"/>
                <w:u w:val="single"/>
                <w:lang w:val="en-US" w:eastAsia="zh-CN"/>
              </w:rPr>
            </w:pPr>
            <w:r>
              <w:rPr>
                <w:rFonts w:hint="eastAsia"/>
                <w:highlight w:val="none"/>
              </w:rPr>
              <w:t>在生产或服务场所对成品的标识情况：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制熟后传递至分餐间打包后装箱配送，；</w:t>
            </w:r>
            <w:r>
              <w:rPr>
                <w:rFonts w:hint="eastAsia"/>
                <w:color w:val="0000FF"/>
                <w:highlight w:val="none"/>
                <w:u w:val="none"/>
                <w:lang w:val="en-US" w:eastAsia="zh-CN"/>
              </w:rPr>
              <w:t>一阶段问题：</w:t>
            </w:r>
            <w:r>
              <w:rPr>
                <w:rFonts w:hint="default" w:ascii="Times New Roman" w:hAnsi="Times New Roman" w:cs="Times New Roman"/>
                <w:color w:val="0000FF"/>
                <w:sz w:val="21"/>
                <w:szCs w:val="21"/>
                <w:highlight w:val="none"/>
                <w:u w:val="none"/>
              </w:rPr>
              <w:t>分餐间存放有纸箱（一次性餐器具进车间前未进行脱包）；工器具与其他物品混放；饭铲直接放置在米饭上，装汤使用的水杯直接放在汤桶中；</w:t>
            </w:r>
            <w:r>
              <w:rPr>
                <w:rFonts w:hint="eastAsia" w:ascii="Times New Roman" w:hAnsi="Times New Roman" w:cs="Times New Roman"/>
                <w:color w:val="0000FF"/>
                <w:sz w:val="21"/>
                <w:szCs w:val="21"/>
                <w:highlight w:val="none"/>
                <w:u w:val="none"/>
                <w:lang w:val="en-US" w:eastAsia="zh-CN"/>
              </w:rPr>
              <w:t>二阶段验证：</w:t>
            </w:r>
            <w:r>
              <w:rPr>
                <w:rFonts w:hint="eastAsia" w:ascii="Times New Roman" w:hAnsi="Times New Roman" w:cs="Times New Roman"/>
                <w:color w:val="auto"/>
                <w:sz w:val="21"/>
                <w:szCs w:val="21"/>
                <w:highlight w:val="none"/>
                <w:lang w:val="en-US" w:eastAsia="zh-CN"/>
              </w:rPr>
              <w:t>已基本整改</w:t>
            </w:r>
          </w:p>
          <w:p>
            <w:pPr>
              <w:rPr>
                <w:rFonts w:hint="default"/>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现场查看：面粉、鸡蛋、植物油分区存放，存放在托盘上，隔墙离地；调味料类置于置物架上，分区存放，有标示牌；蔬菜冷仓库温度：1.9℃；</w:t>
            </w:r>
          </w:p>
          <w:p>
            <w:pPr>
              <w:rPr>
                <w:rFonts w:hint="default" w:eastAsia="宋体"/>
                <w:color w:val="0000FF"/>
                <w:u w:val="single"/>
                <w:lang w:val="en-US" w:eastAsia="zh-CN"/>
              </w:rPr>
            </w:pPr>
            <w:r>
              <w:rPr>
                <w:rFonts w:hint="eastAsia"/>
                <w:color w:val="0000FF"/>
                <w:u w:val="single"/>
                <w:lang w:val="en-US" w:eastAsia="zh-CN"/>
              </w:rPr>
              <w:t>一阶段问题：</w:t>
            </w:r>
            <w:r>
              <w:rPr>
                <w:rFonts w:hint="default" w:ascii="Times New Roman" w:hAnsi="Times New Roman" w:cs="Times New Roman"/>
                <w:color w:val="0000FF"/>
                <w:sz w:val="21"/>
                <w:szCs w:val="21"/>
                <w:u w:val="single"/>
              </w:rPr>
              <w:t>提供了致敏物清单，与企业实际经营不完全一致，另现场观察发现：未对面粉、鸡蛋、牛奶等致敏物质进行标识；</w:t>
            </w:r>
            <w:r>
              <w:rPr>
                <w:rFonts w:hint="eastAsia" w:ascii="Times New Roman" w:hAnsi="Times New Roman" w:cs="Times New Roman"/>
                <w:color w:val="0000FF"/>
                <w:sz w:val="21"/>
                <w:szCs w:val="21"/>
                <w:u w:val="single"/>
                <w:lang w:eastAsia="zh-CN"/>
              </w:rPr>
              <w:t>，</w:t>
            </w:r>
            <w:r>
              <w:rPr>
                <w:rFonts w:hint="eastAsia" w:ascii="Times New Roman" w:hAnsi="Times New Roman" w:cs="Times New Roman"/>
                <w:color w:val="0000FF"/>
                <w:sz w:val="21"/>
                <w:szCs w:val="21"/>
                <w:u w:val="single"/>
                <w:lang w:val="en-US" w:eastAsia="zh-CN"/>
              </w:rPr>
              <w:t>二阶段验证：</w:t>
            </w:r>
          </w:p>
          <w:p>
            <w:pPr>
              <w:rPr>
                <w:rFonts w:hint="default" w:eastAsia="宋体"/>
                <w:u w:val="single"/>
                <w:lang w:val="en-US" w:eastAsia="zh-CN"/>
              </w:rP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有加贴标签标识、分区域存放；面点冷冻库温度：-8.7℃。</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制熟后当餐售卖；无成品库房</w:t>
            </w:r>
          </w:p>
        </w:tc>
        <w:tc>
          <w:tcPr>
            <w:tcW w:w="1553"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r>
              <w:rPr>
                <w:rFonts w:hint="eastAsia"/>
              </w:rPr>
              <w:t>撤回/召回</w:t>
            </w:r>
          </w:p>
        </w:tc>
        <w:tc>
          <w:tcPr>
            <w:tcW w:w="1100" w:type="dxa"/>
            <w:gridSpan w:val="2"/>
            <w:vMerge w:val="restart"/>
            <w:shd w:val="clear" w:color="auto" w:fill="EBF1DE" w:themeFill="accent3" w:themeFillTint="32"/>
          </w:tcPr>
          <w:p>
            <w:r>
              <w:rPr>
                <w:rFonts w:hint="eastAsia"/>
              </w:rPr>
              <w:t>F</w:t>
            </w:r>
            <w:r>
              <w:t>8.9.5</w:t>
            </w:r>
          </w:p>
          <w:p>
            <w:pPr>
              <w:pStyle w:val="2"/>
            </w:pPr>
            <w:r>
              <w:rPr>
                <w:rFonts w:hint="eastAsia"/>
              </w:rPr>
              <w:t>H（V1.0）3.9</w:t>
            </w:r>
          </w:p>
          <w:p>
            <w:pPr>
              <w:pStyle w:val="2"/>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pPr>
              <w:spacing w:line="480" w:lineRule="exact"/>
              <w:rPr>
                <w:rFonts w:hint="eastAsia" w:eastAsia="宋体"/>
                <w:lang w:eastAsia="zh-CN"/>
              </w:rPr>
            </w:pPr>
            <w:r>
              <w:rPr>
                <w:rFonts w:hint="eastAsia"/>
              </w:rPr>
              <w:sym w:font="Wingdings" w:char="00FE"/>
            </w:r>
            <w:r>
              <w:rPr>
                <w:rFonts w:hint="eastAsia"/>
              </w:rPr>
              <w:t>《产品召回/撤回控制程序》、</w:t>
            </w:r>
            <w:r>
              <w:rPr>
                <w:rFonts w:hint="eastAsia"/>
              </w:rPr>
              <w:sym w:font="Wingdings" w:char="00A8"/>
            </w:r>
            <w:r>
              <w:rPr>
                <w:rFonts w:hint="eastAsia"/>
              </w:rPr>
              <w:t>《食品召回控制程序》</w:t>
            </w:r>
            <w:r>
              <w:rPr>
                <w:rFonts w:hint="eastAsia"/>
                <w:lang w:eastAsia="zh-CN"/>
              </w:rPr>
              <w:t>、</w:t>
            </w:r>
            <w:r>
              <w:rPr>
                <w:rFonts w:hint="eastAsia"/>
              </w:rPr>
              <w:sym w:font="Wingdings" w:char="00FE"/>
            </w:r>
            <w:r>
              <w:rPr>
                <w:rFonts w:hint="eastAsia"/>
              </w:rPr>
              <w:t>《</w:t>
            </w:r>
            <w:r>
              <w:rPr>
                <w:rFonts w:hint="eastAsia"/>
                <w:lang w:val="en-US" w:eastAsia="zh-CN"/>
              </w:rPr>
              <w:t>潜在不安全品处置、召回控制程序</w:t>
            </w:r>
            <w:r>
              <w:rPr>
                <w:rFonts w:hint="eastAsia"/>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pPr>
                    <w:rPr>
                      <w:rFonts w:hint="eastAsia" w:eastAsia="宋体"/>
                      <w:lang w:eastAsia="zh-CN"/>
                    </w:rPr>
                  </w:pPr>
                  <w:r>
                    <w:rPr>
                      <w:rFonts w:hint="eastAsia"/>
                      <w:lang w:val="en-US"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lang w:val="en-US"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lang w:val="en-US"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hint="eastAsia" w:eastAsia="宋体"/>
                      <w:lang w:eastAsia="zh-CN"/>
                    </w:rPr>
                  </w:pPr>
                  <w:r>
                    <w:rPr>
                      <w:rFonts w:hint="eastAsia"/>
                      <w:lang w:val="en-US" w:eastAsia="zh-CN"/>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lang w:val="en-US" w:eastAsia="zh-CN"/>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Pr>
              <w:rPr>
                <w:rFonts w:hint="eastAsia"/>
                <w:u w:val="single"/>
                <w:lang w:val="en-US" w:eastAsia="zh-CN"/>
              </w:rPr>
            </w:pPr>
            <w:r>
              <w:rPr>
                <w:rFonts w:hint="eastAsia"/>
                <w:u w:val="single"/>
                <w:lang w:val="en-US" w:eastAsia="zh-CN"/>
              </w:rPr>
              <w:t>流程较为简单、职责不够细化，已与企业沟通</w:t>
            </w:r>
          </w:p>
          <w:p>
            <w:pPr>
              <w:pStyle w:val="10"/>
              <w:rPr>
                <w:rFonts w:hint="default"/>
                <w:lang w:val="en-US" w:eastAsia="zh-CN"/>
              </w:rPr>
            </w:pPr>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2022-04-20</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某批次牛肉的检验检疫结果有误</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模拟</w:t>
                  </w:r>
                  <w:r>
                    <w:rPr>
                      <w:rFonts w:hint="eastAsia" w:asciiTheme="minorEastAsia" w:hAnsiTheme="minorEastAsia" w:eastAsiaTheme="minorEastAsia"/>
                      <w:szCs w:val="21"/>
                      <w:lang w:eastAsia="zh-CN"/>
                    </w:rPr>
                    <w:t>）</w:t>
                  </w:r>
                </w:p>
              </w:tc>
              <w:tc>
                <w:tcPr>
                  <w:tcW w:w="1927" w:type="dxa"/>
                  <w:shd w:val="clear" w:color="auto" w:fill="auto"/>
                </w:tcPr>
                <w:p>
                  <w:pPr>
                    <w:rPr>
                      <w:rFonts w:hint="default" w:eastAsia="宋体" w:asciiTheme="minorEastAsia" w:hAnsiTheme="minorEastAsia"/>
                      <w:szCs w:val="21"/>
                      <w:lang w:val="en-US" w:eastAsia="zh-CN"/>
                    </w:rPr>
                  </w:pPr>
                  <w:r>
                    <w:rPr>
                      <w:rFonts w:hint="eastAsia"/>
                      <w:lang w:val="en-US" w:eastAsia="zh-CN"/>
                    </w:rPr>
                    <w:t>已使用的或已售出的</w:t>
                  </w:r>
                </w:p>
              </w:tc>
              <w:tc>
                <w:tcPr>
                  <w:tcW w:w="1518" w:type="dxa"/>
                  <w:shd w:val="clear" w:color="auto" w:fill="auto"/>
                </w:tcPr>
                <w:p>
                  <w:pPr>
                    <w:rPr>
                      <w:rFonts w:ascii="宋体" w:hAnsi="宋体"/>
                      <w:sz w:val="18"/>
                      <w:szCs w:val="18"/>
                    </w:rPr>
                  </w:pPr>
                  <w:r>
                    <w:rPr>
                      <w:rFonts w:hint="eastAsia" w:ascii="宋体" w:hAnsi="宋体"/>
                      <w:sz w:val="21"/>
                      <w:szCs w:val="21"/>
                    </w:rPr>
                    <w:t>全部撤回</w:t>
                  </w:r>
                </w:p>
              </w:tc>
              <w:tc>
                <w:tcPr>
                  <w:tcW w:w="1410" w:type="dxa"/>
                  <w:shd w:val="clear" w:color="auto" w:fill="auto"/>
                </w:tcPr>
                <w:p>
                  <w:pPr>
                    <w:rPr>
                      <w:rFonts w:hint="default" w:eastAsia="宋体"/>
                      <w:lang w:val="en-US" w:eastAsia="zh-CN"/>
                    </w:rPr>
                  </w:pPr>
                  <w:r>
                    <w:rPr>
                      <w:rFonts w:hint="eastAsia"/>
                    </w:rPr>
                    <w:sym w:font="Wingdings" w:char="00FE"/>
                  </w:r>
                  <w:r>
                    <w:rPr>
                      <w:rFonts w:hint="eastAsia"/>
                    </w:rPr>
                    <w:t>流程</w:t>
                  </w:r>
                  <w:r>
                    <w:rPr>
                      <w:rFonts w:hint="eastAsia"/>
                      <w:lang w:val="en-US" w:eastAsia="zh-CN"/>
                    </w:rPr>
                    <w:t>基本</w:t>
                  </w:r>
                  <w:r>
                    <w:rPr>
                      <w:rFonts w:hint="eastAsia"/>
                    </w:rPr>
                    <w:t xml:space="preserve">有效 </w:t>
                  </w:r>
                  <w:r>
                    <w:rPr>
                      <w:rFonts w:hint="eastAsia"/>
                      <w:lang w:eastAsia="zh-CN"/>
                    </w:rPr>
                    <w:t>，</w:t>
                  </w:r>
                  <w:r>
                    <w:rPr>
                      <w:rFonts w:hint="eastAsia"/>
                      <w:lang w:val="en-US" w:eastAsia="zh-CN"/>
                    </w:rPr>
                    <w:t>但批次信息不够明确，已与企业沟通</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r>
              <w:rPr>
                <w:rFonts w:hint="eastAsia"/>
              </w:rPr>
              <w:t>危害分析</w:t>
            </w:r>
          </w:p>
        </w:tc>
        <w:tc>
          <w:tcPr>
            <w:tcW w:w="1100" w:type="dxa"/>
            <w:gridSpan w:val="2"/>
            <w:vMerge w:val="restart"/>
            <w:shd w:val="clear" w:color="auto" w:fill="EBF1DE" w:themeFill="accent3" w:themeFillTint="32"/>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w:t>
            </w:r>
            <w:r>
              <w:rPr>
                <w:rFonts w:hint="eastAsia"/>
                <w:lang w:val="en-US" w:eastAsia="zh-CN"/>
              </w:rPr>
              <w:t>危害控制</w:t>
            </w:r>
            <w:r>
              <w:rPr>
                <w:rFonts w:hint="eastAsia"/>
              </w:rPr>
              <w:t>计划书》</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25</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w:t>
            </w:r>
            <w:r>
              <w:rPr>
                <w:rFonts w:hint="eastAsia"/>
                <w:lang w:eastAsia="zh-CN"/>
              </w:rPr>
              <w:t>、</w:t>
            </w:r>
            <w:r>
              <w:rPr>
                <w:rFonts w:hint="eastAsia"/>
                <w:lang w:val="en-US" w:eastAsia="zh-CN"/>
              </w:rPr>
              <w:t>钢丝球</w:t>
            </w:r>
            <w:r>
              <w:rPr>
                <w:rFonts w:hint="eastAsia"/>
              </w:rPr>
              <w:t>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酸价</w:t>
                  </w:r>
                  <w:r>
                    <w:rPr>
                      <w:rFonts w:hint="eastAsia"/>
                      <w:szCs w:val="21"/>
                      <w:lang w:eastAsia="zh-CN"/>
                    </w:rPr>
                    <w:t>（</w:t>
                  </w:r>
                  <w:r>
                    <w:rPr>
                      <w:rFonts w:hint="eastAsia"/>
                      <w:szCs w:val="21"/>
                      <w:lang w:val="en-US" w:eastAsia="zh-CN"/>
                    </w:rPr>
                    <w:t>植物油</w:t>
                  </w:r>
                  <w:r>
                    <w:rPr>
                      <w:rFonts w:hint="eastAsia"/>
                      <w:szCs w:val="21"/>
                      <w:lang w:eastAsia="zh-CN"/>
                    </w:rPr>
                    <w:t>）</w:t>
                  </w:r>
                  <w:r>
                    <w:rPr>
                      <w:rFonts w:hint="eastAsia"/>
                      <w:szCs w:val="21"/>
                    </w:rPr>
                    <w:t xml:space="preserve">  </w:t>
                  </w:r>
                  <w:r>
                    <w:rPr>
                      <w:rFonts w:hint="eastAsia"/>
                      <w:szCs w:val="21"/>
                    </w:rPr>
                    <w:sym w:font="Wingdings" w:char="00FE"/>
                  </w:r>
                  <w:r>
                    <w:rPr>
                      <w:rFonts w:hint="eastAsia"/>
                      <w:szCs w:val="21"/>
                    </w:rPr>
                    <w:t>过氧化值</w:t>
                  </w:r>
                  <w:r>
                    <w:rPr>
                      <w:rFonts w:hint="eastAsia"/>
                      <w:szCs w:val="21"/>
                      <w:lang w:eastAsia="zh-CN"/>
                    </w:rPr>
                    <w:t>（</w:t>
                  </w:r>
                  <w:r>
                    <w:rPr>
                      <w:rFonts w:hint="eastAsia"/>
                      <w:szCs w:val="21"/>
                      <w:lang w:val="en-US" w:eastAsia="zh-CN"/>
                    </w:rPr>
                    <w:t>植物油</w:t>
                  </w:r>
                  <w:r>
                    <w:rPr>
                      <w:rFonts w:hint="eastAsia"/>
                      <w:szCs w:val="21"/>
                      <w:lang w:eastAsia="zh-CN"/>
                    </w:rPr>
                    <w:t>）</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r>
                    <w:rPr>
                      <w:rFonts w:hint="eastAsia"/>
                      <w:bCs/>
                      <w:szCs w:val="21"/>
                      <w:lang w:val="en-US" w:eastAsia="zh-CN"/>
                    </w:rPr>
                    <w:t>阴性</w:t>
                  </w:r>
                  <w:r>
                    <w:rPr>
                      <w:rFonts w:hint="eastAsia"/>
                      <w:bCs/>
                      <w:szCs w:val="21"/>
                    </w:rPr>
                    <w:t>）</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eastAsia="zh-CN"/>
                    </w:rPr>
                  </w:pPr>
                  <w:r>
                    <w:rPr>
                      <w:rFonts w:hint="eastAsia"/>
                      <w:bCs/>
                      <w:szCs w:val="21"/>
                      <w:lang w:val="en-US" w:eastAsia="zh-CN"/>
                    </w:rPr>
                    <w:t>鱼类</w:t>
                  </w:r>
                  <w:r>
                    <w:rPr>
                      <w:rFonts w:hint="eastAsia"/>
                      <w:bCs/>
                      <w:szCs w:val="21"/>
                    </w:rPr>
                    <w:t>水产类</w:t>
                  </w:r>
                  <w:r>
                    <w:rPr>
                      <w:rFonts w:hint="eastAsia"/>
                      <w:bCs/>
                      <w:szCs w:val="21"/>
                      <w:lang w:eastAsia="zh-CN"/>
                    </w:rPr>
                    <w:t>（</w:t>
                  </w:r>
                  <w:r>
                    <w:rPr>
                      <w:rFonts w:hint="eastAsia"/>
                      <w:bCs/>
                      <w:szCs w:val="21"/>
                      <w:lang w:val="en-US" w:eastAsia="zh-CN"/>
                    </w:rPr>
                    <w:t>少量</w:t>
                  </w:r>
                  <w:r>
                    <w:rPr>
                      <w:rFonts w:hint="eastAsia"/>
                      <w:bCs/>
                      <w:szCs w:val="21"/>
                      <w:lang w:eastAsia="zh-CN"/>
                    </w:rPr>
                    <w:t>）</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w:t>
                  </w:r>
                  <w:r>
                    <w:rPr>
                      <w:rFonts w:hint="eastAsia"/>
                      <w:color w:val="000000"/>
                      <w:szCs w:val="21"/>
                      <w:lang w:val="en-US" w:eastAsia="zh-CN"/>
                    </w:rPr>
                    <w:t>如番茄酱、</w:t>
                  </w:r>
                  <w:r>
                    <w:rPr>
                      <w:rFonts w:hint="eastAsia"/>
                      <w:color w:val="000000"/>
                      <w:szCs w:val="21"/>
                    </w:rPr>
                    <w:t>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螨（白砂糖）</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密胺酯类餐具、一次性餐盒</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企业自行检测</w:t>
                  </w:r>
                  <w:r>
                    <w:rPr>
                      <w:rFonts w:hint="eastAsia"/>
                      <w:szCs w:val="21"/>
                      <w:lang w:eastAsia="zh-CN"/>
                    </w:rPr>
                    <w:t>【</w:t>
                  </w:r>
                  <w:r>
                    <w:rPr>
                      <w:rFonts w:hint="eastAsia"/>
                      <w:szCs w:val="21"/>
                      <w:lang w:val="en-US" w:eastAsia="zh-CN"/>
                    </w:rPr>
                    <w:t>企业每年委托外部进行1次</w:t>
                  </w:r>
                  <w:r>
                    <w:rPr>
                      <w:rFonts w:hint="eastAsia"/>
                      <w:szCs w:val="21"/>
                      <w:lang w:eastAsia="zh-CN"/>
                    </w:rPr>
                    <w:t>】</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p>
                <w:p>
                  <w:pPr>
                    <w:pStyle w:val="2"/>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top"/>
                </w:tcPr>
                <w:p>
                  <w:pPr>
                    <w:autoSpaceDE w:val="0"/>
                    <w:autoSpaceDN w:val="0"/>
                    <w:adjustRightInd w:val="0"/>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eastAsia" w:eastAsia="宋体"/>
                      <w:lang w:eastAsia="zh-CN"/>
                    </w:rPr>
                  </w:pPr>
                  <w:r>
                    <w:rPr>
                      <w:rFonts w:hint="eastAsia"/>
                    </w:rPr>
                    <w:sym w:font="Wingdings" w:char="00FE"/>
                  </w:r>
                  <w:r>
                    <w:rPr>
                      <w:rFonts w:hint="eastAsia"/>
                    </w:rPr>
                    <w:t>企业自行</w:t>
                  </w:r>
                  <w:r>
                    <w:rPr>
                      <w:rFonts w:hint="eastAsia"/>
                      <w:lang w:val="en-US" w:eastAsia="zh-CN"/>
                    </w:rPr>
                    <w:t>送检</w:t>
                  </w:r>
                  <w:r>
                    <w:rPr>
                      <w:rFonts w:hint="eastAsia"/>
                      <w:lang w:eastAsia="zh-CN"/>
                    </w:rPr>
                    <w:t>（</w:t>
                  </w:r>
                  <w:r>
                    <w:rPr>
                      <w:rFonts w:hint="eastAsia"/>
                      <w:lang w:val="en-US" w:eastAsia="zh-CN"/>
                    </w:rPr>
                    <w:t>每年委托第三方进行1次检测</w:t>
                  </w:r>
                  <w:r>
                    <w:rPr>
                      <w:rFonts w:hint="eastAsia"/>
                      <w:lang w:eastAsia="zh-CN"/>
                    </w:rPr>
                    <w:t>）</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第三方检测报告</w:t>
                  </w:r>
                </w:p>
              </w:tc>
            </w:tr>
          </w:tbl>
          <w:p>
            <w:pPr>
              <w:rPr>
                <w:bCs/>
              </w:rPr>
            </w:pPr>
          </w:p>
          <w:p>
            <w:pPr>
              <w:tabs>
                <w:tab w:val="right" w:pos="3119"/>
              </w:tabs>
              <w:rPr>
                <w:b/>
              </w:rPr>
            </w:pPr>
            <w:r>
              <w:rPr>
                <w:rFonts w:hint="eastAsia"/>
                <w:b/>
              </w:rPr>
              <w:t>最终产品危害分析：</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cs="Times New Roman"/>
                      <w:bCs/>
                      <w:kern w:val="2"/>
                      <w:sz w:val="21"/>
                      <w:lang w:val="en-US" w:eastAsia="zh-CN" w:bidi="ar-SA"/>
                    </w:rPr>
                    <w:t>主食类（米饭、热汤类等）</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p>
                  <w:pPr>
                    <w:rPr>
                      <w:rFonts w:ascii="Times New Roman" w:hAnsi="Times New Roman" w:eastAsia="宋体" w:cs="Times New Roman"/>
                      <w:bCs/>
                      <w:kern w:val="2"/>
                      <w:sz w:val="21"/>
                      <w:highlight w:val="none"/>
                      <w:lang w:val="en-GB" w:eastAsia="zh-CN" w:bidi="ar-SA"/>
                    </w:rPr>
                  </w:pPr>
                  <w:r>
                    <w:rPr>
                      <w:rFonts w:hint="eastAsia"/>
                      <w:highlight w:val="none"/>
                    </w:rPr>
                    <w:sym w:font="Wingdings" w:char="00A8"/>
                  </w:r>
                  <w:r>
                    <w:rPr>
                      <w:rFonts w:hint="eastAsia"/>
                      <w:bCs/>
                      <w:highlight w:val="none"/>
                      <w:lang w:val="en-GB"/>
                    </w:rPr>
                    <w:t>清洗剂残留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eastAsia"/>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bCs/>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交叉污染导致微生物繁殖</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温度控制不当，导致微生物繁殖或化学品等污染</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配送时间控制不当，导致微生物繁殖</w:t>
            </w:r>
            <w:r>
              <w:rPr>
                <w:rFonts w:hint="eastAsia"/>
                <w:u w:val="single"/>
              </w:rPr>
              <w:t xml:space="preserve">     </w:t>
            </w:r>
          </w:p>
          <w:p>
            <w:pPr>
              <w:rPr>
                <w:b/>
                <w:bCs/>
                <w:lang w:val="en-GB"/>
              </w:rPr>
            </w:pPr>
          </w:p>
          <w:p/>
          <w:p>
            <w:pPr>
              <w:rPr>
                <w:rFonts w:hint="eastAsia"/>
              </w:rPr>
            </w:pPr>
            <w:r>
              <w:rPr>
                <w:rFonts w:hint="eastAsia"/>
              </w:rPr>
              <w:t>组织确定了所识别最终产品的每种食品安全危害的可接受水平。</w:t>
            </w:r>
          </w:p>
          <w:p>
            <w:pPr>
              <w:pStyle w:val="2"/>
              <w:rPr>
                <w:rFonts w:hint="eastAsia"/>
              </w:rPr>
            </w:pPr>
          </w:p>
          <w:p>
            <w:pPr>
              <w:pStyle w:val="2"/>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密胺酯类</w:t>
                  </w:r>
                  <w:r>
                    <w:rPr>
                      <w:rFonts w:hint="eastAsia"/>
                      <w:bCs/>
                    </w:rPr>
                    <w:t>）</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eastAsia="宋体"/>
                      <w:bCs/>
                      <w:lang w:val="en-US" w:eastAsia="zh-CN"/>
                    </w:rPr>
                  </w:pPr>
                  <w:r>
                    <w:rPr>
                      <w:rFonts w:hint="eastAsia"/>
                      <w:bCs/>
                      <w:lang w:val="en-US" w:eastAsia="zh-CN"/>
                    </w:rPr>
                    <w:t>一次性餐具</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eastAsia" w:ascii="Times New Roman" w:hAnsi="Times New Roman" w:eastAsia="宋体" w:cs="Times New Roman"/>
                      <w:kern w:val="2"/>
                      <w:sz w:val="18"/>
                      <w:szCs w:val="18"/>
                      <w:lang w:val="en-US" w:eastAsia="zh-CN" w:bidi="ar-SA"/>
                    </w:rPr>
                  </w:pPr>
                  <w:r>
                    <w:rPr>
                      <w:rFonts w:hint="eastAsia"/>
                      <w:sz w:val="21"/>
                      <w:szCs w:val="21"/>
                    </w:rPr>
                    <w:sym w:font="Wingdings" w:char="00A8"/>
                  </w:r>
                  <w:r>
                    <w:rPr>
                      <w:rFonts w:hint="eastAsia"/>
                      <w:sz w:val="21"/>
                      <w:szCs w:val="21"/>
                      <w:lang w:val="en-US" w:eastAsia="zh-CN"/>
                    </w:rPr>
                    <w:t>阴离子合成洗涤剂残留</w:t>
                  </w:r>
                </w:p>
              </w:tc>
              <w:tc>
                <w:tcPr>
                  <w:tcW w:w="2255" w:type="dxa"/>
                  <w:vAlign w:val="center"/>
                </w:tcPr>
                <w:p>
                  <w:pPr>
                    <w:jc w:val="both"/>
                    <w:rPr>
                      <w:rFonts w:hint="eastAsia" w:ascii="宋体" w:hAnsi="宋体" w:eastAsia="宋体" w:cs="宋体"/>
                      <w:kern w:val="2"/>
                      <w:sz w:val="21"/>
                      <w:szCs w:val="21"/>
                      <w:lang w:val="en-GB" w:eastAsia="zh-CN" w:bidi="ar-SA"/>
                    </w:rPr>
                  </w:pPr>
                  <w:r>
                    <w:rPr>
                      <w:rFonts w:hint="default" w:ascii="Times New Roman" w:hAnsi="Times New Roman" w:cs="Times New Roman"/>
                      <w:bCs/>
                    </w:rPr>
                    <w:t>按</w:t>
                  </w:r>
                  <w:r>
                    <w:rPr>
                      <w:rFonts w:hint="default" w:ascii="Times New Roman" w:hAnsi="Times New Roman" w:cs="Times New Roman"/>
                      <w:bCs/>
                      <w:lang w:eastAsia="zh-CN"/>
                    </w:rPr>
                    <w:t>《</w:t>
                  </w:r>
                  <w:r>
                    <w:rPr>
                      <w:rFonts w:hint="default" w:ascii="Times New Roman" w:hAnsi="Times New Roman" w:eastAsia="宋体" w:cs="Times New Roman"/>
                      <w:i w:val="0"/>
                      <w:iCs w:val="0"/>
                      <w:caps w:val="0"/>
                      <w:color w:val="333333"/>
                      <w:spacing w:val="0"/>
                      <w:sz w:val="18"/>
                      <w:szCs w:val="18"/>
                      <w:shd w:val="clear" w:fill="FFFFFF"/>
                    </w:rPr>
                    <w:t>GB/T 18006.1-2009 塑料一次性餐饮具通用技术要求</w:t>
                  </w:r>
                  <w:r>
                    <w:rPr>
                      <w:rFonts w:hint="default" w:ascii="Times New Roman" w:hAnsi="Times New Roman" w:cs="Times New Roman"/>
                      <w:bCs/>
                      <w:lang w:eastAsia="zh-CN"/>
                    </w:rPr>
                    <w:t>》</w:t>
                  </w:r>
                  <w:r>
                    <w:rPr>
                      <w:rFonts w:hint="default" w:ascii="Times New Roman" w:hAnsi="Times New Roman" w:cs="Times New Roman"/>
                      <w:bCs/>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Pr>
              <w:pStyle w:val="2"/>
              <w:rPr>
                <w:rFonts w:hint="eastAsia"/>
              </w:rPr>
            </w:pPr>
          </w:p>
          <w:p>
            <w:pPr>
              <w:pStyle w:val="2"/>
              <w:rPr>
                <w:rFonts w:hint="eastAsia"/>
              </w:rPr>
            </w:pPr>
          </w:p>
          <w:p>
            <w:pPr>
              <w:pStyle w:val="2"/>
              <w:rPr>
                <w:rFonts w:hint="eastAsia"/>
              </w:rPr>
            </w:pPr>
          </w:p>
          <w:p>
            <w:pPr>
              <w:pStyle w:val="2"/>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A8"/>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38" w:hRule="atLeast"/>
        </w:trPr>
        <w:tc>
          <w:tcPr>
            <w:tcW w:w="1788" w:type="dxa"/>
            <w:vMerge w:val="restart"/>
            <w:shd w:val="clear" w:color="auto" w:fill="EBF1DE" w:themeFill="accent3" w:themeFillTint="32"/>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EBF1DE" w:themeFill="accent3" w:themeFillTint="32"/>
          </w:tcPr>
          <w:p>
            <w:r>
              <w:rPr>
                <w:rFonts w:hint="eastAsia"/>
              </w:rPr>
              <w:t>F8.5.3</w:t>
            </w:r>
          </w:p>
          <w:p>
            <w:r>
              <w:rPr>
                <w:rFonts w:hint="eastAsia"/>
              </w:rPr>
              <w:t>H（V1.0）4.4</w:t>
            </w:r>
          </w:p>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《管理手册》8.5.3条款</w:t>
            </w:r>
          </w:p>
        </w:tc>
        <w:tc>
          <w:tcPr>
            <w:tcW w:w="1553" w:type="dxa"/>
            <w:vMerge w:val="restart"/>
            <w:shd w:val="clear" w:color="auto" w:fill="EBF1DE" w:themeFill="accent3" w:themeFillTint="32"/>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A8"/>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A8"/>
            </w:r>
            <w:r>
              <w:rPr>
                <w:rFonts w:hint="eastAsia"/>
              </w:rPr>
              <w:t xml:space="preserve">变更后    </w:t>
            </w:r>
            <w:r>
              <w:rPr>
                <w:rFonts w:hint="eastAsia"/>
              </w:rPr>
              <w:sym w:font="Wingdings" w:char="00FE"/>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A8"/>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w:t>
            </w:r>
            <w:r>
              <w:rPr>
                <w:rFonts w:hint="eastAsia"/>
                <w:u w:val="single"/>
                <w:lang w:val="en-US" w:eastAsia="zh-CN"/>
              </w:rPr>
              <w:t>危害控制</w:t>
            </w:r>
            <w:r>
              <w:rPr>
                <w:rFonts w:hint="eastAsia"/>
                <w:u w:val="single"/>
              </w:rPr>
              <w:t xml:space="preserve">计划书》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pStyle w:val="2"/>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33" w:type="dxa"/>
                </w:tcPr>
                <w:p>
                  <w:pPr>
                    <w:rPr>
                      <w:rFonts w:hint="default" w:eastAsia="宋体"/>
                      <w:lang w:val="en-US" w:eastAsia="zh-CN"/>
                    </w:rPr>
                  </w:pPr>
                  <w:r>
                    <w:rPr>
                      <w:rFonts w:hint="eastAsia"/>
                    </w:rPr>
                    <w:t>202</w:t>
                  </w:r>
                  <w:r>
                    <w:t>2</w:t>
                  </w:r>
                  <w:r>
                    <w:rPr>
                      <w:rFonts w:hint="eastAsia"/>
                    </w:rPr>
                    <w:t>-0</w:t>
                  </w:r>
                  <w:r>
                    <w:rPr>
                      <w:rFonts w:hint="eastAsia"/>
                      <w:lang w:val="en-US" w:eastAsia="zh-CN"/>
                    </w:rPr>
                    <w:t>8-24</w:t>
                  </w:r>
                </w:p>
              </w:tc>
              <w:tc>
                <w:tcPr>
                  <w:tcW w:w="1545" w:type="dxa"/>
                </w:tcPr>
                <w:p>
                  <w:r>
                    <w:rPr>
                      <w:rFonts w:hint="eastAsia"/>
                      <w:color w:val="auto"/>
                      <w:highlight w:val="none"/>
                      <w:u w:val="single"/>
                      <w:lang w:val="en-US" w:eastAsia="zh-CN"/>
                    </w:rPr>
                    <w:t>西红柿炒鸡蛋</w:t>
                  </w:r>
                </w:p>
              </w:tc>
              <w:tc>
                <w:tcPr>
                  <w:tcW w:w="1100" w:type="dxa"/>
                </w:tcPr>
                <w:p>
                  <w:r>
                    <w:rPr>
                      <w:rFonts w:hint="eastAsia"/>
                    </w:rPr>
                    <w:t>送检</w:t>
                  </w:r>
                </w:p>
              </w:tc>
              <w:tc>
                <w:tcPr>
                  <w:tcW w:w="1800" w:type="dxa"/>
                </w:tcPr>
                <w:p>
                  <w:r>
                    <w:rPr>
                      <w:rFonts w:hint="eastAsia"/>
                    </w:rPr>
                    <w:t>No.2022081023</w:t>
                  </w:r>
                </w:p>
              </w:tc>
              <w:tc>
                <w:tcPr>
                  <w:tcW w:w="1219" w:type="dxa"/>
                </w:tcPr>
                <w:p>
                  <w:r>
                    <w:rPr>
                      <w:rFonts w:hint="eastAsia"/>
                    </w:rPr>
                    <w:t>202</w:t>
                  </w:r>
                  <w:r>
                    <w:t>2</w:t>
                  </w:r>
                  <w:r>
                    <w:rPr>
                      <w:rFonts w:hint="eastAsia"/>
                    </w:rPr>
                    <w:t>-0</w:t>
                  </w:r>
                  <w:r>
                    <w:rPr>
                      <w:rFonts w:hint="eastAsia"/>
                      <w:lang w:val="en-US" w:eastAsia="zh-CN"/>
                    </w:rPr>
                    <w:t>8-24</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highlight w:val="yellow"/>
                    </w:rPr>
                  </w:pPr>
                  <w:r>
                    <w:rPr>
                      <w:rFonts w:hint="eastAsia"/>
                    </w:rPr>
                    <w:t>202</w:t>
                  </w:r>
                  <w:r>
                    <w:t>2</w:t>
                  </w:r>
                  <w:r>
                    <w:rPr>
                      <w:rFonts w:hint="eastAsia"/>
                    </w:rPr>
                    <w:t>-0</w:t>
                  </w:r>
                  <w:r>
                    <w:rPr>
                      <w:rFonts w:hint="eastAsia"/>
                      <w:lang w:val="en-US" w:eastAsia="zh-CN"/>
                    </w:rPr>
                    <w:t>8-24</w:t>
                  </w:r>
                </w:p>
              </w:tc>
              <w:tc>
                <w:tcPr>
                  <w:tcW w:w="1545" w:type="dxa"/>
                </w:tcPr>
                <w:p>
                  <w:pPr>
                    <w:rPr>
                      <w:highlight w:val="none"/>
                    </w:rPr>
                  </w:pPr>
                  <w:r>
                    <w:rPr>
                      <w:rFonts w:hint="eastAsia"/>
                      <w:color w:val="auto"/>
                      <w:highlight w:val="none"/>
                      <w:u w:val="single"/>
                      <w:lang w:val="en-US" w:eastAsia="zh-CN"/>
                    </w:rPr>
                    <w:t>木须肉</w:t>
                  </w:r>
                </w:p>
              </w:tc>
              <w:tc>
                <w:tcPr>
                  <w:tcW w:w="1100" w:type="dxa"/>
                </w:tcPr>
                <w:p>
                  <w:pPr>
                    <w:rPr>
                      <w:highlight w:val="none"/>
                    </w:rPr>
                  </w:pPr>
                  <w:r>
                    <w:rPr>
                      <w:rFonts w:hint="eastAsia"/>
                      <w:highlight w:val="none"/>
                    </w:rPr>
                    <w:t>送检</w:t>
                  </w:r>
                </w:p>
              </w:tc>
              <w:tc>
                <w:tcPr>
                  <w:tcW w:w="1800" w:type="dxa"/>
                </w:tcPr>
                <w:p>
                  <w:pPr>
                    <w:rPr>
                      <w:highlight w:val="none"/>
                    </w:rPr>
                  </w:pPr>
                  <w:r>
                    <w:rPr>
                      <w:rFonts w:hint="eastAsia"/>
                      <w:highlight w:val="none"/>
                    </w:rPr>
                    <w:t xml:space="preserve">No.2022081024 </w:t>
                  </w:r>
                </w:p>
              </w:tc>
              <w:tc>
                <w:tcPr>
                  <w:tcW w:w="1219" w:type="dxa"/>
                </w:tcPr>
                <w:p>
                  <w:pPr>
                    <w:rPr>
                      <w:highlight w:val="yellow"/>
                    </w:rPr>
                  </w:pPr>
                  <w:r>
                    <w:rPr>
                      <w:rFonts w:hint="eastAsia"/>
                    </w:rPr>
                    <w:t>202</w:t>
                  </w:r>
                  <w:r>
                    <w:t>2</w:t>
                  </w:r>
                  <w:r>
                    <w:rPr>
                      <w:rFonts w:hint="eastAsia"/>
                    </w:rPr>
                    <w:t>-0</w:t>
                  </w:r>
                  <w:r>
                    <w:rPr>
                      <w:rFonts w:hint="eastAsia"/>
                      <w:lang w:val="en-US" w:eastAsia="zh-CN"/>
                    </w:rPr>
                    <w:t>8-24</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r>
                    <w:rPr>
                      <w:rFonts w:hint="eastAsia"/>
                    </w:rPr>
                    <w:t>202</w:t>
                  </w:r>
                  <w:r>
                    <w:t>2</w:t>
                  </w:r>
                  <w:r>
                    <w:rPr>
                      <w:rFonts w:hint="eastAsia"/>
                    </w:rPr>
                    <w:t>-0</w:t>
                  </w:r>
                  <w:r>
                    <w:rPr>
                      <w:rFonts w:hint="eastAsia"/>
                      <w:lang w:val="en-US" w:eastAsia="zh-CN"/>
                    </w:rPr>
                    <w:t>8-25</w:t>
                  </w:r>
                </w:p>
              </w:tc>
              <w:tc>
                <w:tcPr>
                  <w:tcW w:w="1545" w:type="dxa"/>
                </w:tcPr>
                <w:p>
                  <w:pPr>
                    <w:rPr>
                      <w:highlight w:val="none"/>
                    </w:rPr>
                  </w:pPr>
                  <w:r>
                    <w:rPr>
                      <w:rFonts w:hint="eastAsia"/>
                      <w:highlight w:val="none"/>
                    </w:rPr>
                    <w:t>米饭</w:t>
                  </w:r>
                </w:p>
              </w:tc>
              <w:tc>
                <w:tcPr>
                  <w:tcW w:w="1100" w:type="dxa"/>
                </w:tcPr>
                <w:p>
                  <w:pPr>
                    <w:rPr>
                      <w:highlight w:val="none"/>
                    </w:rPr>
                  </w:pPr>
                  <w:r>
                    <w:rPr>
                      <w:rFonts w:hint="eastAsia"/>
                      <w:highlight w:val="none"/>
                    </w:rPr>
                    <w:t>送检</w:t>
                  </w:r>
                </w:p>
              </w:tc>
              <w:tc>
                <w:tcPr>
                  <w:tcW w:w="1800" w:type="dxa"/>
                </w:tcPr>
                <w:p>
                  <w:pPr>
                    <w:rPr>
                      <w:highlight w:val="none"/>
                    </w:rPr>
                  </w:pPr>
                  <w:r>
                    <w:rPr>
                      <w:rFonts w:hint="eastAsia"/>
                      <w:highlight w:val="none"/>
                    </w:rPr>
                    <w:t>No.202208102</w:t>
                  </w:r>
                  <w:r>
                    <w:rPr>
                      <w:rFonts w:hint="eastAsia"/>
                      <w:highlight w:val="none"/>
                      <w:lang w:val="en-US" w:eastAsia="zh-CN"/>
                    </w:rPr>
                    <w:t>6</w:t>
                  </w:r>
                  <w:r>
                    <w:rPr>
                      <w:rFonts w:hint="eastAsia"/>
                      <w:highlight w:val="none"/>
                    </w:rPr>
                    <w:t xml:space="preserve"> </w:t>
                  </w:r>
                </w:p>
              </w:tc>
              <w:tc>
                <w:tcPr>
                  <w:tcW w:w="1219" w:type="dxa"/>
                </w:tcPr>
                <w:p>
                  <w:pPr>
                    <w:rPr>
                      <w:rFonts w:hint="eastAsia" w:eastAsia="宋体"/>
                      <w:highlight w:val="yellow"/>
                      <w:lang w:eastAsia="zh-CN"/>
                    </w:rPr>
                  </w:pPr>
                  <w:r>
                    <w:rPr>
                      <w:rFonts w:hint="eastAsia"/>
                    </w:rPr>
                    <w:t>202</w:t>
                  </w:r>
                  <w:r>
                    <w:t>2</w:t>
                  </w:r>
                  <w:r>
                    <w:rPr>
                      <w:rFonts w:hint="eastAsia"/>
                    </w:rPr>
                    <w:t>-0</w:t>
                  </w:r>
                  <w:r>
                    <w:t>2</w:t>
                  </w:r>
                  <w:r>
                    <w:rPr>
                      <w:rFonts w:hint="eastAsia"/>
                    </w:rPr>
                    <w:t>-</w:t>
                  </w:r>
                  <w:r>
                    <w:t>2</w:t>
                  </w:r>
                  <w:r>
                    <w:rPr>
                      <w:rFonts w:hint="eastAsia"/>
                      <w:lang w:val="en-US" w:eastAsia="zh-CN"/>
                    </w:rPr>
                    <w:t>5</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r>
                    <w:rPr>
                      <w:rFonts w:hint="eastAsia"/>
                    </w:rPr>
                    <w:t>202</w:t>
                  </w:r>
                  <w:r>
                    <w:t>2</w:t>
                  </w:r>
                  <w:r>
                    <w:rPr>
                      <w:rFonts w:hint="eastAsia"/>
                    </w:rPr>
                    <w:t>-0</w:t>
                  </w:r>
                  <w:r>
                    <w:rPr>
                      <w:rFonts w:hint="eastAsia"/>
                      <w:lang w:val="en-US" w:eastAsia="zh-CN"/>
                    </w:rPr>
                    <w:t>8-27</w:t>
                  </w:r>
                </w:p>
              </w:tc>
              <w:tc>
                <w:tcPr>
                  <w:tcW w:w="1545" w:type="dxa"/>
                </w:tcPr>
                <w:p>
                  <w:pPr>
                    <w:rPr>
                      <w:highlight w:val="none"/>
                    </w:rPr>
                  </w:pPr>
                  <w:r>
                    <w:rPr>
                      <w:rFonts w:hint="eastAsia"/>
                      <w:highlight w:val="none"/>
                    </w:rPr>
                    <w:t>生产饮用水</w:t>
                  </w:r>
                </w:p>
              </w:tc>
              <w:tc>
                <w:tcPr>
                  <w:tcW w:w="1100" w:type="dxa"/>
                </w:tcPr>
                <w:p>
                  <w:pPr>
                    <w:rPr>
                      <w:highlight w:val="none"/>
                    </w:rPr>
                  </w:pPr>
                  <w:r>
                    <w:rPr>
                      <w:rFonts w:hint="eastAsia"/>
                      <w:highlight w:val="none"/>
                    </w:rPr>
                    <w:t>送检</w:t>
                  </w:r>
                </w:p>
              </w:tc>
              <w:tc>
                <w:tcPr>
                  <w:tcW w:w="1800" w:type="dxa"/>
                </w:tcPr>
                <w:p>
                  <w:pPr>
                    <w:rPr>
                      <w:highlight w:val="none"/>
                    </w:rPr>
                  </w:pPr>
                  <w:r>
                    <w:rPr>
                      <w:rFonts w:hint="eastAsia"/>
                      <w:highlight w:val="none"/>
                    </w:rPr>
                    <w:t>No.2022081025</w:t>
                  </w:r>
                </w:p>
              </w:tc>
              <w:tc>
                <w:tcPr>
                  <w:tcW w:w="1219" w:type="dxa"/>
                </w:tcPr>
                <w:p>
                  <w:pPr>
                    <w:rPr>
                      <w:highlight w:val="yellow"/>
                    </w:rPr>
                  </w:pPr>
                  <w:r>
                    <w:rPr>
                      <w:rFonts w:hint="eastAsia"/>
                    </w:rPr>
                    <w:t>202</w:t>
                  </w:r>
                  <w:r>
                    <w:t>2</w:t>
                  </w:r>
                  <w:r>
                    <w:rPr>
                      <w:rFonts w:hint="eastAsia"/>
                    </w:rPr>
                    <w:t>-0</w:t>
                  </w:r>
                  <w:r>
                    <w:rPr>
                      <w:rFonts w:hint="eastAsia"/>
                      <w:lang w:val="en-US" w:eastAsia="zh-CN"/>
                    </w:rPr>
                    <w:t>8-27</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pStyle w:val="2"/>
              <w:rPr>
                <w:color w:val="0000FF"/>
                <w:sz w:val="21"/>
                <w:szCs w:val="21"/>
                <w:u w:val="single"/>
              </w:rPr>
            </w:pPr>
          </w:p>
          <w:p>
            <w:pPr>
              <w:pStyle w:val="2"/>
              <w:rPr>
                <w:rFonts w:hint="eastAsia"/>
                <w:color w:val="0000FF"/>
                <w:sz w:val="21"/>
                <w:szCs w:val="21"/>
                <w:u w:val="single"/>
                <w:lang w:val="en-US" w:eastAsia="zh-CN"/>
              </w:rPr>
            </w:pPr>
            <w:r>
              <w:rPr>
                <w:rFonts w:hint="eastAsia"/>
                <w:color w:val="0000FF"/>
                <w:sz w:val="21"/>
                <w:szCs w:val="21"/>
                <w:u w:val="single"/>
                <w:lang w:val="en-US" w:eastAsia="zh-CN"/>
              </w:rPr>
              <w:t>提供有《控制措施组合确认记录》，确认时间：2022-04-07</w:t>
            </w:r>
          </w:p>
          <w:p>
            <w:pPr>
              <w:pStyle w:val="2"/>
              <w:rPr>
                <w:rFonts w:hint="default"/>
                <w:lang w:val="en-US" w:eastAsia="zh-CN"/>
              </w:rPr>
            </w:pPr>
          </w:p>
          <w:p>
            <w:r>
              <w:rPr>
                <w:rFonts w:hint="eastAsia"/>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pPr>
              <w:jc w:val="left"/>
            </w:pPr>
            <w:r>
              <w:rPr>
                <w:rFonts w:hint="eastAsia"/>
              </w:rPr>
              <w:t>危害控制计划 (HACCP/OPRP 计划)</w:t>
            </w:r>
            <w:r>
              <w:rPr>
                <w:rFonts w:hint="eastAsia"/>
              </w:rPr>
              <w:br w:type="textWrapping"/>
            </w:r>
          </w:p>
        </w:tc>
        <w:tc>
          <w:tcPr>
            <w:tcW w:w="1100" w:type="dxa"/>
            <w:gridSpan w:val="2"/>
            <w:vMerge w:val="restart"/>
            <w:shd w:val="clear" w:color="auto" w:fill="EBF1DE" w:themeFill="accent3" w:themeFillTint="32"/>
          </w:tcPr>
          <w:p>
            <w:r>
              <w:rPr>
                <w:rFonts w:hint="eastAsia"/>
              </w:rPr>
              <w:t>F8.5.4</w:t>
            </w:r>
          </w:p>
          <w:p>
            <w:r>
              <w:rPr>
                <w:rFonts w:hint="eastAsia"/>
              </w:rPr>
              <w:t>H（V1.0）4.3.4</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t>如：</w:t>
            </w:r>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812"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spacing w:before="240" w:after="120"/>
              <w:rPr>
                <w:rFonts w:ascii="宋体" w:hAnsi="宋体" w:cs="宋体"/>
                <w:b/>
                <w:highlight w:val="none"/>
                <w:u w:val="single"/>
                <w:lang w:val="en-GB"/>
              </w:rPr>
            </w:pPr>
            <w:r>
              <w:rPr>
                <w:rFonts w:hint="eastAsia" w:ascii="宋体" w:hAnsi="宋体" w:cs="宋体"/>
                <w:b/>
                <w:highlight w:val="none"/>
                <w:u w:val="single"/>
                <w:lang w:val="en-US" w:eastAsia="zh-CN"/>
              </w:rPr>
              <w:t>经识别涉及的：</w:t>
            </w:r>
            <w:r>
              <w:rPr>
                <w:rFonts w:hint="eastAsia" w:ascii="宋体" w:hAnsi="宋体" w:cs="宋体"/>
                <w:b/>
                <w:highlight w:val="none"/>
                <w:u w:val="single"/>
              </w:rPr>
              <w:t>OPRP计划/HACCP计划</w:t>
            </w:r>
            <w:r>
              <w:rPr>
                <w:rFonts w:hint="eastAsia" w:ascii="宋体" w:hAnsi="宋体" w:cs="宋体"/>
                <w:b/>
                <w:highlight w:val="none"/>
                <w:u w:val="single"/>
                <w:lang w:val="en-GB"/>
              </w:rPr>
              <w:t>：</w:t>
            </w:r>
          </w:p>
          <w:tbl>
            <w:tblPr>
              <w:tblStyle w:val="7"/>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618"/>
              <w:gridCol w:w="2358"/>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bookmarkStart w:id="3" w:name="_GoBack"/>
                  <w:r>
                    <w:rPr>
                      <w:rFonts w:hint="default" w:ascii="Times New Roman" w:hAnsi="Times New Roman" w:cs="Times New Roman"/>
                      <w:b/>
                      <w:color w:val="000000"/>
                      <w:sz w:val="21"/>
                      <w:szCs w:val="21"/>
                      <w:highlight w:val="none"/>
                    </w:rPr>
                    <w:t>控制措施</w:t>
                  </w:r>
                </w:p>
              </w:tc>
              <w:tc>
                <w:tcPr>
                  <w:tcW w:w="1618"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所控制显著危害</w:t>
                  </w:r>
                </w:p>
              </w:tc>
              <w:tc>
                <w:tcPr>
                  <w:tcW w:w="2358"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行动准则/CL</w:t>
                  </w:r>
                </w:p>
              </w:tc>
              <w:tc>
                <w:tcPr>
                  <w:tcW w:w="1745"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监控程序</w:t>
                  </w:r>
                </w:p>
              </w:tc>
              <w:tc>
                <w:tcPr>
                  <w:tcW w:w="2015" w:type="dxa"/>
                  <w:tcBorders>
                    <w:tl2br w:val="nil"/>
                    <w:tr2bl w:val="nil"/>
                  </w:tcBorders>
                  <w:tcMar>
                    <w:left w:w="0" w:type="dxa"/>
                    <w:right w:w="0" w:type="dxa"/>
                  </w:tcMar>
                  <w:vAlign w:val="center"/>
                </w:tcPr>
                <w:p>
                  <w:pPr>
                    <w:spacing w:line="300" w:lineRule="exact"/>
                    <w:jc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300" w:lineRule="exact"/>
                    <w:rPr>
                      <w:rFonts w:hint="default" w:ascii="Times New Roman" w:hAnsi="Times New Roman" w:cs="Times New Roman"/>
                    </w:rPr>
                  </w:pPr>
                  <w:r>
                    <w:rPr>
                      <w:rFonts w:hint="default" w:ascii="Times New Roman" w:hAnsi="Times New Roman" w:cs="Times New Roman"/>
                    </w:rPr>
                    <w:t>畜禽肉类采购验收</w:t>
                  </w:r>
                </w:p>
                <w:p>
                  <w:pPr>
                    <w:spacing w:line="300" w:lineRule="exact"/>
                    <w:rPr>
                      <w:rFonts w:hint="default" w:ascii="Times New Roman" w:hAnsi="Times New Roman" w:eastAsia="宋体" w:cs="Times New Roman"/>
                      <w:kern w:val="2"/>
                      <w:sz w:val="21"/>
                      <w:lang w:val="en-US" w:eastAsia="zh-CN" w:bidi="ar-SA"/>
                    </w:rPr>
                  </w:pPr>
                  <w:r>
                    <w:rPr>
                      <w:rFonts w:hint="default" w:ascii="Times New Roman" w:hAnsi="Times New Roman" w:cs="Times New Roman"/>
                    </w:rPr>
                    <w:t>CCP1-1</w:t>
                  </w:r>
                </w:p>
              </w:tc>
              <w:tc>
                <w:tcPr>
                  <w:tcW w:w="1618" w:type="dxa"/>
                  <w:tcBorders>
                    <w:tl2br w:val="nil"/>
                    <w:tr2bl w:val="nil"/>
                  </w:tcBorders>
                  <w:tcMar>
                    <w:left w:w="0" w:type="dxa"/>
                    <w:right w:w="0" w:type="dxa"/>
                  </w:tcMar>
                  <w:vAlign w:val="center"/>
                </w:tcPr>
                <w:p>
                  <w:pPr>
                    <w:spacing w:line="300" w:lineRule="exact"/>
                    <w:rPr>
                      <w:rFonts w:hint="default" w:ascii="Times New Roman" w:hAnsi="Times New Roman" w:eastAsia="宋体" w:cs="Times New Roman"/>
                      <w:kern w:val="2"/>
                      <w:sz w:val="21"/>
                      <w:lang w:val="en-US" w:eastAsia="zh-CN" w:bidi="ar-SA"/>
                    </w:rPr>
                  </w:pPr>
                  <w:r>
                    <w:rPr>
                      <w:rFonts w:hint="eastAsia"/>
                      <w:lang w:val="en-US" w:eastAsia="zh-CN"/>
                    </w:rPr>
                    <w:t>疫病或者兽药残留超标等</w:t>
                  </w:r>
                </w:p>
              </w:tc>
              <w:tc>
                <w:tcPr>
                  <w:tcW w:w="2358" w:type="dxa"/>
                  <w:tcBorders>
                    <w:tl2br w:val="nil"/>
                    <w:tr2bl w:val="nil"/>
                  </w:tcBorders>
                  <w:tcMar>
                    <w:left w:w="0" w:type="dxa"/>
                    <w:right w:w="0" w:type="dxa"/>
                  </w:tcMar>
                  <w:vAlign w:val="center"/>
                </w:tcPr>
                <w:p>
                  <w:pPr>
                    <w:spacing w:line="380" w:lineRule="exact"/>
                    <w:rPr>
                      <w:rFonts w:hint="default" w:ascii="Times New Roman" w:hAnsi="Times New Roman" w:eastAsia="宋体" w:cs="Times New Roman"/>
                      <w:kern w:val="2"/>
                      <w:sz w:val="21"/>
                      <w:lang w:val="en-US" w:eastAsia="zh-CN" w:bidi="ar-SA"/>
                    </w:rPr>
                  </w:pPr>
                  <w:r>
                    <w:rPr>
                      <w:rFonts w:hint="eastAsia"/>
                    </w:rPr>
                    <w:t>无致病菌、寄生虫；盐酸克伦特罗≦0.5μg/kg；莱克多巴胺盐酸盐≦0.5μg/kg；沙丁胺醇≦0.5μg/kg等指标</w:t>
                  </w:r>
                </w:p>
              </w:tc>
              <w:tc>
                <w:tcPr>
                  <w:tcW w:w="1745" w:type="dxa"/>
                  <w:tcBorders>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检验员每年查验供方提供的检测报告，每批次索取批报告（危害控制计划书中描述不够充分，已与企业沟通）</w:t>
                  </w:r>
                </w:p>
              </w:tc>
              <w:tc>
                <w:tcPr>
                  <w:tcW w:w="2015" w:type="dxa"/>
                  <w:tcBorders>
                    <w:tl2br w:val="nil"/>
                    <w:tr2bl w:val="nil"/>
                  </w:tcBorders>
                  <w:tcMar>
                    <w:left w:w="0" w:type="dxa"/>
                    <w:right w:w="0" w:type="dxa"/>
                  </w:tcMar>
                  <w:vAlign w:val="center"/>
                </w:tcPr>
                <w:p>
                  <w:pPr>
                    <w:spacing w:line="192"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highlight w:val="none"/>
                    </w:rPr>
                    <w:t>验收记录</w:t>
                  </w:r>
                  <w:r>
                    <w:rPr>
                      <w:rFonts w:hint="default" w:ascii="Times New Roman" w:hAnsi="Times New Roman" w:cs="Times New Roman"/>
                      <w:color w:val="000000"/>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1441" w:type="dxa"/>
                  <w:tcBorders>
                    <w:tl2br w:val="nil"/>
                    <w:tr2bl w:val="nil"/>
                  </w:tcBorders>
                  <w:tcMar>
                    <w:left w:w="0" w:type="dxa"/>
                    <w:right w:w="0" w:type="dxa"/>
                  </w:tcMar>
                  <w:vAlign w:val="center"/>
                </w:tcPr>
                <w:p>
                  <w:pPr>
                    <w:spacing w:line="300" w:lineRule="exact"/>
                    <w:rPr>
                      <w:rFonts w:hint="default" w:ascii="Times New Roman" w:hAnsi="Times New Roman" w:cs="Times New Roman"/>
                    </w:rPr>
                  </w:pPr>
                  <w:r>
                    <w:rPr>
                      <w:rFonts w:hint="default" w:ascii="Times New Roman" w:hAnsi="Times New Roman" w:cs="Times New Roman"/>
                    </w:rPr>
                    <w:t>蔬菜采购验收</w:t>
                  </w:r>
                </w:p>
                <w:p>
                  <w:pPr>
                    <w:spacing w:line="300" w:lineRule="exact"/>
                    <w:rPr>
                      <w:rFonts w:hint="default" w:ascii="Times New Roman" w:hAnsi="Times New Roman" w:eastAsia="宋体" w:cs="Times New Roman"/>
                      <w:kern w:val="2"/>
                      <w:sz w:val="21"/>
                      <w:lang w:val="en-US" w:eastAsia="zh-CN" w:bidi="ar-SA"/>
                    </w:rPr>
                  </w:pPr>
                  <w:r>
                    <w:rPr>
                      <w:rFonts w:hint="default" w:ascii="Times New Roman" w:hAnsi="Times New Roman" w:cs="Times New Roman"/>
                    </w:rPr>
                    <w:t>CCP1-2</w:t>
                  </w:r>
                </w:p>
              </w:tc>
              <w:tc>
                <w:tcPr>
                  <w:tcW w:w="1618" w:type="dxa"/>
                  <w:tcBorders>
                    <w:tl2br w:val="nil"/>
                    <w:tr2bl w:val="nil"/>
                  </w:tcBorders>
                  <w:tcMar>
                    <w:left w:w="0" w:type="dxa"/>
                    <w:right w:w="0" w:type="dxa"/>
                  </w:tcMar>
                  <w:vAlign w:val="center"/>
                </w:tcPr>
                <w:p>
                  <w:pPr>
                    <w:spacing w:line="300" w:lineRule="exact"/>
                    <w:rPr>
                      <w:rFonts w:hint="default" w:ascii="Times New Roman" w:hAnsi="Times New Roman" w:eastAsia="宋体" w:cs="Times New Roman"/>
                      <w:color w:val="auto"/>
                      <w:kern w:val="2"/>
                      <w:sz w:val="21"/>
                      <w:lang w:val="en-US" w:eastAsia="zh-CN" w:bidi="ar-SA"/>
                    </w:rPr>
                  </w:pPr>
                  <w:r>
                    <w:rPr>
                      <w:rFonts w:hint="eastAsia"/>
                      <w:color w:val="auto"/>
                    </w:rPr>
                    <w:t>农药残留超标</w:t>
                  </w:r>
                </w:p>
              </w:tc>
              <w:tc>
                <w:tcPr>
                  <w:tcW w:w="2358" w:type="dxa"/>
                  <w:tcBorders>
                    <w:tl2br w:val="nil"/>
                    <w:tr2bl w:val="nil"/>
                  </w:tcBorders>
                  <w:tcMar>
                    <w:left w:w="0" w:type="dxa"/>
                    <w:right w:w="0" w:type="dxa"/>
                  </w:tcMar>
                  <w:vAlign w:val="center"/>
                </w:tcPr>
                <w:p>
                  <w:pPr>
                    <w:spacing w:line="300" w:lineRule="exact"/>
                    <w:rPr>
                      <w:rFonts w:hint="default" w:ascii="Times New Roman" w:hAnsi="Times New Roman" w:eastAsia="宋体" w:cs="Times New Roman"/>
                      <w:color w:val="auto"/>
                      <w:kern w:val="2"/>
                      <w:sz w:val="21"/>
                      <w:lang w:val="en-US" w:eastAsia="zh-CN" w:bidi="ar-SA"/>
                    </w:rPr>
                  </w:pPr>
                  <w:r>
                    <w:rPr>
                      <w:rFonts w:hint="eastAsia"/>
                      <w:color w:val="auto"/>
                    </w:rPr>
                    <w:t>试剂，显示蓝色</w:t>
                  </w:r>
                </w:p>
              </w:tc>
              <w:tc>
                <w:tcPr>
                  <w:tcW w:w="1745"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sz w:val="21"/>
                      <w:szCs w:val="21"/>
                      <w:highlight w:val="yellow"/>
                      <w:lang w:eastAsia="zh-CN"/>
                    </w:rPr>
                  </w:pPr>
                  <w:r>
                    <w:rPr>
                      <w:rFonts w:hint="eastAsia"/>
                    </w:rPr>
                    <w:t>检验员每批</w:t>
                  </w:r>
                  <w:r>
                    <w:rPr>
                      <w:rFonts w:hint="eastAsia"/>
                      <w:lang w:val="en-US" w:eastAsia="zh-CN"/>
                    </w:rPr>
                    <w:t>使用</w:t>
                  </w:r>
                  <w:r>
                    <w:rPr>
                      <w:rFonts w:hint="eastAsia"/>
                    </w:rPr>
                    <w:t>农残速测仪</w:t>
                  </w:r>
                  <w:r>
                    <w:rPr>
                      <w:rFonts w:hint="eastAsia"/>
                      <w:lang w:val="en-US" w:eastAsia="zh-CN"/>
                    </w:rPr>
                    <w:t>测试</w:t>
                  </w:r>
                </w:p>
              </w:tc>
              <w:tc>
                <w:tcPr>
                  <w:tcW w:w="2015" w:type="dxa"/>
                  <w:tcBorders>
                    <w:tl2br w:val="nil"/>
                    <w:tr2bl w:val="nil"/>
                  </w:tcBorders>
                  <w:tcMar>
                    <w:left w:w="0" w:type="dxa"/>
                    <w:right w:w="0" w:type="dxa"/>
                  </w:tcMar>
                  <w:vAlign w:val="center"/>
                </w:tcPr>
                <w:p>
                  <w:pPr>
                    <w:spacing w:line="192"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highlight w:val="none"/>
                    </w:rPr>
                    <w:t>验收记录</w:t>
                  </w:r>
                  <w:r>
                    <w:rPr>
                      <w:rFonts w:hint="default" w:ascii="Times New Roman" w:hAnsi="Times New Roman" w:cs="Times New Roman"/>
                      <w:color w:val="000000"/>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trPr>
              <w:tc>
                <w:tcPr>
                  <w:tcW w:w="0" w:type="auto"/>
                  <w:vAlign w:val="center"/>
                </w:tcPr>
                <w:p>
                  <w:pPr>
                    <w:spacing w:line="300" w:lineRule="exact"/>
                    <w:ind w:firstLine="105" w:firstLineChars="50"/>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熟制（热加工）CCP2</w:t>
                  </w:r>
                </w:p>
              </w:tc>
              <w:tc>
                <w:tcPr>
                  <w:tcW w:w="1618" w:type="dxa"/>
                  <w:vAlign w:val="center"/>
                </w:tcPr>
                <w:p>
                  <w:pPr>
                    <w:spacing w:line="300" w:lineRule="exact"/>
                    <w:rPr>
                      <w:rFonts w:hint="default" w:ascii="Times New Roman" w:hAnsi="Times New Roman" w:eastAsia="宋体" w:cs="Times New Roman"/>
                      <w:kern w:val="2"/>
                      <w:sz w:val="21"/>
                      <w:highlight w:val="none"/>
                      <w:lang w:val="en-US" w:eastAsia="zh-CN" w:bidi="ar-SA"/>
                    </w:rPr>
                  </w:pPr>
                  <w:r>
                    <w:rPr>
                      <w:rFonts w:hint="eastAsia"/>
                      <w:highlight w:val="none"/>
                    </w:rPr>
                    <w:t>致病菌</w:t>
                  </w:r>
                  <w:r>
                    <w:rPr>
                      <w:rFonts w:hint="eastAsia"/>
                      <w:highlight w:val="none"/>
                      <w:lang w:val="en-US" w:eastAsia="zh-CN"/>
                    </w:rPr>
                    <w:t>超标等</w:t>
                  </w:r>
                </w:p>
              </w:tc>
              <w:tc>
                <w:tcPr>
                  <w:tcW w:w="2358" w:type="dxa"/>
                  <w:vAlign w:val="center"/>
                </w:tcPr>
                <w:p>
                  <w:pPr>
                    <w:spacing w:line="300" w:lineRule="exact"/>
                    <w:rPr>
                      <w:rFonts w:hint="default" w:ascii="Times New Roman" w:hAnsi="Times New Roman" w:eastAsia="宋体" w:cs="Times New Roman"/>
                      <w:kern w:val="2"/>
                      <w:sz w:val="21"/>
                      <w:highlight w:val="none"/>
                      <w:lang w:val="en-US" w:eastAsia="zh-CN" w:bidi="ar-SA"/>
                    </w:rPr>
                  </w:pPr>
                  <w:r>
                    <w:rPr>
                      <w:rFonts w:hint="eastAsia"/>
                      <w:highlight w:val="none"/>
                    </w:rPr>
                    <w:t>中心温度达到大于等于7</w:t>
                  </w:r>
                  <w:r>
                    <w:rPr>
                      <w:rFonts w:hint="eastAsia" w:ascii="宋体" w:hAnsi="宋体"/>
                      <w:highlight w:val="none"/>
                    </w:rPr>
                    <w:t>5℃</w:t>
                  </w:r>
                </w:p>
              </w:tc>
              <w:tc>
                <w:tcPr>
                  <w:tcW w:w="0" w:type="auto"/>
                </w:tcPr>
                <w:p>
                  <w:pPr>
                    <w:spacing w:line="192" w:lineRule="auto"/>
                    <w:rPr>
                      <w:rFonts w:hint="eastAsia"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rPr>
                    <w:t>厨师每天检测菜肴熟透程度</w:t>
                  </w:r>
                  <w:r>
                    <w:rPr>
                      <w:rFonts w:hint="eastAsia" w:ascii="Times New Roman" w:hAnsi="Times New Roman" w:cs="Times New Roman"/>
                      <w:color w:val="000000"/>
                      <w:sz w:val="21"/>
                      <w:szCs w:val="21"/>
                      <w:highlight w:val="none"/>
                      <w:lang w:eastAsia="zh-CN"/>
                    </w:rPr>
                    <w:t>、</w:t>
                  </w:r>
                </w:p>
                <w:p>
                  <w:pPr>
                    <w:spacing w:line="192"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中心温度</w:t>
                  </w:r>
                </w:p>
              </w:tc>
              <w:tc>
                <w:tcPr>
                  <w:tcW w:w="0" w:type="auto"/>
                  <w:vAlign w:val="center"/>
                </w:tcPr>
                <w:p>
                  <w:pPr>
                    <w:spacing w:line="300" w:lineRule="exact"/>
                    <w:rPr>
                      <w:highlight w:val="none"/>
                    </w:rPr>
                  </w:pPr>
                  <w:r>
                    <w:rPr>
                      <w:rFonts w:hint="eastAsia"/>
                      <w:highlight w:val="none"/>
                    </w:rPr>
                    <w:t>CCP点控制记录</w:t>
                  </w:r>
                </w:p>
                <w:p>
                  <w:pPr>
                    <w:spacing w:line="300" w:lineRule="exact"/>
                    <w:rPr>
                      <w:rFonts w:hint="default" w:ascii="Times New Roman" w:hAnsi="Times New Roman" w:eastAsia="宋体" w:cs="Times New Roman"/>
                      <w:kern w:val="2"/>
                      <w:sz w:val="21"/>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0" w:type="auto"/>
                  <w:vAlign w:val="top"/>
                </w:tcPr>
                <w:p>
                  <w:pPr>
                    <w:ind w:left="105" w:hanging="105" w:hanging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配送CCP3</w:t>
                  </w:r>
                </w:p>
              </w:tc>
              <w:tc>
                <w:tcPr>
                  <w:tcW w:w="161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微生物、致病菌超标</w:t>
                  </w:r>
                </w:p>
              </w:tc>
              <w:tc>
                <w:tcPr>
                  <w:tcW w:w="2358"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2小时内菜品中心温度保持在60℃以上</w:t>
                  </w:r>
                </w:p>
              </w:tc>
              <w:tc>
                <w:tcPr>
                  <w:tcW w:w="0" w:type="auto"/>
                </w:tcPr>
                <w:p>
                  <w:pPr>
                    <w:spacing w:line="192" w:lineRule="auto"/>
                    <w:rPr>
                      <w:rFonts w:hint="default" w:ascii="Times New Roman" w:hAnsi="Times New Roman" w:cs="Times New Roman"/>
                      <w:color w:val="000000"/>
                      <w:sz w:val="21"/>
                      <w:szCs w:val="21"/>
                      <w:highlight w:val="yellow"/>
                    </w:rPr>
                  </w:pPr>
                  <w:r>
                    <w:rPr>
                      <w:rFonts w:hint="eastAsia"/>
                      <w:szCs w:val="21"/>
                    </w:rPr>
                    <w:t>操作员每次监控运输时间和食物中心温度</w:t>
                  </w:r>
                </w:p>
              </w:tc>
              <w:tc>
                <w:tcPr>
                  <w:tcW w:w="0" w:type="auto"/>
                  <w:vAlign w:val="top"/>
                </w:tcPr>
                <w:p>
                  <w:pPr>
                    <w:rPr>
                      <w:rFonts w:hint="default" w:ascii="Times New Roman" w:hAnsi="Times New Roman" w:eastAsia="宋体" w:cs="Times New Roman"/>
                      <w:kern w:val="2"/>
                      <w:sz w:val="21"/>
                      <w:szCs w:val="21"/>
                      <w:lang w:val="en-US" w:eastAsia="zh-CN" w:bidi="ar-SA"/>
                    </w:rPr>
                  </w:pPr>
                  <w:r>
                    <w:rPr>
                      <w:rFonts w:hint="eastAsia"/>
                      <w:szCs w:val="21"/>
                    </w:rPr>
                    <w:t>配餐记录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0" w:type="auto"/>
                  <w:vAlign w:val="top"/>
                </w:tcPr>
                <w:p>
                  <w:pPr>
                    <w:ind w:left="105" w:leftChars="0" w:hanging="105" w:hanging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餐具消毒CCP4</w:t>
                  </w:r>
                </w:p>
              </w:tc>
              <w:tc>
                <w:tcPr>
                  <w:tcW w:w="1618"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微生物、致病菌超标</w:t>
                  </w:r>
                </w:p>
              </w:tc>
              <w:tc>
                <w:tcPr>
                  <w:tcW w:w="2358"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消毒时间≥</w:t>
                  </w:r>
                  <w:r>
                    <w:rPr>
                      <w:szCs w:val="21"/>
                    </w:rPr>
                    <w:t>6</w:t>
                  </w:r>
                  <w:r>
                    <w:rPr>
                      <w:rFonts w:hint="eastAsia"/>
                      <w:szCs w:val="21"/>
                    </w:rPr>
                    <w:t>0min，消毒温度≥90℃</w:t>
                  </w:r>
                </w:p>
              </w:tc>
              <w:tc>
                <w:tcPr>
                  <w:tcW w:w="0" w:type="auto"/>
                </w:tcPr>
                <w:p>
                  <w:pPr>
                    <w:rPr>
                      <w:rFonts w:hint="eastAsia"/>
                    </w:rPr>
                  </w:pPr>
                  <w:r>
                    <w:rPr>
                      <w:rFonts w:hint="eastAsia"/>
                    </w:rPr>
                    <w:t>消毒负责人每天观察</w:t>
                  </w:r>
                  <w:r>
                    <w:rPr>
                      <w:rFonts w:hint="eastAsia"/>
                      <w:lang w:val="en-US" w:eastAsia="zh-CN"/>
                    </w:rPr>
                    <w:t>消毒</w:t>
                  </w:r>
                  <w:r>
                    <w:rPr>
                      <w:rFonts w:hint="eastAsia"/>
                    </w:rPr>
                    <w:t>时间</w:t>
                  </w:r>
                </w:p>
                <w:p>
                  <w:pPr>
                    <w:spacing w:line="192" w:lineRule="auto"/>
                    <w:rPr>
                      <w:rFonts w:hint="default" w:ascii="Times New Roman" w:hAnsi="Times New Roman" w:cs="Times New Roman"/>
                      <w:color w:val="000000"/>
                      <w:sz w:val="21"/>
                      <w:szCs w:val="21"/>
                      <w:highlight w:val="yellow"/>
                    </w:rPr>
                  </w:pPr>
                  <w:r>
                    <w:rPr>
                      <w:rFonts w:hint="eastAsia"/>
                    </w:rPr>
                    <w:t>温度</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《餐具清洗消毒记录》</w:t>
                  </w:r>
                </w:p>
              </w:tc>
            </w:tr>
            <w:bookmarkEnd w:id="3"/>
          </w:tbl>
          <w:p>
            <w:pPr>
              <w:rPr>
                <w:szCs w:val="21"/>
              </w:rPr>
            </w:pP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57" w:hRule="atLeast"/>
        </w:trPr>
        <w:tc>
          <w:tcPr>
            <w:tcW w:w="1788" w:type="dxa"/>
            <w:vMerge w:val="continue"/>
            <w:shd w:val="clear" w:color="auto" w:fill="EBF1DE" w:themeFill="accent3" w:themeFillTint="32"/>
          </w:tcPr>
          <w:p/>
        </w:tc>
        <w:tc>
          <w:tcPr>
            <w:tcW w:w="1100" w:type="dxa"/>
            <w:gridSpan w:val="2"/>
            <w:shd w:val="clear" w:color="auto" w:fill="EBF1DE" w:themeFill="accent3" w:themeFillTint="32"/>
          </w:tcPr>
          <w:p>
            <w:r>
              <w:rPr>
                <w:rFonts w:hint="eastAsia"/>
              </w:rPr>
              <w:t>F8.5.4.4 超出关键限值或行动限值采取的措施</w:t>
            </w:r>
          </w:p>
          <w:p>
            <w:pPr>
              <w:pStyle w:val="2"/>
            </w:pPr>
            <w:r>
              <w:rPr>
                <w:rFonts w:hint="eastAsia"/>
              </w:rPr>
              <w:t xml:space="preserve">H（V1.0）4.3.3.4 </w:t>
            </w: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rPr>
                      <w:rFonts w:hint="default" w:ascii="Times New Roman" w:hAnsi="Times New Roman" w:cs="Times New Roman"/>
                    </w:rPr>
                  </w:pPr>
                  <w:r>
                    <w:rPr>
                      <w:rFonts w:hint="default" w:ascii="Times New Roman" w:hAnsi="Times New Roman" w:cs="Times New Roman"/>
                    </w:rPr>
                    <w:t>畜禽肉类采购验收</w:t>
                  </w:r>
                </w:p>
                <w:p>
                  <w:pPr>
                    <w:spacing w:line="300" w:lineRule="exact"/>
                    <w:rPr>
                      <w:rFonts w:hint="default" w:ascii="Times New Roman" w:hAnsi="Times New Roman" w:eastAsia="宋体" w:cs="Times New Roman"/>
                      <w:kern w:val="2"/>
                      <w:sz w:val="21"/>
                      <w:lang w:val="en-US" w:eastAsia="zh-CN" w:bidi="ar-SA"/>
                    </w:rPr>
                  </w:pPr>
                  <w:r>
                    <w:rPr>
                      <w:rFonts w:hint="default" w:ascii="Times New Roman" w:hAnsi="Times New Roman" w:cs="Times New Roman"/>
                    </w:rPr>
                    <w:t>CCP1-1</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2"/>
                  </w:pPr>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rPr>
                      <w:rFonts w:hint="default" w:ascii="Times New Roman" w:hAnsi="Times New Roman" w:cs="Times New Roman"/>
                    </w:rPr>
                  </w:pPr>
                  <w:r>
                    <w:rPr>
                      <w:rFonts w:hint="default" w:ascii="Times New Roman" w:hAnsi="Times New Roman" w:cs="Times New Roman"/>
                    </w:rPr>
                    <w:t>蔬菜采购验收</w:t>
                  </w:r>
                </w:p>
                <w:p>
                  <w:pPr>
                    <w:spacing w:line="300" w:lineRule="exact"/>
                    <w:rPr>
                      <w:rFonts w:hint="eastAsia" w:ascii="Times New Roman" w:hAnsi="Times New Roman" w:eastAsia="宋体" w:cs="Times New Roman"/>
                      <w:kern w:val="2"/>
                      <w:sz w:val="21"/>
                      <w:lang w:val="en-US" w:eastAsia="zh-CN" w:bidi="ar-SA"/>
                    </w:rPr>
                  </w:pPr>
                  <w:r>
                    <w:rPr>
                      <w:rFonts w:hint="default" w:ascii="Times New Roman" w:hAnsi="Times New Roman" w:cs="Times New Roman"/>
                    </w:rPr>
                    <w:t>CCP1-2</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00" w:lineRule="exact"/>
                    <w:ind w:firstLine="105" w:firstLineChars="50"/>
                    <w:rPr>
                      <w:rFonts w:hint="eastAsia"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熟制（热加工）CCP2</w:t>
                  </w:r>
                </w:p>
              </w:tc>
              <w:tc>
                <w:tcPr>
                  <w:tcW w:w="2842" w:type="dxa"/>
                  <w:vAlign w:val="top"/>
                </w:tcPr>
                <w:p>
                  <w:r>
                    <w:rPr/>
                    <w:sym w:font="Wingdings" w:char="00FE"/>
                  </w:r>
                  <w:r>
                    <w:rPr>
                      <w:rFonts w:hint="eastAsia"/>
                    </w:rPr>
                    <w:t xml:space="preserve">合理        </w:t>
                  </w:r>
                  <w:r>
                    <w:rPr/>
                    <w:sym w:font="Wingdings" w:char="00A8"/>
                  </w:r>
                  <w:r>
                    <w:rPr>
                      <w:rFonts w:hint="eastAsia"/>
                    </w:rPr>
                    <w:t>基本合理</w:t>
                  </w:r>
                </w:p>
                <w:p>
                  <w:pPr>
                    <w:pStyle w:val="2"/>
                    <w:rPr>
                      <w:rFonts w:ascii="Times New Roman" w:hAnsi="Times New Roman" w:eastAsia="宋体" w:cs="Times New Roman"/>
                      <w:kern w:val="2"/>
                      <w:sz w:val="18"/>
                      <w:szCs w:val="18"/>
                      <w:lang w:val="en-US" w:eastAsia="zh-CN" w:bidi="ar-SA"/>
                    </w:rPr>
                  </w:pPr>
                  <w:r>
                    <w:rPr/>
                    <w:sym w:font="Wingdings" w:char="00A8"/>
                  </w:r>
                  <w:r>
                    <w:rPr>
                      <w:rFonts w:hint="eastAsia"/>
                    </w:rPr>
                    <w:t>不合理，需改进</w:t>
                  </w:r>
                </w:p>
              </w:tc>
              <w:tc>
                <w:tcPr>
                  <w:tcW w:w="2773" w:type="dxa"/>
                  <w:vAlign w:val="top"/>
                </w:tcPr>
                <w:p>
                  <w:r>
                    <w:rPr/>
                    <w:sym w:font="Wingdings" w:char="00A8"/>
                  </w:r>
                  <w:r>
                    <w:rPr>
                      <w:rFonts w:hint="eastAsia"/>
                    </w:rPr>
                    <w:t xml:space="preserve">合理     </w:t>
                  </w:r>
                  <w:r>
                    <w:rPr/>
                    <w:sym w:font="Wingdings" w:char="00FE"/>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top"/>
                </w:tcPr>
                <w:p>
                  <w:pPr>
                    <w:ind w:left="105" w:leftChars="0" w:hanging="105" w:hangingChars="5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配送CCP3</w:t>
                  </w:r>
                </w:p>
              </w:tc>
              <w:tc>
                <w:tcPr>
                  <w:tcW w:w="2842" w:type="dxa"/>
                  <w:vAlign w:val="top"/>
                </w:tcPr>
                <w:p>
                  <w:r>
                    <w:rPr/>
                    <w:sym w:font="Wingdings" w:char="00FE"/>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2773" w:type="dxa"/>
                  <w:vAlign w:val="top"/>
                </w:tcPr>
                <w:p>
                  <w:r>
                    <w:rPr/>
                    <w:sym w:font="Wingdings" w:char="00A8"/>
                  </w:r>
                  <w:r>
                    <w:rPr>
                      <w:rFonts w:hint="eastAsia"/>
                    </w:rPr>
                    <w:t xml:space="preserve">合理     </w:t>
                  </w:r>
                  <w:r>
                    <w:rPr/>
                    <w:sym w:font="Wingdings" w:char="00FE"/>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top"/>
                </w:tcPr>
                <w:p>
                  <w:pPr>
                    <w:ind w:left="105" w:leftChars="0" w:hanging="105" w:hangingChars="5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1"/>
                    </w:rPr>
                    <w:t>餐具消毒CCP4</w:t>
                  </w:r>
                </w:p>
              </w:tc>
              <w:tc>
                <w:tcPr>
                  <w:tcW w:w="2842" w:type="dxa"/>
                  <w:vAlign w:val="top"/>
                </w:tcPr>
                <w:p>
                  <w:r>
                    <w:rPr/>
                    <w:sym w:font="Wingdings" w:char="00A8"/>
                  </w:r>
                  <w:r>
                    <w:rPr>
                      <w:rFonts w:hint="eastAsia"/>
                    </w:rPr>
                    <w:t xml:space="preserve">合理        </w:t>
                  </w:r>
                  <w:r>
                    <w:rPr/>
                    <w:sym w:font="Wingdings" w:char="00A8"/>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2773" w:type="dxa"/>
                  <w:vAlign w:val="top"/>
                </w:tcPr>
                <w:p>
                  <w:r>
                    <w:rPr/>
                    <w:sym w:font="Wingdings" w:char="00A8"/>
                  </w:r>
                  <w:r>
                    <w:rPr>
                      <w:rFonts w:hint="eastAsia"/>
                    </w:rPr>
                    <w:t xml:space="preserve">合理     </w:t>
                  </w:r>
                  <w:r>
                    <w:rPr/>
                    <w:sym w:font="Wingdings" w:char="00FE"/>
                  </w:r>
                  <w:r>
                    <w:rPr>
                      <w:rFonts w:hint="eastAsia"/>
                    </w:rPr>
                    <w:t>基本合理</w:t>
                  </w:r>
                </w:p>
                <w:p>
                  <w:pPr>
                    <w:rPr>
                      <w:rFonts w:ascii="Times New Roman" w:hAnsi="Times New Roman" w:eastAsia="宋体" w:cs="Times New Roman"/>
                      <w:kern w:val="2"/>
                      <w:sz w:val="21"/>
                      <w:lang w:val="en-US" w:eastAsia="zh-CN" w:bidi="ar-SA"/>
                    </w:rPr>
                  </w:pPr>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pStyle w:val="2"/>
                    <w:rPr>
                      <w:rFonts w:hint="eastAsia"/>
                    </w:rPr>
                  </w:pPr>
                </w:p>
              </w:tc>
              <w:tc>
                <w:tcPr>
                  <w:tcW w:w="2842" w:type="dxa"/>
                </w:tcPr>
                <w:p/>
              </w:tc>
              <w:tc>
                <w:tcPr>
                  <w:tcW w:w="2773" w:type="dxa"/>
                </w:tcP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pStyle w:val="2"/>
                    <w:rPr>
                      <w:rFonts w:hint="eastAsia"/>
                    </w:rPr>
                  </w:pPr>
                </w:p>
              </w:tc>
              <w:tc>
                <w:tcPr>
                  <w:tcW w:w="2842" w:type="dxa"/>
                </w:tcPr>
                <w:p/>
              </w:tc>
              <w:tc>
                <w:tcPr>
                  <w:tcW w:w="2773" w:type="dxa"/>
                </w:tcPr>
                <w:p/>
              </w:tc>
              <w:tc>
                <w:tcPr>
                  <w:tcW w:w="1436" w:type="dxa"/>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pPr>
              <w:pStyle w:val="2"/>
            </w:pPr>
          </w:p>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2"/>
            </w:pPr>
          </w:p>
          <w:p>
            <w:pPr>
              <w:pStyle w:val="2"/>
            </w:pP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EBF1DE" w:themeFill="accent3" w:themeFillTint="32"/>
          </w:tcPr>
          <w:p/>
        </w:tc>
        <w:tc>
          <w:tcPr>
            <w:tcW w:w="1100" w:type="dxa"/>
            <w:gridSpan w:val="2"/>
            <w:shd w:val="clear" w:color="auto" w:fill="EBF1DE" w:themeFill="accent3" w:themeFillTint="32"/>
          </w:tcPr>
          <w:p>
            <w:r>
              <w:rPr>
                <w:rFonts w:hint="eastAsia"/>
              </w:rPr>
              <w:t>8.5.4.5实施危害控制计划</w:t>
            </w:r>
          </w:p>
          <w:p>
            <w:r>
              <w:rPr>
                <w:rFonts w:hint="eastAsia"/>
              </w:rPr>
              <w:t xml:space="preserve">H（V1.0）4.3.4.3  </w:t>
            </w:r>
          </w:p>
          <w:p/>
        </w:tc>
        <w:tc>
          <w:tcPr>
            <w:tcW w:w="677" w:type="dxa"/>
            <w:shd w:val="clear" w:color="auto" w:fill="EBF1DE" w:themeFill="accent3" w:themeFillTint="32"/>
          </w:tcPr>
          <w:p>
            <w:r>
              <w:rPr>
                <w:rFonts w:hint="eastAsia"/>
              </w:rPr>
              <w:t>现场查看</w:t>
            </w:r>
          </w:p>
        </w:tc>
        <w:tc>
          <w:tcPr>
            <w:tcW w:w="9328" w:type="dxa"/>
            <w:shd w:val="clear" w:color="auto" w:fill="EBF1DE" w:themeFill="accent3" w:themeFillTint="32"/>
          </w:tcPr>
          <w:p>
            <w:pPr>
              <w:rPr>
                <w:highlight w:val="yellow"/>
              </w:rPr>
            </w:pPr>
            <w:r>
              <w:rPr>
                <w:rFonts w:hint="eastAsia"/>
                <w:highlight w:val="none"/>
              </w:rPr>
              <w:t>OPRP计划的实施情况：“</w:t>
            </w:r>
            <w:r>
              <w:rPr>
                <w:rFonts w:hint="eastAsia"/>
                <w:highlight w:val="none"/>
                <w:lang w:val="en-US" w:eastAsia="zh-CN"/>
              </w:rPr>
              <w:t>不涉及</w:t>
            </w:r>
            <w:r>
              <w:rPr>
                <w:rFonts w:hint="eastAsia"/>
                <w:highlight w:val="none"/>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w:t>
            </w:r>
            <w:r>
              <w:rPr>
                <w:rFonts w:hint="eastAsia"/>
                <w:lang w:val="en-US" w:eastAsia="zh-CN"/>
              </w:rPr>
              <w:t>生产部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r>
              <w:rPr>
                <w:rFonts w:hint="eastAsia"/>
              </w:rPr>
              <w:t>PRP和危害控制计划文件的更新</w:t>
            </w:r>
          </w:p>
        </w:tc>
        <w:tc>
          <w:tcPr>
            <w:tcW w:w="1100" w:type="dxa"/>
            <w:gridSpan w:val="2"/>
            <w:vMerge w:val="restart"/>
            <w:shd w:val="clear" w:color="auto" w:fill="EBF1DE" w:themeFill="accent3" w:themeFillTint="32"/>
          </w:tcPr>
          <w:p>
            <w:r>
              <w:rPr>
                <w:rFonts w:hint="eastAsia"/>
              </w:rPr>
              <w:t>F8.6</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手册</w:t>
            </w:r>
            <w:r>
              <w:rPr>
                <w:rFonts w:hint="eastAsia"/>
                <w:lang w:val="en-US" w:eastAsia="zh-CN"/>
              </w:rPr>
              <w:t xml:space="preserve">8.6 </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45"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制定OPRP计划和（或） HACCP计划后，组织对如下信息进行更新：</w:t>
            </w:r>
          </w:p>
          <w:p>
            <w:r>
              <w:rPr>
                <w:rFonts w:hint="eastAsia"/>
              </w:rPr>
              <w:sym w:font="Wingdings" w:char="00FE"/>
            </w:r>
            <w:r>
              <w:rPr>
                <w:rFonts w:hint="eastAsia"/>
              </w:rPr>
              <w:t>审核周期内未发生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93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变更的内容</w:t>
                  </w:r>
                </w:p>
              </w:tc>
              <w:tc>
                <w:tcPr>
                  <w:tcW w:w="1936" w:type="dxa"/>
                </w:tcPr>
                <w:p>
                  <w:r>
                    <w:rPr>
                      <w:rFonts w:hint="eastAsia"/>
                    </w:rPr>
                    <w:t>变更的时间</w:t>
                  </w:r>
                </w:p>
              </w:tc>
              <w:tc>
                <w:tcPr>
                  <w:tcW w:w="326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原料、 辅料和与产品接触材料的特性</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成品特性</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预期用途</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流程图、 工艺步骤和控制措施</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PRP</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OPRP计划</w:t>
                  </w:r>
                </w:p>
              </w:tc>
              <w:tc>
                <w:tcPr>
                  <w:tcW w:w="1936" w:type="dxa"/>
                </w:tcPr>
                <w:p>
                  <w:pPr>
                    <w:rPr>
                      <w:rFonts w:hint="eastAsia" w:eastAsia="宋体"/>
                      <w:lang w:eastAsia="zh-CN"/>
                    </w:rPr>
                  </w:pPr>
                  <w:r>
                    <w:rPr>
                      <w:rFonts w:hint="eastAsia"/>
                      <w:lang w:eastAsia="zh-CN"/>
                    </w:rPr>
                    <w:t>——</w:t>
                  </w:r>
                </w:p>
              </w:tc>
              <w:tc>
                <w:tcPr>
                  <w:tcW w:w="3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tcPr>
                <w:p>
                  <w:r>
                    <w:rPr>
                      <w:rFonts w:hint="eastAsia"/>
                    </w:rPr>
                    <w:t>HACCP计划</w:t>
                  </w:r>
                </w:p>
              </w:tc>
              <w:tc>
                <w:tcPr>
                  <w:tcW w:w="1936" w:type="dxa"/>
                </w:tcPr>
                <w:p>
                  <w:pPr>
                    <w:rPr>
                      <w:rFonts w:hint="eastAsia" w:eastAsia="宋体"/>
                      <w:lang w:eastAsia="zh-CN"/>
                    </w:rPr>
                  </w:pPr>
                  <w:r>
                    <w:rPr>
                      <w:rFonts w:hint="eastAsia"/>
                      <w:lang w:eastAsia="zh-CN"/>
                    </w:rPr>
                    <w:t>——</w:t>
                  </w:r>
                </w:p>
              </w:tc>
              <w:tc>
                <w:tcPr>
                  <w:tcW w:w="3260"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EBF1DE" w:themeFill="accent3" w:themeFillTint="32"/>
          </w:tcPr>
          <w:p>
            <w:r>
              <w:rPr>
                <w:rFonts w:hint="eastAsia"/>
              </w:rPr>
              <w:t>与 PRP、危害控制计划有关的验证</w:t>
            </w:r>
          </w:p>
        </w:tc>
        <w:tc>
          <w:tcPr>
            <w:tcW w:w="1100" w:type="dxa"/>
            <w:gridSpan w:val="2"/>
            <w:vMerge w:val="restart"/>
            <w:shd w:val="clear" w:color="auto" w:fill="EBF1DE" w:themeFill="accent3" w:themeFillTint="32"/>
          </w:tcPr>
          <w:p>
            <w:r>
              <w:rPr>
                <w:rFonts w:hint="eastAsia"/>
              </w:rPr>
              <w:t>F8.8.1</w:t>
            </w:r>
          </w:p>
          <w:p>
            <w:r>
              <w:rPr>
                <w:rFonts w:hint="eastAsia"/>
              </w:rPr>
              <w:t xml:space="preserve">H（V1.0）4.5 </w:t>
            </w:r>
          </w:p>
          <w:p>
            <w:pPr>
              <w:pStyle w:val="2"/>
            </w:pP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sym w:font="Wingdings" w:char="00FE"/>
            </w:r>
            <w:r>
              <w:rPr>
                <w:rFonts w:hint="eastAsia"/>
              </w:rPr>
              <w:t>《</w:t>
            </w:r>
            <w:r>
              <w:rPr>
                <w:rFonts w:hint="eastAsia"/>
                <w:lang w:val="en-US" w:eastAsia="zh-CN"/>
              </w:rPr>
              <w:t>食品安全确认和验证控制程序</w:t>
            </w:r>
            <w:r>
              <w:rPr>
                <w:rFonts w:hint="eastAsia"/>
              </w:rPr>
              <w:t>》</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rPr>
                    <w:t>重新运行时</w:t>
                  </w:r>
                  <w:r>
                    <w:rPr>
                      <w:rFonts w:hint="eastAsia" w:ascii="宋体" w:hAnsi="宋体"/>
                      <w:szCs w:val="21"/>
                      <w:lang w:val="en-US" w:eastAsia="zh-CN"/>
                    </w:rPr>
                    <w:t>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w:t>
            </w:r>
            <w:r>
              <w:rPr>
                <w:rFonts w:hint="eastAsia"/>
                <w:lang w:val="en-US" w:eastAsia="zh-CN"/>
              </w:rPr>
              <w:t>食品安全确认和验证控制程序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eastAsia="zh-CN"/>
              </w:rPr>
            </w:pPr>
            <w:r>
              <w:rPr>
                <w:rFonts w:hint="eastAsia"/>
                <w:u w:val="single"/>
              </w:rPr>
              <w:t>2022-0</w:t>
            </w:r>
            <w:r>
              <w:rPr>
                <w:rFonts w:hint="eastAsia"/>
                <w:u w:val="single"/>
                <w:lang w:val="en-US" w:eastAsia="zh-CN"/>
              </w:rPr>
              <w:t>7-07</w:t>
            </w:r>
            <w:r>
              <w:rPr>
                <w:rFonts w:hint="eastAsia"/>
                <w:u w:val="single"/>
              </w:rPr>
              <w:t xml:space="preserve"> </w:t>
            </w:r>
            <w:r>
              <w:rPr>
                <w:rFonts w:hint="eastAsia"/>
              </w:rPr>
              <w:t>进行验证</w:t>
            </w:r>
            <w:r>
              <w:rPr>
                <w:rFonts w:hint="eastAsia"/>
                <w:lang w:eastAsia="zh-CN"/>
              </w:rPr>
              <w:t>《</w:t>
            </w:r>
            <w:r>
              <w:rPr>
                <w:rFonts w:hint="eastAsia"/>
                <w:lang w:val="en-US" w:eastAsia="zh-CN"/>
              </w:rPr>
              <w:t>验证结果分析报告，2022-07-07</w:t>
            </w:r>
            <w:r>
              <w:rPr>
                <w:rFonts w:hint="eastAsia"/>
                <w:lang w:eastAsia="zh-CN"/>
              </w:rPr>
              <w:t>》</w:t>
            </w:r>
          </w:p>
          <w:p>
            <w:pPr>
              <w:pStyle w:val="10"/>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《见</w:t>
            </w:r>
            <w:r>
              <w:rPr>
                <w:rFonts w:hint="eastAsia"/>
                <w:u w:val="single"/>
                <w:lang w:val="en-US" w:eastAsia="zh-CN"/>
              </w:rPr>
              <w:t>生产部</w:t>
            </w:r>
            <w:r>
              <w:rPr>
                <w:rFonts w:hint="eastAsia"/>
                <w:u w:val="single"/>
              </w:rPr>
              <w:t>审核记录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0"/>
              <w:rPr>
                <w:rFonts w:hint="eastAsia"/>
                <w:color w:val="0000FF"/>
                <w:u w:val="single"/>
                <w:lang w:val="en-US" w:eastAsia="zh-CN"/>
              </w:rPr>
            </w:pPr>
            <w:r>
              <w:rPr>
                <w:rFonts w:hint="eastAsia"/>
                <w:color w:val="0000FF"/>
                <w:u w:val="single"/>
                <w:lang w:val="en-US" w:eastAsia="zh-CN"/>
              </w:rPr>
              <w:t>提供有生产用水的第三方检测报告，信息见F8.5.3审核条款</w:t>
            </w:r>
          </w:p>
          <w:p>
            <w:pPr>
              <w:pStyle w:val="10"/>
              <w:rPr>
                <w:rFonts w:hint="default"/>
                <w:color w:val="0000FF"/>
                <w:u w:val="single"/>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0"/>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color w:val="0000FF"/>
                <w:u w:val="single"/>
              </w:rPr>
            </w:pPr>
            <w:r>
              <w:rPr>
                <w:rFonts w:hint="eastAsia"/>
              </w:rPr>
              <w:t>见</w:t>
            </w:r>
            <w:r>
              <w:rPr>
                <w:rFonts w:hint="eastAsia"/>
                <w:u w:val="single"/>
              </w:rPr>
              <w:t>《管理评审 2022-0</w:t>
            </w:r>
            <w:r>
              <w:rPr>
                <w:rFonts w:hint="eastAsia"/>
                <w:u w:val="single"/>
                <w:lang w:val="en-US" w:eastAsia="zh-CN"/>
              </w:rPr>
              <w:t>9</w:t>
            </w:r>
            <w:r>
              <w:rPr>
                <w:rFonts w:hint="eastAsia"/>
                <w:u w:val="single"/>
              </w:rPr>
              <w:t>-1</w:t>
            </w:r>
            <w:r>
              <w:rPr>
                <w:rFonts w:hint="eastAsia"/>
                <w:u w:val="single"/>
                <w:lang w:val="en-US" w:eastAsia="zh-CN"/>
              </w:rPr>
              <w:t>2</w:t>
            </w:r>
            <w:r>
              <w:rPr>
                <w:rFonts w:hint="eastAsia"/>
                <w:u w:val="single"/>
              </w:rPr>
              <w:t>日 》、《验证结果分析分析报告》2022-0</w:t>
            </w:r>
            <w:r>
              <w:rPr>
                <w:rFonts w:hint="eastAsia"/>
                <w:u w:val="single"/>
                <w:lang w:val="en-US" w:eastAsia="zh-CN"/>
              </w:rPr>
              <w:t>7-07</w:t>
            </w:r>
            <w:r>
              <w:rPr>
                <w:rFonts w:hint="eastAsia"/>
                <w:u w:val="single"/>
              </w:rPr>
              <w:t>日</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lang w:val="en-US" w:eastAsia="zh-CN"/>
              </w:rPr>
              <w:t>河北安普检测技术服务有限公司</w:t>
            </w:r>
            <w:r>
              <w:rPr>
                <w:rFonts w:hint="eastAsia"/>
                <w:u w:val="single"/>
              </w:rPr>
              <w:t xml:space="preserve">    ；</w:t>
            </w:r>
          </w:p>
          <w:p>
            <w:pPr>
              <w:rPr>
                <w:u w:val="single"/>
              </w:rPr>
            </w:pPr>
            <w:r>
              <w:rPr>
                <w:rFonts w:hint="eastAsia"/>
              </w:rPr>
              <w:t>外委验证的内容：</w:t>
            </w:r>
            <w:r>
              <w:rPr>
                <w:rFonts w:hint="eastAsia"/>
                <w:u w:val="single"/>
              </w:rPr>
              <w:t>主要是</w:t>
            </w:r>
            <w:r>
              <w:rPr>
                <w:rFonts w:hint="eastAsia"/>
                <w:u w:val="single"/>
                <w:lang w:val="en-US" w:eastAsia="zh-CN"/>
              </w:rPr>
              <w:t>对成品主食、热菜类</w:t>
            </w:r>
            <w:r>
              <w:rPr>
                <w:rFonts w:hint="eastAsia"/>
                <w:u w:val="single"/>
              </w:rPr>
              <w:t>的安全特性指标</w:t>
            </w:r>
            <w:r>
              <w:rPr>
                <w:rFonts w:hint="eastAsia"/>
                <w:u w:val="single"/>
                <w:lang w:val="en-US" w:eastAsia="zh-CN"/>
              </w:rPr>
              <w:t xml:space="preserve">进行监测，报告信息见F8.5.3条款以及收集材料E文件包 </w:t>
            </w:r>
            <w:r>
              <w:rPr>
                <w:rFonts w:hint="eastAsia"/>
                <w:u w:val="single"/>
              </w:rPr>
              <w:t>：</w:t>
            </w:r>
          </w:p>
          <w:p>
            <w:pPr>
              <w:pStyle w:val="2"/>
            </w:pPr>
            <w:r>
              <w:rPr>
                <w:rFonts w:hint="eastAsia"/>
                <w:sz w:val="21"/>
                <w:szCs w:val="21"/>
              </w:rPr>
              <w:t>应定期对HACCP体系充分性进行评审，适用时进行重新评审。</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EBF1DE" w:themeFill="accent3" w:themeFillTint="32"/>
          </w:tcPr>
          <w:p>
            <w:r>
              <w:rPr>
                <w:rFonts w:hint="eastAsia"/>
              </w:rPr>
              <w:t>验证活动结果的分析</w:t>
            </w:r>
          </w:p>
        </w:tc>
        <w:tc>
          <w:tcPr>
            <w:tcW w:w="1100" w:type="dxa"/>
            <w:gridSpan w:val="2"/>
            <w:vMerge w:val="restart"/>
            <w:shd w:val="clear" w:color="auto" w:fill="EBF1DE" w:themeFill="accent3" w:themeFillTint="32"/>
          </w:tcPr>
          <w:p>
            <w:r>
              <w:rPr>
                <w:rFonts w:hint="eastAsia"/>
              </w:rPr>
              <w:t>F8.8.2</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w:t>
            </w:r>
            <w:r>
              <w:rPr>
                <w:rFonts w:hint="eastAsia"/>
                <w:lang w:val="en-US" w:eastAsia="zh-CN"/>
              </w:rPr>
              <w:t>食品安全确认和验证控制程序</w:t>
            </w:r>
            <w:r>
              <w:rPr>
                <w:rFonts w:hint="eastAsia"/>
              </w:rPr>
              <w:t>》</w:t>
            </w:r>
            <w:r>
              <w:rPr>
                <w:rFonts w:hint="eastAsia"/>
                <w:lang w:eastAsia="zh-CN"/>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有《PRP验证记录表》，2022-0</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OPRP</w:t>
            </w:r>
            <w:r>
              <w:rPr>
                <w:rFonts w:hint="eastAsia" w:ascii="宋体" w:hAnsi="宋体"/>
                <w:b/>
                <w:bCs/>
                <w:szCs w:val="21"/>
                <w:u w:val="single"/>
              </w:rPr>
              <w:t>验证记录表》，2022-0</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HACCP计划</w:t>
            </w:r>
            <w:r>
              <w:rPr>
                <w:rFonts w:hint="eastAsia" w:ascii="宋体" w:hAnsi="宋体"/>
                <w:b/>
                <w:bCs/>
                <w:szCs w:val="21"/>
                <w:u w:val="single"/>
              </w:rPr>
              <w:t>验证记录表》，2022-0</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，结论：控制有效</w:t>
            </w:r>
          </w:p>
          <w:p>
            <w:pPr>
              <w:adjustRightInd w:val="0"/>
              <w:snapToGrid w:val="0"/>
              <w:spacing w:line="240" w:lineRule="atLeast"/>
            </w:pPr>
            <w:r>
              <w:rPr>
                <w:rFonts w:hint="eastAsia" w:ascii="宋体" w:hAnsi="宋体"/>
                <w:b/>
                <w:bCs/>
                <w:szCs w:val="21"/>
                <w:u w:val="single"/>
              </w:rPr>
              <w:t>《验证结果分析报告》，2022-0</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，结论：控制有效。</w:t>
            </w:r>
            <w:r>
              <w:rPr>
                <w:rFonts w:hint="eastAsia"/>
                <w:b/>
                <w:bCs/>
                <w:color w:val="0000FF"/>
                <w:u w:val="single"/>
                <w:lang w:val="en-US" w:eastAsia="zh-CN"/>
              </w:rPr>
              <w:t>时间策划不合理，已现场沟通</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EBF1DE" w:themeFill="accent3" w:themeFillTint="32"/>
          </w:tcPr>
          <w:p>
            <w:r>
              <w:rPr>
                <w:rFonts w:hint="eastAsia"/>
              </w:rPr>
              <w:t>HACCP计划记录的保持</w:t>
            </w:r>
          </w:p>
        </w:tc>
        <w:tc>
          <w:tcPr>
            <w:tcW w:w="1100" w:type="dxa"/>
            <w:gridSpan w:val="2"/>
            <w:vMerge w:val="restart"/>
            <w:shd w:val="clear" w:color="auto" w:fill="EBF1DE" w:themeFill="accent3" w:themeFillTint="32"/>
          </w:tcPr>
          <w:p>
            <w:r>
              <w:rPr>
                <w:rFonts w:hint="eastAsia"/>
              </w:rPr>
              <w:t xml:space="preserve">H（V1.0）4.6  </w:t>
            </w:r>
          </w:p>
        </w:tc>
        <w:tc>
          <w:tcPr>
            <w:tcW w:w="677" w:type="dxa"/>
            <w:shd w:val="clear" w:color="auto" w:fill="EBF1DE" w:themeFill="accent3" w:themeFillTint="32"/>
          </w:tcPr>
          <w:p>
            <w:r>
              <w:rPr>
                <w:rFonts w:hint="eastAsia"/>
              </w:rPr>
              <w:t>文件名称</w:t>
            </w:r>
          </w:p>
        </w:tc>
        <w:tc>
          <w:tcPr>
            <w:tcW w:w="9328" w:type="dxa"/>
            <w:shd w:val="clear" w:color="auto" w:fill="EBF1DE" w:themeFill="accent3" w:themeFillTint="32"/>
          </w:tcPr>
          <w:p>
            <w:r>
              <w:rPr>
                <w:rFonts w:hint="eastAsia"/>
              </w:rPr>
              <w:sym w:font="Wingdings" w:char="00FE"/>
            </w:r>
            <w:r>
              <w:rPr>
                <w:rFonts w:hint="eastAsia"/>
              </w:rPr>
              <w:t>《</w:t>
            </w:r>
            <w:r>
              <w:rPr>
                <w:rFonts w:hint="eastAsia"/>
                <w:lang w:val="en-US" w:eastAsia="zh-CN"/>
              </w:rPr>
              <w:t>文件和</w:t>
            </w:r>
            <w:r>
              <w:rPr>
                <w:rFonts w:hint="eastAsia"/>
              </w:rPr>
              <w:t>记录控制程序》、</w:t>
            </w:r>
          </w:p>
        </w:tc>
        <w:tc>
          <w:tcPr>
            <w:tcW w:w="1585" w:type="dxa"/>
            <w:gridSpan w:val="2"/>
            <w:vMerge w:val="restart"/>
            <w:shd w:val="clear" w:color="auto" w:fill="EBF1DE" w:themeFill="accent3" w:themeFillTint="32"/>
          </w:tcPr>
          <w:p>
            <w:r>
              <w:rPr>
                <w:rFonts w:hint="eastAsia"/>
              </w:rPr>
              <w:sym w:font="Wingdings" w:char="00FE"/>
            </w:r>
            <w:r>
              <w:rPr>
                <w:rFonts w:hint="eastAsia"/>
              </w:rPr>
              <w:t>符合</w:t>
            </w:r>
          </w:p>
          <w:p>
            <w:pPr>
              <w:pStyle w:val="1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28" w:type="dxa"/>
            <w:shd w:val="clear" w:color="auto" w:fill="EBF1DE" w:themeFill="accent3" w:themeFillTint="32"/>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0"/>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0"/>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0"/>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A8"/>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HACCP计划记录的控制应与体系记录的控制一致。见1.2.4章节，保持一致。</w:t>
            </w:r>
          </w:p>
        </w:tc>
        <w:tc>
          <w:tcPr>
            <w:tcW w:w="1585" w:type="dxa"/>
            <w:gridSpan w:val="2"/>
            <w:vMerge w:val="continue"/>
            <w:shd w:val="clear" w:color="auto" w:fill="EBF1DE" w:themeFill="accent3" w:themeFillTint="32"/>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15240</wp:posOffset>
          </wp:positionH>
          <wp:positionV relativeFrom="paragraph">
            <wp:posOffset>-24765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21493D"/>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A616E3"/>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E30A79"/>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AE0B6A"/>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6E6522"/>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A32BDD"/>
    <w:rsid w:val="5EB61B43"/>
    <w:rsid w:val="5EBA7075"/>
    <w:rsid w:val="5EBF5DC8"/>
    <w:rsid w:val="5F02275D"/>
    <w:rsid w:val="5F092787"/>
    <w:rsid w:val="5F14059B"/>
    <w:rsid w:val="5F291E1B"/>
    <w:rsid w:val="5F551AC0"/>
    <w:rsid w:val="5F616E2A"/>
    <w:rsid w:val="5FCC65B3"/>
    <w:rsid w:val="5FE015B4"/>
    <w:rsid w:val="5FED2422"/>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37F2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9"/>
    <w:link w:val="6"/>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2982</Words>
  <Characters>17000</Characters>
  <Lines>141</Lines>
  <Paragraphs>39</Paragraphs>
  <TotalTime>8</TotalTime>
  <ScaleCrop>false</ScaleCrop>
  <LinksUpToDate>false</LinksUpToDate>
  <CharactersWithSpaces>19943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2022-11-12T15:33:44Z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E5EE6AB503E54D848DE9741FC39C0974</vt:lpwstr>
  </property>
</Properties>
</file>