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浙江华奥船艇科技股份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650-2022-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