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39"/>
        <w:gridCol w:w="749"/>
        <w:gridCol w:w="969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4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营销部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负责人：陈春莲       </w:t>
            </w:r>
            <w:r>
              <w:rPr>
                <w:rFonts w:hint="eastAsia"/>
                <w:sz w:val="24"/>
                <w:szCs w:val="24"/>
              </w:rPr>
              <w:t>陪</w:t>
            </w:r>
            <w:r>
              <w:rPr>
                <w:rFonts w:hint="eastAsia"/>
                <w:sz w:val="24"/>
                <w:szCs w:val="24"/>
                <w:highlight w:val="none"/>
              </w:rPr>
              <w:t>同人</w:t>
            </w:r>
            <w:r>
              <w:rPr>
                <w:rFonts w:hint="eastAsia"/>
                <w:sz w:val="24"/>
                <w:szCs w:val="24"/>
              </w:rPr>
              <w:t>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谢赞常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tabs>
                <w:tab w:val="center" w:pos="4894"/>
              </w:tabs>
              <w:spacing w:before="1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62" w:type="dxa"/>
            <w:vMerge w:val="continue"/>
            <w:vAlign w:val="center"/>
          </w:tcPr>
          <w:p/>
        </w:tc>
        <w:tc>
          <w:tcPr>
            <w:tcW w:w="1239" w:type="dxa"/>
            <w:vMerge w:val="continue"/>
            <w:vAlign w:val="center"/>
          </w:tcPr>
          <w:p/>
        </w:tc>
        <w:tc>
          <w:tcPr>
            <w:tcW w:w="10440" w:type="dxa"/>
            <w:gridSpan w:val="2"/>
            <w:vAlign w:val="center"/>
          </w:tcPr>
          <w:p>
            <w:pPr>
              <w:pStyle w:val="19"/>
              <w:spacing w:after="0"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审核条款：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5.3/6.2/7.4/8.9.5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239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岗位职责汇编》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1)进行市场调研，确定市场对产品的需求，获得产品的供销信息，确定市场需要。了解顾客的要求，协助其确定对产品的特殊需要。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2) 建立顾客档案，将顾客的有关资料予以收集保管。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3) 组织商务洽谈及合同的评审工作并负责产品交付；协助建立并实施产品召回程序。</w:t>
            </w:r>
          </w:p>
          <w:p>
            <w:pPr>
              <w:pStyle w:val="5"/>
              <w:adjustRightInd w:val="0"/>
              <w:snapToGrid w:val="0"/>
              <w:spacing w:before="0" w:after="0"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4) 对顾客满意度进行评价，负责客户投诉处理跟进。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</w:tc>
        <w:tc>
          <w:tcPr>
            <w:tcW w:w="1239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食品安全质量目标达成情况检查表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62" w:type="dxa"/>
            <w:vMerge w:val="continue"/>
            <w:shd w:val="clear" w:color="auto" w:fill="auto"/>
          </w:tcPr>
          <w:p/>
        </w:tc>
        <w:tc>
          <w:tcPr>
            <w:tcW w:w="1239" w:type="dxa"/>
            <w:vMerge w:val="continue"/>
            <w:shd w:val="clear" w:color="auto" w:fill="auto"/>
          </w:tcPr>
          <w:p/>
        </w:tc>
        <w:tc>
          <w:tcPr>
            <w:tcW w:w="74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本部门分解的总食品安全目标实现情况的评价，及其测量方法是：</w:t>
            </w: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080"/>
              <w:gridCol w:w="2400"/>
              <w:gridCol w:w="1603"/>
              <w:gridCol w:w="20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230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2071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2.1</w:t>
                  </w:r>
                  <w:r>
                    <w:rPr>
                      <w:rFonts w:hint="eastAsia"/>
                      <w:szCs w:val="22"/>
                    </w:rPr>
                    <w:t>-2022.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2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顾客满意率≧ 98%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顾客满意率=（顾客很满意分数+顾客满意分数）÷顾客总数×100%</w:t>
                  </w:r>
                </w:p>
              </w:tc>
              <w:tc>
                <w:tcPr>
                  <w:tcW w:w="160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99</w:t>
                  </w:r>
                  <w:r>
                    <w:rPr>
                      <w:rFonts w:hint="eastAsia" w:ascii="宋体" w:hAnsi="宋体"/>
                      <w:szCs w:val="21"/>
                    </w:rPr>
                    <w:t>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6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2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 xml:space="preserve">沟通  </w:t>
            </w:r>
          </w:p>
        </w:tc>
        <w:tc>
          <w:tcPr>
            <w:tcW w:w="1239" w:type="dxa"/>
            <w:vMerge w:val="restart"/>
          </w:tcPr>
          <w:p>
            <w:r>
              <w:rPr>
                <w:rFonts w:hint="eastAsia"/>
              </w:rPr>
              <w:t xml:space="preserve">F7.4 </w:t>
            </w:r>
          </w:p>
          <w:p/>
        </w:tc>
        <w:tc>
          <w:tcPr>
            <w:tcW w:w="74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7.4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内外部</w:t>
            </w:r>
            <w:r>
              <w:rPr>
                <w:rFonts w:hint="eastAsia"/>
                <w:szCs w:val="21"/>
              </w:rPr>
              <w:t>信息控制程序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74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91" w:type="dxa"/>
          </w:tcPr>
          <w:p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与顾客的沟通一般由营销部负责。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的客户主要为学校的食堂，客户通过提供菜品及用餐人数确定食材订购的分量，企业系统录入配送单并由配送员和签收人双方签字。配送单上注明了客户名称、单据日期、配送路线、联系人电话、二维码追溯网址等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企业定期进行顾客满意度调查，《顾客满意度调查表》内容包括产品质量、价格比、交货期等。查看《顾客满意度统计分析报告》，2022.7.15-25对5家顾客进行了调查，最终平均分为99.4%。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经询问，未发生客户投诉情况。</w:t>
            </w:r>
          </w:p>
        </w:tc>
        <w:tc>
          <w:tcPr>
            <w:tcW w:w="116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62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召回/撤回</w:t>
            </w:r>
          </w:p>
        </w:tc>
        <w:tc>
          <w:tcPr>
            <w:tcW w:w="1239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F8.9.5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69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8.9.5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产品召回</w:t>
            </w:r>
            <w:r>
              <w:rPr>
                <w:rFonts w:hint="eastAsia"/>
                <w:szCs w:val="21"/>
              </w:rPr>
              <w:t>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16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62" w:type="dxa"/>
            <w:vMerge w:val="continue"/>
          </w:tcPr>
          <w:p/>
        </w:tc>
        <w:tc>
          <w:tcPr>
            <w:tcW w:w="1239" w:type="dxa"/>
            <w:vMerge w:val="continue"/>
          </w:tcPr>
          <w:p/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0" w:type="auto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总经理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营销部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9"/>
              <w:gridCol w:w="1480"/>
              <w:gridCol w:w="1940"/>
              <w:gridCol w:w="1550"/>
              <w:gridCol w:w="1550"/>
              <w:gridCol w:w="1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29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撤回日期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撤回原因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撤回范围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撤回结果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9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202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模拟撤回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生产批号为20220825001的净菜在运输过程中编制。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该批次运输的所有净菜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全部撤回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</w:tbl>
          <w:p>
            <w:pPr>
              <w:pStyle w:val="7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《产品召回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追溯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演练记录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/>
              </w:rPr>
              <w:t>，并向最高管理者报告，作为管理评审的输入。</w:t>
            </w:r>
          </w:p>
        </w:tc>
        <w:tc>
          <w:tcPr>
            <w:tcW w:w="1168" w:type="dxa"/>
            <w:vMerge w:val="continue"/>
            <w:tcBorders/>
          </w:tcPr>
          <w:p/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8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0124"/>
    <w:rsid w:val="000231A2"/>
    <w:rsid w:val="000237F6"/>
    <w:rsid w:val="0003373A"/>
    <w:rsid w:val="000400E2"/>
    <w:rsid w:val="00062E46"/>
    <w:rsid w:val="00064355"/>
    <w:rsid w:val="000766FB"/>
    <w:rsid w:val="000C117D"/>
    <w:rsid w:val="000D263D"/>
    <w:rsid w:val="000D36FD"/>
    <w:rsid w:val="000E6B21"/>
    <w:rsid w:val="00106C86"/>
    <w:rsid w:val="001341D4"/>
    <w:rsid w:val="00134F96"/>
    <w:rsid w:val="00146939"/>
    <w:rsid w:val="00173A1E"/>
    <w:rsid w:val="00177574"/>
    <w:rsid w:val="00183D23"/>
    <w:rsid w:val="00187B9E"/>
    <w:rsid w:val="001A2D7F"/>
    <w:rsid w:val="001C2893"/>
    <w:rsid w:val="001E4272"/>
    <w:rsid w:val="002073E1"/>
    <w:rsid w:val="00207620"/>
    <w:rsid w:val="002150E9"/>
    <w:rsid w:val="00224032"/>
    <w:rsid w:val="0029361A"/>
    <w:rsid w:val="002939AD"/>
    <w:rsid w:val="00294019"/>
    <w:rsid w:val="002D7CB6"/>
    <w:rsid w:val="002E144F"/>
    <w:rsid w:val="002F6C88"/>
    <w:rsid w:val="00307497"/>
    <w:rsid w:val="00313BB4"/>
    <w:rsid w:val="00314AF6"/>
    <w:rsid w:val="00337922"/>
    <w:rsid w:val="00340867"/>
    <w:rsid w:val="0034498B"/>
    <w:rsid w:val="003669CC"/>
    <w:rsid w:val="003730E3"/>
    <w:rsid w:val="00380837"/>
    <w:rsid w:val="00383870"/>
    <w:rsid w:val="00397051"/>
    <w:rsid w:val="003A198A"/>
    <w:rsid w:val="003A4428"/>
    <w:rsid w:val="003D0AB1"/>
    <w:rsid w:val="003E469B"/>
    <w:rsid w:val="003F2BA0"/>
    <w:rsid w:val="00410914"/>
    <w:rsid w:val="0043523E"/>
    <w:rsid w:val="0048201E"/>
    <w:rsid w:val="0048709B"/>
    <w:rsid w:val="004A51EC"/>
    <w:rsid w:val="004B7B2A"/>
    <w:rsid w:val="004E18ED"/>
    <w:rsid w:val="004E1F6F"/>
    <w:rsid w:val="00523261"/>
    <w:rsid w:val="00536930"/>
    <w:rsid w:val="00564E53"/>
    <w:rsid w:val="00577B79"/>
    <w:rsid w:val="0058017C"/>
    <w:rsid w:val="005A4DA3"/>
    <w:rsid w:val="005B0B75"/>
    <w:rsid w:val="005C0364"/>
    <w:rsid w:val="005D5659"/>
    <w:rsid w:val="005E2CF9"/>
    <w:rsid w:val="005F5EF3"/>
    <w:rsid w:val="00600C20"/>
    <w:rsid w:val="00606D4D"/>
    <w:rsid w:val="00615CF5"/>
    <w:rsid w:val="00635295"/>
    <w:rsid w:val="006371B5"/>
    <w:rsid w:val="00644FE2"/>
    <w:rsid w:val="006516A8"/>
    <w:rsid w:val="006632D0"/>
    <w:rsid w:val="0067640C"/>
    <w:rsid w:val="006A7EE3"/>
    <w:rsid w:val="006B0763"/>
    <w:rsid w:val="006C5C2F"/>
    <w:rsid w:val="006D0C68"/>
    <w:rsid w:val="006D6AE2"/>
    <w:rsid w:val="006E4913"/>
    <w:rsid w:val="006E678B"/>
    <w:rsid w:val="006E683E"/>
    <w:rsid w:val="006E7B1D"/>
    <w:rsid w:val="00722F47"/>
    <w:rsid w:val="007261F5"/>
    <w:rsid w:val="00735AFB"/>
    <w:rsid w:val="00746A54"/>
    <w:rsid w:val="00751DBB"/>
    <w:rsid w:val="00766C7B"/>
    <w:rsid w:val="007715F9"/>
    <w:rsid w:val="007757F3"/>
    <w:rsid w:val="007776D5"/>
    <w:rsid w:val="00786AE3"/>
    <w:rsid w:val="00787134"/>
    <w:rsid w:val="00787264"/>
    <w:rsid w:val="007B1067"/>
    <w:rsid w:val="007C1B48"/>
    <w:rsid w:val="007E3B15"/>
    <w:rsid w:val="007E6AEB"/>
    <w:rsid w:val="007F2A4C"/>
    <w:rsid w:val="007F6928"/>
    <w:rsid w:val="008044E8"/>
    <w:rsid w:val="0081669D"/>
    <w:rsid w:val="0082310F"/>
    <w:rsid w:val="0082395E"/>
    <w:rsid w:val="008245DF"/>
    <w:rsid w:val="00846681"/>
    <w:rsid w:val="00861F06"/>
    <w:rsid w:val="008651F7"/>
    <w:rsid w:val="008973EE"/>
    <w:rsid w:val="008B1EA4"/>
    <w:rsid w:val="008C3A3C"/>
    <w:rsid w:val="009237BC"/>
    <w:rsid w:val="00923896"/>
    <w:rsid w:val="00925B5A"/>
    <w:rsid w:val="00931384"/>
    <w:rsid w:val="009319FC"/>
    <w:rsid w:val="00952354"/>
    <w:rsid w:val="00971600"/>
    <w:rsid w:val="00995C86"/>
    <w:rsid w:val="009964C4"/>
    <w:rsid w:val="009973B4"/>
    <w:rsid w:val="009A6648"/>
    <w:rsid w:val="009C28C1"/>
    <w:rsid w:val="009D0388"/>
    <w:rsid w:val="009D516C"/>
    <w:rsid w:val="009F5978"/>
    <w:rsid w:val="009F7EED"/>
    <w:rsid w:val="00A22064"/>
    <w:rsid w:val="00A378B0"/>
    <w:rsid w:val="00A71721"/>
    <w:rsid w:val="00A721D0"/>
    <w:rsid w:val="00A80636"/>
    <w:rsid w:val="00A80DA8"/>
    <w:rsid w:val="00A9230C"/>
    <w:rsid w:val="00AB1308"/>
    <w:rsid w:val="00AB6DE9"/>
    <w:rsid w:val="00AF0AAB"/>
    <w:rsid w:val="00B107FD"/>
    <w:rsid w:val="00B1557F"/>
    <w:rsid w:val="00B17BA9"/>
    <w:rsid w:val="00B3056F"/>
    <w:rsid w:val="00B50578"/>
    <w:rsid w:val="00B53916"/>
    <w:rsid w:val="00B612EB"/>
    <w:rsid w:val="00B817D6"/>
    <w:rsid w:val="00B8287C"/>
    <w:rsid w:val="00BA2EBA"/>
    <w:rsid w:val="00BC63A9"/>
    <w:rsid w:val="00BD0E5E"/>
    <w:rsid w:val="00BE0020"/>
    <w:rsid w:val="00BE1C34"/>
    <w:rsid w:val="00BF597E"/>
    <w:rsid w:val="00C104F5"/>
    <w:rsid w:val="00C127C9"/>
    <w:rsid w:val="00C45881"/>
    <w:rsid w:val="00C50037"/>
    <w:rsid w:val="00C51A36"/>
    <w:rsid w:val="00C55228"/>
    <w:rsid w:val="00C63768"/>
    <w:rsid w:val="00C7295E"/>
    <w:rsid w:val="00C96A0B"/>
    <w:rsid w:val="00CA6C45"/>
    <w:rsid w:val="00CB35A2"/>
    <w:rsid w:val="00CD7058"/>
    <w:rsid w:val="00CE1074"/>
    <w:rsid w:val="00CE315A"/>
    <w:rsid w:val="00CE43FE"/>
    <w:rsid w:val="00CE7638"/>
    <w:rsid w:val="00D038E3"/>
    <w:rsid w:val="00D06F59"/>
    <w:rsid w:val="00D16813"/>
    <w:rsid w:val="00D20CEB"/>
    <w:rsid w:val="00D20E9A"/>
    <w:rsid w:val="00D365EB"/>
    <w:rsid w:val="00D44275"/>
    <w:rsid w:val="00D73AE9"/>
    <w:rsid w:val="00D8388C"/>
    <w:rsid w:val="00D9126C"/>
    <w:rsid w:val="00DA2C9C"/>
    <w:rsid w:val="00DB11EE"/>
    <w:rsid w:val="00DB4909"/>
    <w:rsid w:val="00DE02BB"/>
    <w:rsid w:val="00DE2531"/>
    <w:rsid w:val="00DE6FA3"/>
    <w:rsid w:val="00E01F0C"/>
    <w:rsid w:val="00E1376C"/>
    <w:rsid w:val="00E1707C"/>
    <w:rsid w:val="00E6224C"/>
    <w:rsid w:val="00E772F8"/>
    <w:rsid w:val="00E80336"/>
    <w:rsid w:val="00E80A65"/>
    <w:rsid w:val="00EB0164"/>
    <w:rsid w:val="00EC0F4C"/>
    <w:rsid w:val="00ED0F62"/>
    <w:rsid w:val="00ED351F"/>
    <w:rsid w:val="00ED3B74"/>
    <w:rsid w:val="00EE0E24"/>
    <w:rsid w:val="00F1096F"/>
    <w:rsid w:val="00F2766A"/>
    <w:rsid w:val="00F33D7A"/>
    <w:rsid w:val="00F65CAC"/>
    <w:rsid w:val="00FC56F6"/>
    <w:rsid w:val="00FC7D78"/>
    <w:rsid w:val="00FD6FC9"/>
    <w:rsid w:val="00FE3377"/>
    <w:rsid w:val="01260C71"/>
    <w:rsid w:val="018F781B"/>
    <w:rsid w:val="01E27364"/>
    <w:rsid w:val="02B7734E"/>
    <w:rsid w:val="02C75A20"/>
    <w:rsid w:val="02ED0D71"/>
    <w:rsid w:val="032F5195"/>
    <w:rsid w:val="03A0688A"/>
    <w:rsid w:val="03A32F8E"/>
    <w:rsid w:val="03AC3D8E"/>
    <w:rsid w:val="03CE483E"/>
    <w:rsid w:val="03CF54E8"/>
    <w:rsid w:val="0405614C"/>
    <w:rsid w:val="04883DB3"/>
    <w:rsid w:val="048D5E4C"/>
    <w:rsid w:val="04981EC9"/>
    <w:rsid w:val="050D3D1E"/>
    <w:rsid w:val="056577F0"/>
    <w:rsid w:val="05705C5F"/>
    <w:rsid w:val="057753FF"/>
    <w:rsid w:val="05A05014"/>
    <w:rsid w:val="05C625A8"/>
    <w:rsid w:val="05F6270F"/>
    <w:rsid w:val="0605101B"/>
    <w:rsid w:val="061879EE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4A6C29"/>
    <w:rsid w:val="096333C5"/>
    <w:rsid w:val="09933EF9"/>
    <w:rsid w:val="09AA0CA5"/>
    <w:rsid w:val="09F044B4"/>
    <w:rsid w:val="09FA6045"/>
    <w:rsid w:val="0A0F142E"/>
    <w:rsid w:val="0A1C56C1"/>
    <w:rsid w:val="0A497C51"/>
    <w:rsid w:val="0A904067"/>
    <w:rsid w:val="0ACA6ED2"/>
    <w:rsid w:val="0AE90535"/>
    <w:rsid w:val="0AEF4D8D"/>
    <w:rsid w:val="0B1733AD"/>
    <w:rsid w:val="0BE64DFF"/>
    <w:rsid w:val="0C5423F7"/>
    <w:rsid w:val="0C8009B8"/>
    <w:rsid w:val="0CA519E1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8D4DEF"/>
    <w:rsid w:val="0F9C35C1"/>
    <w:rsid w:val="0FFA42BF"/>
    <w:rsid w:val="100B6D7F"/>
    <w:rsid w:val="100D075A"/>
    <w:rsid w:val="106A3497"/>
    <w:rsid w:val="107479CC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936B8"/>
    <w:rsid w:val="11BD2BE2"/>
    <w:rsid w:val="11BE2038"/>
    <w:rsid w:val="11DC0AC4"/>
    <w:rsid w:val="11E2439D"/>
    <w:rsid w:val="12020B7B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97AA4"/>
    <w:rsid w:val="14F1297E"/>
    <w:rsid w:val="14F26225"/>
    <w:rsid w:val="15023387"/>
    <w:rsid w:val="15051B66"/>
    <w:rsid w:val="151414F9"/>
    <w:rsid w:val="15167847"/>
    <w:rsid w:val="154C7AB0"/>
    <w:rsid w:val="155F4281"/>
    <w:rsid w:val="15A4426E"/>
    <w:rsid w:val="15BC540D"/>
    <w:rsid w:val="16210B83"/>
    <w:rsid w:val="16583F2B"/>
    <w:rsid w:val="16926285"/>
    <w:rsid w:val="169D3E09"/>
    <w:rsid w:val="16AB3CAD"/>
    <w:rsid w:val="16D86E8A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C82435"/>
    <w:rsid w:val="18E725C6"/>
    <w:rsid w:val="18FB3FC3"/>
    <w:rsid w:val="19444428"/>
    <w:rsid w:val="19553BF7"/>
    <w:rsid w:val="196C7223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26F1B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33AEB"/>
    <w:rsid w:val="1F4E73A5"/>
    <w:rsid w:val="1F8E0A45"/>
    <w:rsid w:val="1FAB395F"/>
    <w:rsid w:val="1FB8538A"/>
    <w:rsid w:val="1FF16224"/>
    <w:rsid w:val="20094ACA"/>
    <w:rsid w:val="201572E0"/>
    <w:rsid w:val="20272451"/>
    <w:rsid w:val="203255D2"/>
    <w:rsid w:val="20403C64"/>
    <w:rsid w:val="205905F2"/>
    <w:rsid w:val="205B3801"/>
    <w:rsid w:val="207644C2"/>
    <w:rsid w:val="20A856C1"/>
    <w:rsid w:val="20DC0DFA"/>
    <w:rsid w:val="214754B5"/>
    <w:rsid w:val="21A07B88"/>
    <w:rsid w:val="21D24208"/>
    <w:rsid w:val="223102F7"/>
    <w:rsid w:val="225F2ABB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93626"/>
    <w:rsid w:val="258041F6"/>
    <w:rsid w:val="258609CC"/>
    <w:rsid w:val="25983462"/>
    <w:rsid w:val="261B55F8"/>
    <w:rsid w:val="261D5675"/>
    <w:rsid w:val="269C7CAD"/>
    <w:rsid w:val="271128F2"/>
    <w:rsid w:val="271B4DE1"/>
    <w:rsid w:val="272228DE"/>
    <w:rsid w:val="27443F4D"/>
    <w:rsid w:val="274B78E8"/>
    <w:rsid w:val="27602485"/>
    <w:rsid w:val="278712FB"/>
    <w:rsid w:val="278F545F"/>
    <w:rsid w:val="27CF15FE"/>
    <w:rsid w:val="27D42EE9"/>
    <w:rsid w:val="27E10A81"/>
    <w:rsid w:val="27F3688A"/>
    <w:rsid w:val="27FE6486"/>
    <w:rsid w:val="280B3F2E"/>
    <w:rsid w:val="28102DC8"/>
    <w:rsid w:val="28341F0D"/>
    <w:rsid w:val="2892323E"/>
    <w:rsid w:val="289361DE"/>
    <w:rsid w:val="28B56B38"/>
    <w:rsid w:val="291C5E47"/>
    <w:rsid w:val="296032B9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A74FD9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C413D4"/>
    <w:rsid w:val="2EEE512C"/>
    <w:rsid w:val="2F172529"/>
    <w:rsid w:val="2F511B05"/>
    <w:rsid w:val="2F631C68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C11289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AE0F43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E00B2"/>
    <w:rsid w:val="3CC56579"/>
    <w:rsid w:val="3CF44EB7"/>
    <w:rsid w:val="3DAB460B"/>
    <w:rsid w:val="3DDA7DB2"/>
    <w:rsid w:val="3DE02DDA"/>
    <w:rsid w:val="3E342793"/>
    <w:rsid w:val="3E3C5235"/>
    <w:rsid w:val="3EA34B57"/>
    <w:rsid w:val="3EEF1E6E"/>
    <w:rsid w:val="3F080455"/>
    <w:rsid w:val="3F236317"/>
    <w:rsid w:val="3F654598"/>
    <w:rsid w:val="3FF46C90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587797"/>
    <w:rsid w:val="4262379E"/>
    <w:rsid w:val="427A1188"/>
    <w:rsid w:val="432A5E11"/>
    <w:rsid w:val="433B1167"/>
    <w:rsid w:val="435F500F"/>
    <w:rsid w:val="43C730CD"/>
    <w:rsid w:val="44A567F5"/>
    <w:rsid w:val="45282990"/>
    <w:rsid w:val="453B1EBC"/>
    <w:rsid w:val="45635AEC"/>
    <w:rsid w:val="45BA54FA"/>
    <w:rsid w:val="45D863BA"/>
    <w:rsid w:val="45EC74A5"/>
    <w:rsid w:val="45FA6B69"/>
    <w:rsid w:val="460414DD"/>
    <w:rsid w:val="46332B60"/>
    <w:rsid w:val="4654705C"/>
    <w:rsid w:val="468D2C1F"/>
    <w:rsid w:val="468D3CA5"/>
    <w:rsid w:val="46D92646"/>
    <w:rsid w:val="46EA7997"/>
    <w:rsid w:val="470243E7"/>
    <w:rsid w:val="471F1498"/>
    <w:rsid w:val="47271944"/>
    <w:rsid w:val="47556316"/>
    <w:rsid w:val="475C4BFE"/>
    <w:rsid w:val="47BB044C"/>
    <w:rsid w:val="47EA1330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6E587D"/>
    <w:rsid w:val="4B825A76"/>
    <w:rsid w:val="4B8B3702"/>
    <w:rsid w:val="4B9758FD"/>
    <w:rsid w:val="4B9B0D7E"/>
    <w:rsid w:val="4BC83B65"/>
    <w:rsid w:val="4C1068E9"/>
    <w:rsid w:val="4CA74E41"/>
    <w:rsid w:val="4CA91B51"/>
    <w:rsid w:val="4CB62537"/>
    <w:rsid w:val="4CD2365B"/>
    <w:rsid w:val="4D352804"/>
    <w:rsid w:val="4D791805"/>
    <w:rsid w:val="4D8F2F88"/>
    <w:rsid w:val="4DB86BCB"/>
    <w:rsid w:val="4DD4618E"/>
    <w:rsid w:val="4DD85058"/>
    <w:rsid w:val="4E0166A9"/>
    <w:rsid w:val="4E1551DB"/>
    <w:rsid w:val="4E2E5B55"/>
    <w:rsid w:val="4E7774D0"/>
    <w:rsid w:val="4E8413C0"/>
    <w:rsid w:val="4F594843"/>
    <w:rsid w:val="4F83696F"/>
    <w:rsid w:val="503C3BCC"/>
    <w:rsid w:val="505C4971"/>
    <w:rsid w:val="50C41CF1"/>
    <w:rsid w:val="51217DA6"/>
    <w:rsid w:val="51294703"/>
    <w:rsid w:val="51425A27"/>
    <w:rsid w:val="5158757E"/>
    <w:rsid w:val="51F33E96"/>
    <w:rsid w:val="521A5D1E"/>
    <w:rsid w:val="522D0ABC"/>
    <w:rsid w:val="523624DE"/>
    <w:rsid w:val="52465596"/>
    <w:rsid w:val="525C16CE"/>
    <w:rsid w:val="52A23F56"/>
    <w:rsid w:val="52BA5471"/>
    <w:rsid w:val="52D871F4"/>
    <w:rsid w:val="52F263D6"/>
    <w:rsid w:val="53024EB7"/>
    <w:rsid w:val="53261795"/>
    <w:rsid w:val="53953BE7"/>
    <w:rsid w:val="53B44D52"/>
    <w:rsid w:val="53C54C5E"/>
    <w:rsid w:val="53F51637"/>
    <w:rsid w:val="54124FEF"/>
    <w:rsid w:val="541C4B67"/>
    <w:rsid w:val="552A2893"/>
    <w:rsid w:val="556B045B"/>
    <w:rsid w:val="557D4E77"/>
    <w:rsid w:val="55C375DD"/>
    <w:rsid w:val="56156439"/>
    <w:rsid w:val="56391D9B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36F6E"/>
    <w:rsid w:val="5AD64AF2"/>
    <w:rsid w:val="5B1B571F"/>
    <w:rsid w:val="5B544EB3"/>
    <w:rsid w:val="5B6A33DD"/>
    <w:rsid w:val="5BF04FFA"/>
    <w:rsid w:val="5BFE4BBC"/>
    <w:rsid w:val="5C4D2649"/>
    <w:rsid w:val="5C8D6CFF"/>
    <w:rsid w:val="5C966EB6"/>
    <w:rsid w:val="5CB9068F"/>
    <w:rsid w:val="5D013462"/>
    <w:rsid w:val="5D1E366A"/>
    <w:rsid w:val="5D3351AF"/>
    <w:rsid w:val="5D604E0E"/>
    <w:rsid w:val="5D656BAA"/>
    <w:rsid w:val="5D6672E4"/>
    <w:rsid w:val="5D6B7BC6"/>
    <w:rsid w:val="5D6C21B2"/>
    <w:rsid w:val="5D9944E0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1738F"/>
    <w:rsid w:val="5FE015B4"/>
    <w:rsid w:val="6018182B"/>
    <w:rsid w:val="601E0F43"/>
    <w:rsid w:val="603037F5"/>
    <w:rsid w:val="60596F8D"/>
    <w:rsid w:val="60647BF4"/>
    <w:rsid w:val="606B3993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D15D1F"/>
    <w:rsid w:val="62E4371E"/>
    <w:rsid w:val="632045D1"/>
    <w:rsid w:val="6342544F"/>
    <w:rsid w:val="63720424"/>
    <w:rsid w:val="63A31ABC"/>
    <w:rsid w:val="63C65078"/>
    <w:rsid w:val="63EA156F"/>
    <w:rsid w:val="63EA6D88"/>
    <w:rsid w:val="644350C5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7E7C79"/>
    <w:rsid w:val="66B368AE"/>
    <w:rsid w:val="66B532F3"/>
    <w:rsid w:val="66C2760F"/>
    <w:rsid w:val="670C48DE"/>
    <w:rsid w:val="675A3B6C"/>
    <w:rsid w:val="675B5BA4"/>
    <w:rsid w:val="67AF7DB6"/>
    <w:rsid w:val="67C11526"/>
    <w:rsid w:val="680564C6"/>
    <w:rsid w:val="681B3F7A"/>
    <w:rsid w:val="68233428"/>
    <w:rsid w:val="68853BC2"/>
    <w:rsid w:val="68B54AF7"/>
    <w:rsid w:val="68CA009F"/>
    <w:rsid w:val="69374ACD"/>
    <w:rsid w:val="695B5920"/>
    <w:rsid w:val="69B35A0D"/>
    <w:rsid w:val="69CC607C"/>
    <w:rsid w:val="69EA1163"/>
    <w:rsid w:val="69F96768"/>
    <w:rsid w:val="6A287F98"/>
    <w:rsid w:val="6A441849"/>
    <w:rsid w:val="6AB40496"/>
    <w:rsid w:val="6AB40A4A"/>
    <w:rsid w:val="6ABD1D5E"/>
    <w:rsid w:val="6AF33939"/>
    <w:rsid w:val="6B795D62"/>
    <w:rsid w:val="6BC747F5"/>
    <w:rsid w:val="6BD35CE4"/>
    <w:rsid w:val="6BE12B3B"/>
    <w:rsid w:val="6C3014BE"/>
    <w:rsid w:val="6C5D414F"/>
    <w:rsid w:val="6C761A36"/>
    <w:rsid w:val="6CA324B4"/>
    <w:rsid w:val="6CDE17FD"/>
    <w:rsid w:val="6D0B2C14"/>
    <w:rsid w:val="6D1D2C91"/>
    <w:rsid w:val="6D232D3C"/>
    <w:rsid w:val="6D2F5D1E"/>
    <w:rsid w:val="6D792112"/>
    <w:rsid w:val="6DEE2796"/>
    <w:rsid w:val="6E641038"/>
    <w:rsid w:val="6EBD0EA6"/>
    <w:rsid w:val="6ED86C0B"/>
    <w:rsid w:val="6F435405"/>
    <w:rsid w:val="6F4810D8"/>
    <w:rsid w:val="6F6D2BAA"/>
    <w:rsid w:val="6F9A4A47"/>
    <w:rsid w:val="701710D0"/>
    <w:rsid w:val="70795456"/>
    <w:rsid w:val="709946EC"/>
    <w:rsid w:val="70D000D1"/>
    <w:rsid w:val="713A1400"/>
    <w:rsid w:val="7256165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090A7F"/>
    <w:rsid w:val="753E2D2E"/>
    <w:rsid w:val="759C3396"/>
    <w:rsid w:val="75DB13A5"/>
    <w:rsid w:val="75E552E3"/>
    <w:rsid w:val="75ED28B9"/>
    <w:rsid w:val="762A3630"/>
    <w:rsid w:val="7648538B"/>
    <w:rsid w:val="76577132"/>
    <w:rsid w:val="76B0676B"/>
    <w:rsid w:val="76BD747C"/>
    <w:rsid w:val="76CD52EB"/>
    <w:rsid w:val="76FE004A"/>
    <w:rsid w:val="77462C4C"/>
    <w:rsid w:val="77A268F6"/>
    <w:rsid w:val="77CC3658"/>
    <w:rsid w:val="77F41663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204D0A"/>
    <w:rsid w:val="7A594332"/>
    <w:rsid w:val="7A8564DB"/>
    <w:rsid w:val="7AC22B97"/>
    <w:rsid w:val="7B1F77A4"/>
    <w:rsid w:val="7B292799"/>
    <w:rsid w:val="7BAC117D"/>
    <w:rsid w:val="7C090682"/>
    <w:rsid w:val="7C6A6CA8"/>
    <w:rsid w:val="7CF04E00"/>
    <w:rsid w:val="7D41026F"/>
    <w:rsid w:val="7D59343F"/>
    <w:rsid w:val="7DAC6B7A"/>
    <w:rsid w:val="7E0A78B3"/>
    <w:rsid w:val="7E2912F3"/>
    <w:rsid w:val="7F4E0531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pPr>
      <w:jc w:val="both"/>
    </w:pPr>
    <w:rPr>
      <w:rFonts w:ascii="宋体" w:hAnsi="Courier New" w:eastAsia="宋体" w:cs="Courier New"/>
      <w:sz w:val="21"/>
      <w:szCs w:val="21"/>
      <w:lang w:eastAsia="zh-CN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9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20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21">
    <w:name w:val="批注文字 字符"/>
    <w:basedOn w:val="12"/>
    <w:link w:val="4"/>
    <w:semiHidden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990</Words>
  <Characters>1116</Characters>
  <Lines>39</Lines>
  <Paragraphs>10</Paragraphs>
  <TotalTime>3</TotalTime>
  <ScaleCrop>false</ScaleCrop>
  <LinksUpToDate>false</LinksUpToDate>
  <CharactersWithSpaces>1157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2020-11-08T15:24:00Z</dcterms:created>
  <dc:creator>微软用户</dc:creator>
  <cp:lastModifiedBy>ASUS</cp:lastModifiedBy>
  <dcterms:modified xsi:type="dcterms:W3CDTF">2022-10-10T07:48:34Z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D9C0C4112D19428DB53500EA62E7BA86</vt:lpwstr>
  </property>
</Properties>
</file>