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5"/>
        <w:gridCol w:w="2158"/>
        <w:gridCol w:w="960"/>
        <w:gridCol w:w="745"/>
        <w:gridCol w:w="9251"/>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163"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6"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w:t>
            </w:r>
            <w:r>
              <w:rPr>
                <w:rFonts w:hint="eastAsia"/>
                <w:sz w:val="24"/>
                <w:szCs w:val="24"/>
              </w:rPr>
              <w:t xml:space="preserve">层 </w:t>
            </w:r>
            <w:r>
              <w:rPr>
                <w:sz w:val="24"/>
                <w:szCs w:val="24"/>
              </w:rPr>
              <w:t xml:space="preserve">       </w:t>
            </w:r>
            <w:r>
              <w:rPr>
                <w:rFonts w:hint="eastAsia"/>
                <w:sz w:val="24"/>
                <w:szCs w:val="24"/>
                <w:lang w:val="en-US" w:eastAsia="zh-CN"/>
              </w:rPr>
              <w:t>负责人：黄仟</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谢赞常</w:t>
            </w:r>
          </w:p>
        </w:tc>
        <w:tc>
          <w:tcPr>
            <w:tcW w:w="15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3" w:hRule="atLeast"/>
        </w:trPr>
        <w:tc>
          <w:tcPr>
            <w:tcW w:w="2163" w:type="dxa"/>
            <w:gridSpan w:val="2"/>
            <w:vMerge w:val="continue"/>
            <w:vAlign w:val="center"/>
          </w:tcPr>
          <w:p/>
        </w:tc>
        <w:tc>
          <w:tcPr>
            <w:tcW w:w="960" w:type="dxa"/>
            <w:vMerge w:val="continue"/>
            <w:vAlign w:val="center"/>
          </w:tcPr>
          <w:p/>
        </w:tc>
        <w:tc>
          <w:tcPr>
            <w:tcW w:w="9996"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陈丽丹</w:t>
            </w:r>
            <w:r>
              <w:rPr>
                <w:rFonts w:hint="eastAsia"/>
                <w:sz w:val="24"/>
                <w:szCs w:val="24"/>
              </w:rPr>
              <w:t xml:space="preserve">  </w:t>
            </w:r>
            <w:r>
              <w:rPr>
                <w:sz w:val="24"/>
                <w:szCs w:val="24"/>
              </w:rPr>
              <w:t xml:space="preserve">            </w:t>
            </w:r>
            <w:r>
              <w:rPr>
                <w:rFonts w:hint="eastAsia"/>
                <w:sz w:val="24"/>
                <w:szCs w:val="24"/>
              </w:rPr>
              <w:t>审核日期：</w:t>
            </w:r>
            <w:r>
              <w:rPr>
                <w:sz w:val="24"/>
                <w:szCs w:val="24"/>
              </w:rPr>
              <w:t xml:space="preserve"> 202</w:t>
            </w:r>
            <w:r>
              <w:rPr>
                <w:rFonts w:hint="eastAsia"/>
                <w:sz w:val="24"/>
                <w:szCs w:val="24"/>
                <w:lang w:val="en-US" w:eastAsia="zh-CN"/>
              </w:rPr>
              <w:t>2</w:t>
            </w:r>
            <w:r>
              <w:rPr>
                <w:rFonts w:hint="eastAsia"/>
                <w:sz w:val="24"/>
                <w:szCs w:val="24"/>
              </w:rPr>
              <w:t>-</w:t>
            </w:r>
            <w:r>
              <w:rPr>
                <w:rFonts w:hint="eastAsia"/>
                <w:sz w:val="24"/>
                <w:szCs w:val="24"/>
                <w:lang w:val="en-US" w:eastAsia="zh-CN"/>
              </w:rPr>
              <w:t>10</w:t>
            </w:r>
            <w:r>
              <w:rPr>
                <w:rFonts w:hint="eastAsia"/>
                <w:sz w:val="24"/>
                <w:szCs w:val="24"/>
              </w:rPr>
              <w:t>-</w:t>
            </w:r>
            <w:r>
              <w:rPr>
                <w:rFonts w:hint="eastAsia"/>
                <w:sz w:val="24"/>
                <w:szCs w:val="24"/>
                <w:lang w:val="en-US" w:eastAsia="zh-CN"/>
              </w:rPr>
              <w:t>10</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163" w:type="dxa"/>
            <w:gridSpan w:val="2"/>
            <w:vMerge w:val="continue"/>
            <w:vAlign w:val="center"/>
          </w:tcPr>
          <w:p/>
        </w:tc>
        <w:tc>
          <w:tcPr>
            <w:tcW w:w="960" w:type="dxa"/>
            <w:vMerge w:val="continue"/>
            <w:vAlign w:val="center"/>
          </w:tcPr>
          <w:p/>
        </w:tc>
        <w:tc>
          <w:tcPr>
            <w:tcW w:w="9996" w:type="dxa"/>
            <w:gridSpan w:val="2"/>
            <w:vAlign w:val="center"/>
          </w:tcPr>
          <w:p>
            <w:pPr>
              <w:tabs>
                <w:tab w:val="left" w:pos="709"/>
              </w:tabs>
              <w:ind w:right="57"/>
              <w:jc w:val="left"/>
            </w:pPr>
            <w:r>
              <w:rPr>
                <w:rFonts w:hint="eastAsia"/>
                <w:sz w:val="24"/>
                <w:szCs w:val="24"/>
              </w:rPr>
              <w:t>审核条款：</w:t>
            </w:r>
            <w:r>
              <w:rPr>
                <w:rFonts w:hint="eastAsia"/>
                <w:szCs w:val="21"/>
              </w:rPr>
              <w:t>FSMS：4.1/4.2/4.3/4.4/5.1/5.2/5.3/6.1/6.2/6.3/7.1.1/</w:t>
            </w:r>
            <w:r>
              <w:rPr>
                <w:rFonts w:hint="eastAsia"/>
                <w:color w:val="auto"/>
                <w:szCs w:val="21"/>
                <w:lang w:val="en-US" w:eastAsia="zh-CN"/>
              </w:rPr>
              <w:t>7.4/7.5.1/8.1/8.4/</w:t>
            </w:r>
            <w:r>
              <w:rPr>
                <w:rFonts w:hint="eastAsia"/>
                <w:color w:val="auto"/>
                <w:szCs w:val="21"/>
              </w:rPr>
              <w:t>9.1.1</w:t>
            </w:r>
            <w:r>
              <w:rPr>
                <w:color w:val="auto"/>
                <w:szCs w:val="21"/>
              </w:rPr>
              <w:t>/</w:t>
            </w:r>
            <w:r>
              <w:rPr>
                <w:rFonts w:hint="eastAsia"/>
                <w:color w:val="auto"/>
                <w:szCs w:val="21"/>
                <w:lang w:val="en-US" w:eastAsia="zh-CN"/>
              </w:rPr>
              <w:t>9.2/</w:t>
            </w:r>
            <w:r>
              <w:rPr>
                <w:rFonts w:hint="eastAsia"/>
                <w:color w:val="auto"/>
                <w:szCs w:val="21"/>
              </w:rPr>
              <w:t>9.3/</w:t>
            </w:r>
            <w:r>
              <w:rPr>
                <w:rFonts w:hint="eastAsia"/>
                <w:color w:val="auto"/>
                <w:szCs w:val="21"/>
                <w:lang w:val="en-US" w:eastAsia="zh-CN"/>
              </w:rPr>
              <w:t>10.1/</w:t>
            </w:r>
            <w:r>
              <w:rPr>
                <w:rFonts w:hint="eastAsia"/>
                <w:szCs w:val="21"/>
              </w:rPr>
              <w:t>10.2/10.3</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r>
              <w:rPr>
                <w:rFonts w:hint="eastAsia"/>
              </w:rPr>
              <w:t>理解组织及其环境</w:t>
            </w:r>
          </w:p>
        </w:tc>
        <w:tc>
          <w:tcPr>
            <w:tcW w:w="960" w:type="dxa"/>
            <w:vMerge w:val="restart"/>
          </w:tcPr>
          <w:p>
            <w:r>
              <w:rPr>
                <w:rFonts w:hint="eastAsia"/>
              </w:rPr>
              <w:t>F4.1</w:t>
            </w:r>
          </w:p>
        </w:tc>
        <w:tc>
          <w:tcPr>
            <w:tcW w:w="745" w:type="dxa"/>
          </w:tcPr>
          <w:p>
            <w:r>
              <w:rPr>
                <w:rFonts w:hint="eastAsia"/>
              </w:rPr>
              <w:t>文件名称</w:t>
            </w:r>
          </w:p>
        </w:tc>
        <w:tc>
          <w:tcPr>
            <w:tcW w:w="9251" w:type="dxa"/>
          </w:tcPr>
          <w:p>
            <w:r>
              <w:rPr>
                <w:rFonts w:hint="eastAsia"/>
              </w:rPr>
              <w:t>如：</w:t>
            </w:r>
            <w:r>
              <w:rPr/>
              <w:sym w:font="Wingdings" w:char="00FE"/>
            </w:r>
            <w:r>
              <w:rPr>
                <w:rFonts w:hint="eastAsia"/>
              </w:rPr>
              <w:t>管理手册第4.1条款、</w:t>
            </w:r>
            <w:r>
              <w:rPr/>
              <w:sym w:font="Wingdings" w:char="00FE"/>
            </w:r>
            <w:r>
              <w:rPr>
                <w:rFonts w:hint="eastAsia"/>
              </w:rPr>
              <w:t>内外部环境识别</w:t>
            </w:r>
            <w:r>
              <w:rPr>
                <w:rFonts w:hint="eastAsia"/>
                <w:lang w:val="en-US" w:eastAsia="zh-CN"/>
              </w:rPr>
              <w:t>评价</w:t>
            </w:r>
            <w:r>
              <w:rPr>
                <w:rFonts w:hint="eastAsia"/>
              </w:rPr>
              <w:t>表</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lang w:val="en-US"/>
                    </w:rPr>
                  </w:pPr>
                  <w:r>
                    <w:rPr>
                      <w:rFonts w:hint="eastAsia"/>
                      <w:lang w:val="en-US" w:eastAsia="zh-CN"/>
                    </w:rPr>
                    <w:t>净菜行业比较稀缺，市场需求越来越大，发展前景良好。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lang w:val="en-US" w:eastAsia="zh-CN"/>
                    </w:rPr>
                  </w:pPr>
                  <w:r>
                    <w:rPr>
                      <w:rFonts w:hint="eastAsia"/>
                      <w:lang w:val="en-US" w:eastAsia="zh-CN"/>
                    </w:rPr>
                    <w:t>员工均为行业内经验充足的人员。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pPr>
                    <w:rPr>
                      <w:rFonts w:hint="default" w:eastAsia="宋体"/>
                      <w:lang w:val="en-US" w:eastAsia="zh-CN"/>
                    </w:rPr>
                  </w:pPr>
                  <w:r>
                    <w:rPr>
                      <w:rFonts w:hint="eastAsia"/>
                      <w:lang w:val="en-US" w:eastAsia="zh-CN"/>
                    </w:rPr>
                    <w:t>拥有稳定优质的客户，多为学校食堂，竞争力强。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eastAsia" w:ascii="宋体" w:hAnsi="宋体" w:eastAsia="宋体"/>
                      <w:kern w:val="0"/>
                      <w:szCs w:val="21"/>
                      <w:lang w:eastAsia="zh-CN"/>
                    </w:rPr>
                  </w:pPr>
                  <w:r>
                    <w:rPr>
                      <w:rFonts w:hint="eastAsia" w:ascii="宋体" w:hAnsi="宋体"/>
                      <w:kern w:val="0"/>
                      <w:szCs w:val="21"/>
                      <w:lang w:val="en-US" w:eastAsia="zh-CN"/>
                    </w:rPr>
                    <w:t>受原菜价格波动影响较大，利润不高</w:t>
                  </w:r>
                  <w:r>
                    <w:rPr>
                      <w:rFonts w:hint="eastAsia" w:ascii="宋体" w:hAnsi="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pPr>
                    <w:rPr>
                      <w:rFonts w:hint="default" w:eastAsia="宋体"/>
                      <w:lang w:val="en-US" w:eastAsia="zh-CN"/>
                    </w:rPr>
                  </w:pPr>
                  <w:r>
                    <w:rPr>
                      <w:rFonts w:hint="eastAsia" w:ascii="宋体" w:hAnsi="宋体"/>
                      <w:kern w:val="0"/>
                      <w:szCs w:val="21"/>
                      <w:lang w:val="en-US" w:eastAsia="zh-CN"/>
                    </w:rPr>
                    <w:t>行业内具备经验的人员较少，招聘难度较大</w:t>
                  </w:r>
                  <w:r>
                    <w:rPr>
                      <w:rFonts w:hint="eastAsia" w:ascii="宋体" w:hAnsi="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eastAsia" w:eastAsia="宋体"/>
                      <w:lang w:eastAsia="zh-CN"/>
                    </w:rPr>
                  </w:pPr>
                  <w:r>
                    <w:rPr>
                      <w:rFonts w:hint="eastAsia" w:ascii="宋体" w:hAnsi="宋体" w:cs="宋体"/>
                      <w:szCs w:val="21"/>
                      <w:lang w:val="en-US" w:eastAsia="zh-CN"/>
                    </w:rPr>
                    <w:t>建立了较多的管理体系，竞争能力强，配备了必要的加工、检验、运输设备</w:t>
                  </w:r>
                  <w:r>
                    <w:rPr>
                      <w:rFonts w:hint="eastAsia" w:ascii="宋体" w:hAnsi="宋体" w:cs="宋体"/>
                      <w:szCs w:val="21"/>
                      <w:lang w:eastAsia="zh-CN"/>
                    </w:rPr>
                    <w:t>。</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内外部环境识别</w:t>
            </w:r>
            <w:r>
              <w:rPr>
                <w:rFonts w:hint="eastAsia"/>
                <w:lang w:val="en-US" w:eastAsia="zh-CN"/>
              </w:rPr>
              <w:t>评价</w:t>
            </w:r>
            <w:r>
              <w:rPr>
                <w:rFonts w:hint="eastAsia"/>
              </w:rPr>
              <w:t>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r>
              <w:rPr>
                <w:rFonts w:hint="eastAsia"/>
              </w:rPr>
              <w:t>理解相关方的需求和期望</w:t>
            </w:r>
          </w:p>
        </w:tc>
        <w:tc>
          <w:tcPr>
            <w:tcW w:w="960" w:type="dxa"/>
            <w:vMerge w:val="restart"/>
          </w:tcPr>
          <w:p>
            <w:r>
              <w:rPr>
                <w:rFonts w:hint="eastAsia"/>
              </w:rPr>
              <w:t>F4.2</w:t>
            </w:r>
          </w:p>
        </w:tc>
        <w:tc>
          <w:tcPr>
            <w:tcW w:w="745" w:type="dxa"/>
          </w:tcPr>
          <w:p>
            <w:r>
              <w:rPr>
                <w:rFonts w:hint="eastAsia"/>
              </w:rPr>
              <w:t>文件名称</w:t>
            </w:r>
          </w:p>
        </w:tc>
        <w:tc>
          <w:tcPr>
            <w:tcW w:w="92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管理手册第4.2条款</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14"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pPr>
              <w:rPr>
                <w:color w:val="000000"/>
                <w:szCs w:val="21"/>
              </w:rPr>
            </w:pPr>
            <w:r>
              <w:rPr>
                <w:rFonts w:hint="eastAsia"/>
                <w:color w:val="000000"/>
                <w:szCs w:val="21"/>
              </w:rPr>
              <w:t xml:space="preserve"> </w:t>
            </w:r>
          </w:p>
          <w:tbl>
            <w:tblPr>
              <w:tblStyle w:val="9"/>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701" w:type="dxa"/>
                </w:tcPr>
                <w:p>
                  <w:r>
                    <w:rPr>
                      <w:rFonts w:hint="eastAsia"/>
                      <w:lang w:val="en-US" w:eastAsia="zh-CN"/>
                    </w:rPr>
                    <w:t>赣州市南康区</w:t>
                  </w:r>
                  <w:r>
                    <w:rPr>
                      <w:rFonts w:hint="eastAsia"/>
                    </w:rPr>
                    <w:t>市场监督管理局</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highlight w:val="none"/>
                    </w:rPr>
                    <w:t>供方</w:t>
                  </w:r>
                </w:p>
              </w:tc>
              <w:tc>
                <w:tcPr>
                  <w:tcW w:w="2701" w:type="dxa"/>
                </w:tcPr>
                <w:p>
                  <w:pPr>
                    <w:rPr>
                      <w:rFonts w:hint="default" w:eastAsia="宋体"/>
                      <w:lang w:val="en-US" w:eastAsia="zh-CN"/>
                    </w:rPr>
                  </w:pPr>
                  <w:r>
                    <w:rPr>
                      <w:rFonts w:hint="eastAsia"/>
                      <w:lang w:val="en-US" w:eastAsia="zh-CN"/>
                    </w:rPr>
                    <w:t>赣州天兴贸易有限公司等</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组织的持续经营、明示食品安全采购要求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701" w:type="dxa"/>
                </w:tcPr>
                <w:p>
                  <w:pPr>
                    <w:rPr>
                      <w:rFonts w:hint="default" w:eastAsia="宋体"/>
                      <w:lang w:val="en-US" w:eastAsia="zh-CN"/>
                    </w:rPr>
                  </w:pPr>
                  <w:r>
                    <w:rPr>
                      <w:rFonts w:hint="eastAsia"/>
                      <w:lang w:val="en-US" w:eastAsia="zh-CN"/>
                    </w:rPr>
                    <w:t>赣州市南康区坪市乡中心小学等</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p>
                  <w:pPr>
                    <w:ind w:left="210" w:hanging="210" w:hangingChars="100"/>
                  </w:pPr>
                  <w:r>
                    <w:rPr>
                      <w:rFonts w:hint="eastAsia"/>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pPr>
                    <w:rPr>
                      <w:rFonts w:hint="default" w:eastAsia="宋体"/>
                      <w:lang w:val="en-US" w:eastAsia="zh-CN"/>
                    </w:rPr>
                  </w:pPr>
                  <w:r>
                    <w:rPr>
                      <w:rFonts w:hint="eastAsia"/>
                      <w:lang w:val="en-US" w:eastAsia="zh-CN"/>
                    </w:rPr>
                    <w:t>主要为学校师生</w:t>
                  </w:r>
                </w:p>
              </w:tc>
              <w:tc>
                <w:tcPr>
                  <w:tcW w:w="4729"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投资方</w:t>
                  </w:r>
                </w:p>
              </w:tc>
              <w:tc>
                <w:tcPr>
                  <w:tcW w:w="2701" w:type="dxa"/>
                </w:tcPr>
                <w:p>
                  <w:r>
                    <w:rPr>
                      <w:rFonts w:hint="eastAsia"/>
                    </w:rPr>
                    <w:t>自然人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组织的持续经营、盈利</w:t>
                  </w:r>
                </w:p>
                <w:p>
                  <w:r>
                    <w:rPr>
                      <w:rFonts w:hint="eastAsia"/>
                    </w:rPr>
                    <w:sym w:font="Wingdings 2" w:char="0052"/>
                  </w:r>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2701" w:type="dxa"/>
                </w:tcPr>
                <w:p>
                  <w:pPr>
                    <w:rPr>
                      <w:rFonts w:hint="default" w:eastAsia="宋体"/>
                      <w:lang w:val="en-US" w:eastAsia="zh-CN"/>
                    </w:rPr>
                  </w:pPr>
                  <w:r>
                    <w:rPr>
                      <w:rFonts w:hint="eastAsia"/>
                      <w:lang w:val="en-US" w:eastAsia="zh-CN"/>
                    </w:rPr>
                    <w:t>工业园区</w:t>
                  </w:r>
                </w:p>
              </w:tc>
              <w:tc>
                <w:tcPr>
                  <w:tcW w:w="4729" w:type="dxa"/>
                </w:tcPr>
                <w:p>
                  <w:r>
                    <w:rPr>
                      <w:rFonts w:hint="eastAsia"/>
                    </w:rPr>
                    <w:sym w:font="Wingdings 2" w:char="0052"/>
                  </w:r>
                  <w:r>
                    <w:rPr>
                      <w:rFonts w:hint="eastAsia"/>
                    </w:rPr>
                    <w:t>不因食品安全问题影响周围人员的就业</w:t>
                  </w:r>
                </w:p>
                <w:p>
                  <w:r>
                    <w:rPr>
                      <w:rFonts w:hint="eastAsia"/>
                    </w:rPr>
                    <w:sym w:font="Wingdings 2" w:char="00A3"/>
                  </w:r>
                  <w:r>
                    <w:rPr>
                      <w:rFonts w:hint="eastAsia"/>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《相关方期望或要求识别表》、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r>
              <w:rPr>
                <w:rFonts w:hint="eastAsia"/>
              </w:rPr>
              <w:t>确定食品安全管理体系的范围</w:t>
            </w:r>
          </w:p>
        </w:tc>
        <w:tc>
          <w:tcPr>
            <w:tcW w:w="960" w:type="dxa"/>
            <w:vMerge w:val="restart"/>
          </w:tcPr>
          <w:p>
            <w:r>
              <w:rPr>
                <w:rFonts w:hint="eastAsia"/>
              </w:rPr>
              <w:t>F4.3</w:t>
            </w:r>
          </w:p>
        </w:tc>
        <w:tc>
          <w:tcPr>
            <w:tcW w:w="745" w:type="dxa"/>
          </w:tcPr>
          <w:p>
            <w:r>
              <w:rPr>
                <w:rFonts w:hint="eastAsia"/>
              </w:rPr>
              <w:t>文件名称</w:t>
            </w:r>
          </w:p>
        </w:tc>
        <w:tc>
          <w:tcPr>
            <w:tcW w:w="9251" w:type="dxa"/>
          </w:tcPr>
          <w:p>
            <w:r>
              <w:rPr>
                <w:rFonts w:hint="eastAsia"/>
              </w:rPr>
              <w:t>如：管理手册第4.3条款</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22"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r>
              <w:rPr>
                <w:rFonts w:hint="eastAsia"/>
              </w:rPr>
              <w:t>组织应明确相关管理体系的范围；</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vAlign w:val="top"/>
                </w:tcPr>
                <w:p>
                  <w:pPr>
                    <w:rPr>
                      <w:szCs w:val="21"/>
                    </w:rPr>
                  </w:pPr>
                  <w:r>
                    <w:rPr>
                      <w:rFonts w:hint="eastAsia" w:asciiTheme="minorEastAsia" w:hAnsiTheme="minorEastAsia" w:eastAsiaTheme="minorEastAsia"/>
                      <w:szCs w:val="21"/>
                    </w:rPr>
                    <w:t>预包装食品（含冷藏冷冻食品）、初级农产品（蔬菜、鲜家禽畜肉、净菜）的配送（运输和贮藏）</w:t>
                  </w:r>
                  <w:r>
                    <w:rPr>
                      <w:rFonts w:hint="eastAsia" w:asciiTheme="minorEastAsia" w:hAnsiTheme="minorEastAsia" w:eastAsiaTheme="minorEastAsia"/>
                      <w:szCs w:val="21"/>
                      <w:lang w:eastAsia="zh-CN"/>
                    </w:rPr>
                    <w:t>。</w:t>
                  </w:r>
                  <w:r>
                    <w:rPr>
                      <w:rFonts w:asciiTheme="minorEastAsia" w:hAnsiTheme="minorEastAsia" w:eastAsiaTheme="minorEastAsia"/>
                      <w:color w:val="000000"/>
                      <w:szCs w:val="21"/>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vAlign w:val="top"/>
                </w:tcPr>
                <w:p>
                  <w:pPr>
                    <w:autoSpaceDE w:val="0"/>
                    <w:autoSpaceDN w:val="0"/>
                    <w:adjustRightInd w:val="0"/>
                    <w:jc w:val="left"/>
                    <w:rPr>
                      <w:rFonts w:hint="eastAsia" w:eastAsiaTheme="minorEastAsia"/>
                      <w:lang w:eastAsia="zh-CN"/>
                    </w:rPr>
                  </w:pPr>
                  <w:r>
                    <w:rPr>
                      <w:rFonts w:hint="eastAsia" w:asciiTheme="minorEastAsia" w:hAnsiTheme="minorEastAsia" w:eastAsiaTheme="minorEastAsia"/>
                      <w:szCs w:val="21"/>
                    </w:rPr>
                    <w:t>位于江西省赣州市南康区龙岭镇工业园西区二路的江西明泰餐饮管理有限公司仓储区的预包装食品（含冷藏冷冻食品）、初级农产品（蔬菜、鲜家禽畜肉）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净菜</w:t>
                  </w:r>
                  <w:r>
                    <w:rPr>
                      <w:rFonts w:hint="eastAsia" w:asciiTheme="minorEastAsia" w:hAnsiTheme="minorEastAsia" w:eastAsiaTheme="minorEastAsia"/>
                      <w:szCs w:val="21"/>
                    </w:rPr>
                    <w:t>的配送（运输和贮藏）</w:t>
                  </w:r>
                  <w:r>
                    <w:rPr>
                      <w:rFonts w:hint="eastAsia" w:asciiTheme="minorEastAsia" w:hAnsiTheme="minorEastAsia" w:eastAsiaTheme="minorEastAsia"/>
                      <w:szCs w:val="21"/>
                      <w:lang w:eastAsia="zh-CN"/>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tcPr>
                <w:p>
                  <w:pPr>
                    <w:autoSpaceDE w:val="0"/>
                    <w:autoSpaceDN w:val="0"/>
                    <w:adjustRightInd w:val="0"/>
                    <w:jc w:val="left"/>
                    <w:rPr>
                      <w:szCs w:val="21"/>
                    </w:rPr>
                  </w:pPr>
                  <w:bookmarkStart w:id="0" w:name="注册地址"/>
                  <w:r>
                    <w:rPr>
                      <w:rFonts w:asciiTheme="minorEastAsia" w:hAnsiTheme="minorEastAsia" w:eastAsiaTheme="minorEastAsia"/>
                      <w:sz w:val="21"/>
                      <w:szCs w:val="21"/>
                    </w:rPr>
                    <w:t>江西省赣州市南康区龙岭工业园西区二路</w:t>
                  </w:r>
                  <w:bookmarkEnd w:id="0"/>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top"/>
                </w:tcPr>
                <w:p>
                  <w:r>
                    <w:rPr>
                      <w:rFonts w:asciiTheme="minorEastAsia" w:hAnsiTheme="minorEastAsia" w:eastAsiaTheme="minorEastAsia"/>
                      <w:sz w:val="21"/>
                      <w:szCs w:val="21"/>
                    </w:rPr>
                    <w:t>江西省赣州市南康区龙岭</w:t>
                  </w:r>
                  <w:r>
                    <w:rPr>
                      <w:rFonts w:hint="eastAsia" w:asciiTheme="minorEastAsia" w:hAnsiTheme="minorEastAsia" w:eastAsiaTheme="minorEastAsia"/>
                      <w:sz w:val="21"/>
                      <w:szCs w:val="21"/>
                      <w:lang w:val="en-US" w:eastAsia="zh-CN"/>
                    </w:rPr>
                    <w:t>镇</w:t>
                  </w:r>
                  <w:r>
                    <w:rPr>
                      <w:rFonts w:asciiTheme="minorEastAsia" w:hAnsiTheme="minorEastAsia" w:eastAsiaTheme="minorEastAsia"/>
                      <w:sz w:val="21"/>
                      <w:szCs w:val="21"/>
                    </w:rPr>
                    <w:t>工业园西区二路</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vAlign w:val="top"/>
                </w:tcPr>
                <w:p>
                  <w:r>
                    <w:rPr>
                      <w:rFonts w:hint="eastAsia" w:asciiTheme="minorEastAsia" w:hAnsiTheme="minorEastAsia" w:eastAsiaTheme="minorEastAsia"/>
                      <w:szCs w:val="21"/>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vAlign w:val="top"/>
                </w:tcPr>
                <w:p>
                  <w:r>
                    <w:rPr>
                      <w:rFonts w:hint="eastAsia" w:asciiTheme="minorEastAsia" w:hAnsiTheme="minorEastAsia" w:eastAsiaTheme="minorEastAsia"/>
                      <w:szCs w:val="21"/>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vAlign w:val="top"/>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与组织结构图一致</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分支机构，如： </w:t>
                  </w:r>
                  <w:r>
                    <w:rPr>
                      <w:rFonts w:hint="eastAsia" w:asciiTheme="minorEastAsia" w:hAnsiTheme="minorEastAsia" w:eastAsiaTheme="minorEastAsia"/>
                      <w:szCs w:val="21"/>
                      <w:u w:val="single"/>
                    </w:rPr>
                    <w:t xml:space="preserve">                  </w:t>
                  </w:r>
                </w:p>
                <w:p>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临时场所，如：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vAlign w:val="top"/>
                </w:tcPr>
                <w:p>
                  <w:pPr>
                    <w:rPr>
                      <w:rFonts w:hint="default" w:asciiTheme="minorEastAsia" w:hAnsiTheme="minorEastAsia" w:eastAsiaTheme="minorEastAsia"/>
                      <w:szCs w:val="21"/>
                      <w:lang w:val="en-US" w:eastAsia="zh-CN"/>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 体系建立以来，2</w:t>
                  </w:r>
                  <w:r>
                    <w:rPr>
                      <w:rFonts w:asciiTheme="minorEastAsia" w:hAnsiTheme="minorEastAsia" w:eastAsiaTheme="minorEastAsia"/>
                      <w:szCs w:val="21"/>
                    </w:rPr>
                    <w:t>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p>
                <w:p>
                  <w:r>
                    <w:rPr>
                      <w:rFonts w:hint="eastAsia" w:asciiTheme="minorEastAsia" w:hAnsiTheme="minorEastAsia" w:eastAsiaTheme="minorEastAsia"/>
                      <w:szCs w:val="21"/>
                    </w:rPr>
                    <w:sym w:font="Wingdings" w:char="00A8"/>
                  </w:r>
                </w:p>
              </w:tc>
              <w:tc>
                <w:tcPr>
                  <w:tcW w:w="1686" w:type="dxa"/>
                </w:tcPr>
                <w:p/>
              </w:tc>
            </w:tr>
          </w:tbl>
          <w:p/>
          <w:p>
            <w:pPr>
              <w:rPr>
                <w:color w:val="000000"/>
                <w:szCs w:val="21"/>
              </w:rPr>
            </w:pPr>
            <w:r>
              <w:rPr>
                <w:rFonts w:hint="eastAsia"/>
                <w:color w:val="000000"/>
                <w:szCs w:val="21"/>
              </w:rPr>
              <w:t>在企业的管理手册中有描述。</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pPr>
              <w:jc w:val="left"/>
            </w:pPr>
            <w:r>
              <w:rPr>
                <w:rFonts w:hint="eastAsia"/>
              </w:rPr>
              <w:t>食品安全管理体系及其过程</w:t>
            </w:r>
          </w:p>
        </w:tc>
        <w:tc>
          <w:tcPr>
            <w:tcW w:w="960" w:type="dxa"/>
            <w:vMerge w:val="restart"/>
          </w:tcPr>
          <w:p>
            <w:r>
              <w:rPr>
                <w:rFonts w:hint="eastAsia"/>
              </w:rPr>
              <w:t xml:space="preserve"> F4.4 </w:t>
            </w:r>
          </w:p>
        </w:tc>
        <w:tc>
          <w:tcPr>
            <w:tcW w:w="745" w:type="dxa"/>
          </w:tcPr>
          <w:p>
            <w:r>
              <w:rPr>
                <w:rFonts w:hint="eastAsia"/>
              </w:rPr>
              <w:t>文件名称</w:t>
            </w:r>
          </w:p>
        </w:tc>
        <w:tc>
          <w:tcPr>
            <w:tcW w:w="92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管理手册第4.4条款、</w:t>
            </w:r>
            <w:r>
              <w:rPr/>
              <w:sym w:font="Wingdings" w:char="00A8"/>
            </w:r>
            <w:r>
              <w:rPr>
                <w:rFonts w:hint="eastAsia"/>
              </w:rPr>
              <w:t>《过程清单》</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22"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val="en-US" w:eastAsia="zh-CN"/>
              </w:rPr>
              <w:t>车辆管理</w:t>
            </w:r>
            <w:r>
              <w:rPr>
                <w:rFonts w:hint="eastAsia"/>
              </w:rPr>
              <w:t>）</w:t>
            </w:r>
          </w:p>
          <w:p>
            <w:pPr>
              <w:spacing w:before="40" w:after="40"/>
              <w:rPr>
                <w:rFonts w:hint="default"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GB" w:eastAsia="zh-CN"/>
              </w:rPr>
              <w:t>——</w:t>
            </w:r>
            <w:r>
              <w:rPr>
                <w:rFonts w:hint="eastAsia"/>
                <w:b/>
                <w:bCs/>
                <w:lang w:val="en-US" w:eastAsia="zh-CN"/>
              </w:rPr>
              <w:t>无外包</w:t>
            </w:r>
          </w:p>
          <w:p>
            <w:pPr>
              <w:spacing w:before="40" w:after="40"/>
            </w:pPr>
            <w:r>
              <w:rPr>
                <w:rFonts w:hint="eastAsia"/>
              </w:rPr>
              <w:t xml:space="preserve">□建立FSMS □危害分析 □制订PRP和OPRP、HACCP计划 □生产/服务过程  □产品运输 </w:t>
            </w:r>
          </w:p>
          <w:p>
            <w:pPr>
              <w:spacing w:before="40" w:after="40"/>
              <w:jc w:val="left"/>
              <w:rPr>
                <w:rFonts w:hint="default" w:eastAsia="宋体"/>
                <w:lang w:val="en-US" w:eastAsia="zh-CN"/>
              </w:rPr>
            </w:pPr>
            <w:r>
              <w:rPr>
                <w:rFonts w:hint="eastAsia"/>
              </w:rPr>
              <w:t xml:space="preserve">□设备维修   □人员培训 □PRP和OPRP、HACCP验证  </w:t>
            </w:r>
            <w:r>
              <w:rPr>
                <w:rFonts w:hint="eastAsia"/>
                <w:lang w:eastAsia="zh-CN"/>
              </w:rPr>
              <w:t>□</w:t>
            </w:r>
            <w:r>
              <w:rPr>
                <w:rFonts w:hint="eastAsia"/>
              </w:rPr>
              <w:t>其他</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管理体系覆盖的过程</w:t>
            </w:r>
            <w:r>
              <w:rPr>
                <w:rFonts w:hint="eastAsia"/>
                <w:lang w:val="en-GB"/>
              </w:rPr>
              <w:t>和活动</w:t>
            </w:r>
            <w:r>
              <w:rPr>
                <w:rFonts w:hint="eastAsia"/>
              </w:rPr>
              <w:t>。</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r>
              <w:rPr>
                <w:rFonts w:hint="eastAsia"/>
              </w:rPr>
              <w:t>领导作用与承诺</w:t>
            </w:r>
          </w:p>
        </w:tc>
        <w:tc>
          <w:tcPr>
            <w:tcW w:w="960" w:type="dxa"/>
            <w:vMerge w:val="restart"/>
          </w:tcPr>
          <w:p>
            <w:r>
              <w:rPr>
                <w:rFonts w:hint="eastAsia"/>
              </w:rPr>
              <w:t>F5.1</w:t>
            </w:r>
          </w:p>
        </w:tc>
        <w:tc>
          <w:tcPr>
            <w:tcW w:w="745" w:type="dxa"/>
          </w:tcPr>
          <w:p>
            <w:r>
              <w:rPr>
                <w:rFonts w:hint="eastAsia"/>
              </w:rPr>
              <w:t>文件名称</w:t>
            </w:r>
          </w:p>
        </w:tc>
        <w:tc>
          <w:tcPr>
            <w:tcW w:w="9251" w:type="dxa"/>
          </w:tcPr>
          <w:p>
            <w:r>
              <w:rPr>
                <w:rFonts w:hint="eastAsia"/>
              </w:rPr>
              <w:t>如：</w:t>
            </w:r>
            <w:r>
              <w:rPr/>
              <w:sym w:font="Wingdings" w:char="00FE"/>
            </w:r>
            <w:r>
              <w:rPr>
                <w:rFonts w:hint="eastAsia"/>
              </w:rPr>
              <w:t>管理手册第5.1条款  和“0.5各部门及岗位职责”</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22"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r>
              <w:rPr>
                <w:rFonts w:hint="eastAsia"/>
              </w:rPr>
              <w:t>食品安全方针</w:t>
            </w:r>
          </w:p>
        </w:tc>
        <w:tc>
          <w:tcPr>
            <w:tcW w:w="960" w:type="dxa"/>
            <w:vMerge w:val="restart"/>
          </w:tcPr>
          <w:p>
            <w:r>
              <w:rPr>
                <w:rFonts w:hint="eastAsia"/>
              </w:rPr>
              <w:t>F5.2</w:t>
            </w:r>
          </w:p>
        </w:tc>
        <w:tc>
          <w:tcPr>
            <w:tcW w:w="745" w:type="dxa"/>
          </w:tcPr>
          <w:p>
            <w:r>
              <w:rPr>
                <w:rFonts w:hint="eastAsia"/>
              </w:rPr>
              <w:t>文件名称</w:t>
            </w:r>
          </w:p>
        </w:tc>
        <w:tc>
          <w:tcPr>
            <w:tcW w:w="92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管理手册第5.2条款  和“0</w:t>
            </w:r>
            <w:r>
              <w:rPr>
                <w:rFonts w:hint="eastAsia"/>
                <w:lang w:val="en-US" w:eastAsia="zh-CN"/>
              </w:rPr>
              <w:t>3</w:t>
            </w:r>
            <w:r>
              <w:rPr>
                <w:rFonts w:hint="eastAsia"/>
              </w:rPr>
              <w:t xml:space="preserve"> 方针</w:t>
            </w:r>
            <w:r>
              <w:rPr>
                <w:rFonts w:hint="eastAsia"/>
                <w:lang w:val="en-US" w:eastAsia="zh-CN"/>
              </w:rPr>
              <w:t>和</w:t>
            </w:r>
            <w:r>
              <w:rPr>
                <w:rFonts w:hint="eastAsia"/>
              </w:rPr>
              <w:t>目标</w:t>
            </w:r>
            <w:r>
              <w:rPr>
                <w:rFonts w:hint="eastAsia"/>
                <w:lang w:val="en-US" w:eastAsia="zh-CN"/>
              </w:rPr>
              <w:t>的颁布令</w:t>
            </w:r>
            <w:r>
              <w:rPr>
                <w:rFonts w:hint="eastAsia"/>
              </w:rPr>
              <w:t>”</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74"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pPr>
              <w:rPr>
                <w:u w:val="single"/>
              </w:rPr>
            </w:pPr>
            <w:r>
              <w:rPr>
                <w:rFonts w:hint="eastAsia"/>
                <w:color w:val="000000"/>
                <w:szCs w:val="21"/>
              </w:rPr>
              <w:t xml:space="preserve"> </w:t>
            </w:r>
            <w:r>
              <w:rPr>
                <w:rFonts w:hint="eastAsia"/>
              </w:rPr>
              <w:t>最高管理者制定了文件化的管理体系方针：</w:t>
            </w:r>
          </w:p>
          <w:p>
            <w:pPr>
              <w:rPr>
                <w:rFonts w:hint="eastAsia"/>
                <w:b/>
                <w:szCs w:val="21"/>
                <w:u w:val="single"/>
              </w:rPr>
            </w:pPr>
            <w:r>
              <w:rPr>
                <w:rFonts w:hint="eastAsia"/>
                <w:b/>
                <w:szCs w:val="21"/>
                <w:u w:val="single"/>
              </w:rPr>
              <w:t>抓质量、创品牌，提高员工素质，促管理、重信誉。</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r>
              <w:rPr>
                <w:rFonts w:hint="eastAsia"/>
              </w:rPr>
              <w:t>组织的岗位、职责和权限</w:t>
            </w:r>
          </w:p>
          <w:p/>
        </w:tc>
        <w:tc>
          <w:tcPr>
            <w:tcW w:w="960" w:type="dxa"/>
            <w:vMerge w:val="restart"/>
          </w:tcPr>
          <w:p>
            <w:r>
              <w:rPr>
                <w:rFonts w:hint="eastAsia"/>
              </w:rPr>
              <w:t>F5.3  </w:t>
            </w:r>
          </w:p>
        </w:tc>
        <w:tc>
          <w:tcPr>
            <w:tcW w:w="745" w:type="dxa"/>
          </w:tcPr>
          <w:p>
            <w:r>
              <w:rPr>
                <w:rFonts w:hint="eastAsia"/>
              </w:rPr>
              <w:t>文件名称</w:t>
            </w:r>
          </w:p>
        </w:tc>
        <w:tc>
          <w:tcPr>
            <w:tcW w:w="92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管理手册第5.3条款和“</w:t>
            </w:r>
            <w:r>
              <w:rPr>
                <w:rFonts w:hint="eastAsia"/>
                <w:lang w:val="en-US" w:eastAsia="zh-CN"/>
              </w:rPr>
              <w:t>5.3.2</w:t>
            </w:r>
            <w:r>
              <w:rPr>
                <w:rFonts w:hint="eastAsia"/>
              </w:rPr>
              <w:t>职能分配表”</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0"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default" w:eastAsia="宋体"/>
                      <w:lang w:val="en-US" w:eastAsia="zh-CN"/>
                    </w:rPr>
                  </w:pP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eastAsia="宋体"/>
                      <w:lang w:eastAsia="zh-CN"/>
                    </w:rPr>
                  </w:pPr>
                  <w:r>
                    <w:rPr>
                      <w:rFonts w:hint="eastAsia"/>
                      <w:lang w:val="en-US" w:eastAsia="zh-CN"/>
                    </w:rPr>
                    <w:t>采购</w:t>
                  </w:r>
                  <w:r>
                    <w:rPr>
                      <w:rFonts w:hint="eastAsia"/>
                    </w:rPr>
                    <w:t>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default" w:eastAsia="宋体"/>
                      <w:lang w:val="en-US" w:eastAsia="zh-CN"/>
                    </w:rPr>
                  </w:pPr>
                  <w:r>
                    <w:rPr>
                      <w:rFonts w:hint="eastAsia"/>
                      <w:lang w:val="en-US" w:eastAsia="zh-CN"/>
                    </w:rPr>
                    <w:t>行政部</w:t>
                  </w:r>
                </w:p>
              </w:tc>
              <w:tc>
                <w:tcPr>
                  <w:tcW w:w="2261" w:type="dxa"/>
                </w:tcPr>
                <w:p>
                  <w:pPr>
                    <w:rPr>
                      <w:rFonts w:hint="default" w:eastAsia="宋体"/>
                      <w:lang w:val="en-US" w:eastAsia="zh-CN"/>
                    </w:rPr>
                  </w:pPr>
                  <w:r>
                    <w:rPr>
                      <w:rFonts w:hint="eastAsia"/>
                      <w:lang w:val="en-US" w:eastAsia="zh-CN"/>
                    </w:rPr>
                    <w:t>基础设施</w:t>
                  </w:r>
                </w:p>
              </w:tc>
              <w:tc>
                <w:tcPr>
                  <w:tcW w:w="2261" w:type="dxa"/>
                </w:tcPr>
                <w:p>
                  <w:pPr>
                    <w:rPr>
                      <w:rFonts w:hint="eastAsia" w:eastAsia="宋体"/>
                      <w:lang w:eastAsia="zh-CN"/>
                    </w:rPr>
                  </w:pPr>
                  <w:r>
                    <w:rPr>
                      <w:rFonts w:hint="eastAsia"/>
                      <w:lang w:val="en-US" w:eastAsia="zh-CN"/>
                    </w:rPr>
                    <w:t>配送</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lang w:val="en-US" w:eastAsia="zh-CN"/>
                    </w:rPr>
                  </w:pPr>
                  <w:r>
                    <w:rPr>
                      <w:rFonts w:hint="eastAsia"/>
                      <w:lang w:val="en-US" w:eastAsia="zh-CN"/>
                    </w:rPr>
                    <w:t>投诉处理</w:t>
                  </w:r>
                </w:p>
              </w:tc>
              <w:tc>
                <w:tcPr>
                  <w:tcW w:w="2261" w:type="dxa"/>
                </w:tcPr>
                <w:p>
                  <w:pPr>
                    <w:rPr>
                      <w:rFonts w:hint="default" w:eastAsia="宋体"/>
                      <w:lang w:val="en-US" w:eastAsia="zh-CN"/>
                    </w:rPr>
                  </w:pPr>
                  <w:r>
                    <w:rPr>
                      <w:rFonts w:hint="eastAsia"/>
                      <w:lang w:val="en-US" w:eastAsia="zh-CN"/>
                    </w:rPr>
                    <w:t>营销部</w:t>
                  </w:r>
                </w:p>
              </w:tc>
              <w:tc>
                <w:tcPr>
                  <w:tcW w:w="2261" w:type="dxa"/>
                </w:tcPr>
                <w:p>
                  <w:pPr>
                    <w:rPr>
                      <w:rFonts w:hint="default" w:eastAsia="宋体"/>
                      <w:lang w:val="en-US" w:eastAsia="zh-CN"/>
                    </w:rPr>
                  </w:pPr>
                  <w:r>
                    <w:rPr>
                      <w:rFonts w:hint="eastAsia"/>
                      <w:lang w:val="en-US" w:eastAsia="zh-CN"/>
                    </w:rPr>
                    <w:t>产品放行</w:t>
                  </w:r>
                </w:p>
              </w:tc>
              <w:tc>
                <w:tcPr>
                  <w:tcW w:w="2261" w:type="dxa"/>
                </w:tcPr>
                <w:p>
                  <w:pPr>
                    <w:rPr>
                      <w:rFonts w:hint="eastAsia" w:eastAsia="宋体"/>
                      <w:lang w:val="en-US" w:eastAsia="zh-CN"/>
                    </w:rPr>
                  </w:pPr>
                  <w:r>
                    <w:rPr>
                      <w:rFonts w:hint="eastAsia"/>
                      <w:lang w:val="en-US" w:eastAsia="zh-CN"/>
                    </w:rPr>
                    <w:t>品管部</w:t>
                  </w:r>
                </w:p>
              </w:tc>
            </w:tr>
          </w:tbl>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703" w:hRule="atLeast"/>
        </w:trPr>
        <w:tc>
          <w:tcPr>
            <w:tcW w:w="2163" w:type="dxa"/>
            <w:gridSpan w:val="2"/>
          </w:tcPr>
          <w:p/>
        </w:tc>
        <w:tc>
          <w:tcPr>
            <w:tcW w:w="960" w:type="dxa"/>
          </w:tcPr>
          <w:p/>
        </w:tc>
        <w:tc>
          <w:tcPr>
            <w:tcW w:w="745" w:type="dxa"/>
          </w:tcPr>
          <w:p/>
        </w:tc>
        <w:tc>
          <w:tcPr>
            <w:tcW w:w="9251" w:type="dxa"/>
          </w:tcPr>
          <w:p>
            <w:r>
              <w:rPr>
                <w:rFonts w:hint="eastAsia"/>
              </w:rPr>
              <w:sym w:font="Wingdings" w:char="00FE"/>
            </w:r>
            <w:r>
              <w:rPr>
                <w:rFonts w:hint="eastAsia"/>
              </w:rPr>
              <w:t>食品安全小组组长：</w:t>
            </w:r>
            <w:r>
              <w:rPr>
                <w:rFonts w:hint="eastAsia"/>
                <w:u w:val="single"/>
              </w:rPr>
              <w:t xml:space="preserve"> </w:t>
            </w:r>
            <w:r>
              <w:rPr>
                <w:rFonts w:hint="eastAsia"/>
                <w:u w:val="single"/>
                <w:lang w:val="en-US" w:eastAsia="zh-CN"/>
              </w:rPr>
              <w:t>陈林</w:t>
            </w:r>
            <w:r>
              <w:rPr>
                <w:rFonts w:hint="eastAsia"/>
                <w:u w:val="single"/>
              </w:rPr>
              <w:t>先生</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rPr>
              <w:t>。</w:t>
            </w:r>
          </w:p>
        </w:tc>
        <w:tc>
          <w:tcPr>
            <w:tcW w:w="15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F6.1.1</w:t>
            </w:r>
          </w:p>
        </w:tc>
        <w:tc>
          <w:tcPr>
            <w:tcW w:w="745" w:type="dxa"/>
          </w:tcPr>
          <w:p>
            <w:r>
              <w:rPr>
                <w:rFonts w:hint="eastAsia"/>
              </w:rPr>
              <w:t>文件名称</w:t>
            </w:r>
          </w:p>
        </w:tc>
        <w:tc>
          <w:tcPr>
            <w:tcW w:w="9251" w:type="dxa"/>
          </w:tcPr>
          <w:p>
            <w:r>
              <w:rPr>
                <w:rFonts w:hint="eastAsia"/>
              </w:rPr>
              <w:t>如：</w:t>
            </w:r>
            <w:r>
              <w:rPr>
                <w:rFonts w:hint="eastAsia"/>
              </w:rPr>
              <w:sym w:font="Wingdings" w:char="00FE"/>
            </w:r>
            <w:r>
              <w:rPr>
                <w:rFonts w:hint="eastAsia"/>
              </w:rPr>
              <w:t>管理手册第6.1条款</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276"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主要的风险描述</w:t>
                  </w:r>
                </w:p>
              </w:tc>
              <w:tc>
                <w:tcPr>
                  <w:tcW w:w="4258"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360" w:lineRule="exact"/>
                    <w:jc w:val="left"/>
                    <w:textAlignment w:val="center"/>
                    <w:rPr>
                      <w:rFonts w:ascii="宋体" w:hAnsi="宋体" w:cs="宋体"/>
                      <w:color w:val="000000"/>
                      <w:kern w:val="0"/>
                      <w:szCs w:val="21"/>
                      <w:lang w:bidi="ar"/>
                    </w:rPr>
                  </w:pPr>
                  <w:r>
                    <w:rPr>
                      <w:rFonts w:hint="eastAsia" w:ascii="宋体" w:hAnsi="宋体" w:cs="宋体"/>
                    </w:rPr>
                    <w:t>未来市场的增长，公司产能增长不及时增加，可能导致销售供不应求。</w:t>
                  </w:r>
                </w:p>
              </w:tc>
              <w:tc>
                <w:tcPr>
                  <w:tcW w:w="4258" w:type="dxa"/>
                </w:tcPr>
                <w:p>
                  <w:pPr>
                    <w:rPr>
                      <w:rFonts w:hint="eastAsia" w:asciiTheme="minorEastAsia" w:hAnsiTheme="minorEastAsia" w:eastAsiaTheme="minorEastAsia"/>
                      <w:szCs w:val="21"/>
                    </w:rPr>
                  </w:pPr>
                  <w:r>
                    <w:rPr>
                      <w:rFonts w:hint="eastAsia" w:asciiTheme="minorEastAsia" w:hAnsiTheme="minorEastAsia" w:eastAsiaTheme="minorEastAsia"/>
                      <w:szCs w:val="21"/>
                    </w:rPr>
                    <w:t>1.及时调查销售的市场状态，保持市场占有率；</w:t>
                  </w:r>
                </w:p>
                <w:p>
                  <w:pPr>
                    <w:rPr>
                      <w:rFonts w:hint="eastAsia" w:asciiTheme="minorEastAsia" w:hAnsiTheme="minorEastAsia" w:eastAsiaTheme="minorEastAsia"/>
                      <w:szCs w:val="21"/>
                    </w:rPr>
                  </w:pPr>
                  <w:r>
                    <w:rPr>
                      <w:rFonts w:hint="eastAsia" w:asciiTheme="minorEastAsia" w:hAnsiTheme="minorEastAsia" w:eastAsiaTheme="minorEastAsia"/>
                      <w:szCs w:val="21"/>
                    </w:rPr>
                    <w:t>2.及时关注竞争对手的发展动态，根据实际情况调整公司的发展方针和策略。</w:t>
                  </w:r>
                </w:p>
                <w:p>
                  <w:pPr>
                    <w:rPr>
                      <w:rFonts w:hint="eastAsia" w:asciiTheme="minorEastAsia" w:hAnsiTheme="minorEastAsia" w:eastAsiaTheme="minorEastAsia"/>
                      <w:szCs w:val="21"/>
                    </w:rPr>
                  </w:pPr>
                  <w:r>
                    <w:rPr>
                      <w:rFonts w:hint="eastAsia" w:asciiTheme="minorEastAsia" w:hAnsiTheme="minorEastAsia" w:eastAsiaTheme="minorEastAsia"/>
                      <w:szCs w:val="21"/>
                    </w:rPr>
                    <w:t>3.老客户每年组织一次顾客满意度调查，并提交数据。</w:t>
                  </w:r>
                </w:p>
                <w:p>
                  <w:r>
                    <w:rPr>
                      <w:rFonts w:hint="eastAsia" w:asciiTheme="minorEastAsia" w:hAnsiTheme="minorEastAsia" w:eastAsiaTheme="minorEastAsia"/>
                      <w:szCs w:val="21"/>
                    </w:rPr>
                    <w:t>4.参加合同评审；</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公司所在地人员资源少，公司继续发展，具备素质要求的人员再招聘存在瓶颈。</w:t>
                  </w:r>
                </w:p>
              </w:tc>
              <w:tc>
                <w:tcPr>
                  <w:tcW w:w="4258"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制定合适的薪酬管理制度，保证各岗位人员稳定性</w:t>
                  </w:r>
                  <w:r>
                    <w:rPr>
                      <w:rFonts w:hint="eastAsia" w:asciiTheme="minorEastAsia" w:hAnsiTheme="minorEastAsia" w:eastAsiaTheme="minorEastAsia"/>
                      <w:szCs w:val="21"/>
                      <w:lang w:eastAsia="zh-CN"/>
                    </w:rPr>
                    <w:t>。</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rPr>
                  </w:pPr>
                </w:p>
              </w:tc>
              <w:tc>
                <w:tcPr>
                  <w:tcW w:w="4258" w:type="dxa"/>
                </w:tcPr>
                <w:p>
                  <w:pPr>
                    <w:snapToGrid w:val="0"/>
                    <w:spacing w:line="360" w:lineRule="exact"/>
                    <w:jc w:val="left"/>
                    <w:rPr>
                      <w:rFonts w:ascii="宋体" w:hAnsi="宋体" w:cs="宋体"/>
                      <w:szCs w:val="21"/>
                    </w:rPr>
                  </w:pPr>
                </w:p>
              </w:tc>
              <w:tc>
                <w:tcPr>
                  <w:tcW w:w="1717" w:type="dxa"/>
                </w:tc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FE"/>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r>
                    <w:rPr>
                      <w:rFonts w:hint="eastAsia"/>
                    </w:rPr>
                    <w:t>主要的机遇描述</w:t>
                  </w:r>
                </w:p>
              </w:tc>
              <w:tc>
                <w:tcPr>
                  <w:tcW w:w="3913" w:type="dxa"/>
                </w:tcPr>
                <w:p>
                  <w:pPr>
                    <w:rPr>
                      <w:szCs w:val="24"/>
                    </w:rPr>
                  </w:pPr>
                  <w:r>
                    <w:rPr>
                      <w:rFonts w:hint="eastAsia"/>
                    </w:rPr>
                    <w:t>应对措施</w:t>
                  </w:r>
                </w:p>
              </w:tc>
              <w:tc>
                <w:tcPr>
                  <w:tcW w:w="1752"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pPr>
                    <w:rPr>
                      <w:rFonts w:hint="default" w:eastAsia="宋体"/>
                      <w:lang w:val="en-US" w:eastAsia="zh-CN"/>
                    </w:rPr>
                  </w:pPr>
                  <w:r>
                    <w:rPr>
                      <w:rFonts w:hint="eastAsia"/>
                      <w:lang w:val="en-US" w:eastAsia="zh-CN"/>
                    </w:rPr>
                    <w:t>公司生产资质及设施较为齐全</w:t>
                  </w:r>
                </w:p>
              </w:tc>
              <w:tc>
                <w:tcPr>
                  <w:tcW w:w="3913" w:type="dxa"/>
                </w:tcPr>
                <w:p>
                  <w:r>
                    <w:rPr>
                      <w:rFonts w:hint="eastAsia" w:ascii="宋体" w:hAnsi="宋体"/>
                      <w:szCs w:val="21"/>
                    </w:rPr>
                    <w:t xml:space="preserve">建立健全食品安全制度，严格落实执行  </w:t>
                  </w:r>
                </w:p>
              </w:tc>
              <w:tc>
                <w:tcPr>
                  <w:tcW w:w="1752" w:type="dxa"/>
                </w:tcPr>
                <w:p>
                  <w:pPr>
                    <w:rPr>
                      <w:highlight w:val="cyan"/>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34" w:type="dxa"/>
                </w:tcPr>
                <w:p>
                  <w:pPr>
                    <w:rPr>
                      <w:rFonts w:hint="default" w:eastAsia="宋体"/>
                      <w:szCs w:val="24"/>
                      <w:lang w:val="en-US" w:eastAsia="zh-CN"/>
                    </w:rPr>
                  </w:pPr>
                  <w:r>
                    <w:rPr>
                      <w:rFonts w:hint="eastAsia"/>
                      <w:szCs w:val="24"/>
                      <w:lang w:val="en-US" w:eastAsia="zh-CN"/>
                    </w:rPr>
                    <w:t>客户群体优质稳定，多为学校食堂</w:t>
                  </w:r>
                </w:p>
              </w:tc>
              <w:tc>
                <w:tcPr>
                  <w:tcW w:w="3913" w:type="dxa"/>
                </w:tcPr>
                <w:p>
                  <w:pPr>
                    <w:rPr>
                      <w:rFonts w:asciiTheme="minorEastAsia" w:hAnsiTheme="minorEastAsia" w:eastAsiaTheme="minorEastAsia"/>
                      <w:szCs w:val="21"/>
                    </w:rPr>
                  </w:pPr>
                  <w:r>
                    <w:rPr>
                      <w:rFonts w:hint="eastAsia" w:asciiTheme="minorEastAsia" w:hAnsiTheme="minorEastAsia" w:eastAsiaTheme="minorEastAsia"/>
                      <w:szCs w:val="21"/>
                    </w:rPr>
                    <w:t>专职对应优质客户人员，及时了解客户需求</w:t>
                  </w:r>
                </w:p>
              </w:tc>
              <w:tc>
                <w:tcPr>
                  <w:tcW w:w="1752"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34" w:type="dxa"/>
                </w:tcPr>
                <w:p>
                  <w:pPr>
                    <w:rPr>
                      <w:rFonts w:hint="default" w:eastAsia="宋体"/>
                      <w:szCs w:val="24"/>
                      <w:lang w:val="en-US" w:eastAsia="zh-CN"/>
                    </w:rPr>
                  </w:pPr>
                  <w:r>
                    <w:rPr>
                      <w:rFonts w:hint="eastAsia"/>
                      <w:szCs w:val="21"/>
                      <w:lang w:val="en-US" w:eastAsia="zh-CN"/>
                    </w:rPr>
                    <w:t>人员稳定，无大面积人员流动</w:t>
                  </w:r>
                </w:p>
              </w:tc>
              <w:tc>
                <w:tcPr>
                  <w:tcW w:w="3913" w:type="dxa"/>
                </w:tcPr>
                <w:p>
                  <w:pPr>
                    <w:rPr>
                      <w:rFonts w:hint="default" w:eastAsia="宋体"/>
                      <w:lang w:val="en-US" w:eastAsia="zh-CN"/>
                    </w:rPr>
                  </w:pPr>
                  <w:r>
                    <w:rPr>
                      <w:rFonts w:hint="eastAsia"/>
                      <w:lang w:val="en-US" w:eastAsia="zh-CN"/>
                    </w:rPr>
                    <w:t>制定合适的管理制度，提高员工薪酬福利</w:t>
                  </w:r>
                </w:p>
              </w:tc>
              <w:tc>
                <w:tcPr>
                  <w:tcW w:w="1752" w:type="dxa"/>
                </w:tcPr>
                <w:p>
                  <w:pPr>
                    <w:rPr>
                      <w:rFonts w:hint="default" w:eastAsia="宋体"/>
                      <w:lang w:val="en-US" w:eastAsia="zh-CN"/>
                    </w:rPr>
                  </w:pPr>
                  <w:r>
                    <w:rPr>
                      <w:rFonts w:hint="eastAsia"/>
                      <w:lang w:val="en-US" w:eastAsia="zh-CN"/>
                    </w:rPr>
                    <w:t>基本有效</w:t>
                  </w:r>
                </w:p>
              </w:tc>
            </w:tr>
          </w:tbl>
          <w:p>
            <w:r>
              <w:rPr>
                <w:rFonts w:hint="eastAsia"/>
              </w:rPr>
              <w:t>FSMS：</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FE"/>
            </w:r>
            <w:r>
              <w:rPr>
                <w:rFonts w:hint="eastAsia"/>
                <w:u w:val="single"/>
              </w:rPr>
              <w:t>其他</w:t>
            </w:r>
            <w:r>
              <w:rPr>
                <w:rFonts w:hint="eastAsia"/>
                <w:u w:val="single"/>
                <w:lang w:eastAsia="zh-CN"/>
              </w:rPr>
              <w:t>——</w:t>
            </w:r>
            <w:r>
              <w:rPr>
                <w:rFonts w:hint="eastAsia"/>
                <w:u w:val="single"/>
                <w:lang w:val="en-US" w:eastAsia="zh-CN"/>
              </w:rPr>
              <w:t>供应链的突变</w:t>
            </w:r>
            <w:r>
              <w:rPr>
                <w:rFonts w:hint="eastAsia"/>
                <w:u w:val="single"/>
              </w:rPr>
              <w:t xml:space="preserve">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14" w:hRule="atLeast"/>
        </w:trPr>
        <w:tc>
          <w:tcPr>
            <w:tcW w:w="2163" w:type="dxa"/>
            <w:gridSpan w:val="2"/>
            <w:vMerge w:val="restart"/>
          </w:tcPr>
          <w:p/>
        </w:tc>
        <w:tc>
          <w:tcPr>
            <w:tcW w:w="960" w:type="dxa"/>
          </w:tcPr>
          <w:p>
            <w:r>
              <w:rPr>
                <w:rFonts w:hint="eastAsia"/>
                <w:color w:val="000000"/>
                <w:szCs w:val="21"/>
              </w:rPr>
              <w:t>F6.1.2</w:t>
            </w:r>
          </w:p>
        </w:tc>
        <w:tc>
          <w:tcPr>
            <w:tcW w:w="745" w:type="dxa"/>
          </w:tcPr>
          <w:p>
            <w:r>
              <w:rPr>
                <w:rFonts w:hint="eastAsia"/>
              </w:rPr>
              <w:t>运行证据</w:t>
            </w:r>
          </w:p>
        </w:tc>
        <w:tc>
          <w:tcPr>
            <w:tcW w:w="9251"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解决这些风险和机遇的行动;——企业提供了《风险和机遇评估分析表》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62" w:hRule="atLeast"/>
        </w:trPr>
        <w:tc>
          <w:tcPr>
            <w:tcW w:w="2163" w:type="dxa"/>
            <w:gridSpan w:val="2"/>
            <w:vMerge w:val="continue"/>
          </w:tcPr>
          <w:p>
            <w:pPr>
              <w:rPr>
                <w:highlight w:val="yellow"/>
              </w:rPr>
            </w:pPr>
          </w:p>
        </w:tc>
        <w:tc>
          <w:tcPr>
            <w:tcW w:w="960" w:type="dxa"/>
          </w:tcPr>
          <w:p>
            <w:r>
              <w:rPr>
                <w:rFonts w:hint="eastAsia"/>
                <w:color w:val="000000"/>
                <w:szCs w:val="21"/>
              </w:rPr>
              <w:t>F6.1.3</w:t>
            </w:r>
          </w:p>
        </w:tc>
        <w:tc>
          <w:tcPr>
            <w:tcW w:w="745" w:type="dxa"/>
          </w:tcPr>
          <w:p>
            <w:r>
              <w:rPr>
                <w:rFonts w:hint="eastAsia"/>
              </w:rPr>
              <w:t>运行证据</w:t>
            </w:r>
          </w:p>
        </w:tc>
        <w:tc>
          <w:tcPr>
            <w:tcW w:w="9251"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tc>
        <w:tc>
          <w:tcPr>
            <w:tcW w:w="745" w:type="dxa"/>
          </w:tcPr>
          <w:p>
            <w:r>
              <w:rPr>
                <w:rFonts w:hint="eastAsia"/>
              </w:rPr>
              <w:t>文件名称</w:t>
            </w:r>
          </w:p>
        </w:tc>
        <w:tc>
          <w:tcPr>
            <w:tcW w:w="9251" w:type="dxa"/>
          </w:tcPr>
          <w:p>
            <w:pPr>
              <w:bidi w:val="0"/>
            </w:pPr>
            <w:r>
              <w:rPr>
                <w:rFonts w:hint="eastAsia"/>
              </w:rPr>
              <w:t>如：</w:t>
            </w:r>
            <w:r>
              <w:rPr/>
              <w:sym w:font="Wingdings" w:char="00FE"/>
            </w:r>
            <w:r>
              <w:rPr>
                <w:rFonts w:hint="eastAsia"/>
              </w:rPr>
              <w:t xml:space="preserve">手册第6.2条款、 </w:t>
            </w:r>
            <w:r>
              <w:rPr/>
              <w:sym w:font="Wingdings" w:char="00FE"/>
            </w:r>
            <w:r>
              <w:rPr>
                <w:rFonts w:hint="eastAsia"/>
              </w:rPr>
              <w:t>《</w:t>
            </w:r>
            <w:r>
              <w:rPr>
                <w:rFonts w:hint="eastAsia"/>
                <w:color w:val="000000"/>
                <w:szCs w:val="21"/>
                <w:lang w:val="en-US" w:eastAsia="zh-CN"/>
              </w:rPr>
              <w:t>食品安全质量目标达成情况检查表</w:t>
            </w:r>
            <w:r>
              <w:rPr>
                <w:rFonts w:hint="eastAsia"/>
              </w:rPr>
              <w:t>》</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22"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134"/>
              <w:gridCol w:w="2919"/>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color w:val="000000"/>
                      <w:szCs w:val="18"/>
                    </w:rPr>
                  </w:pPr>
                  <w:r>
                    <w:rPr>
                      <w:rFonts w:hint="eastAsia"/>
                      <w:color w:val="000000"/>
                      <w:szCs w:val="18"/>
                    </w:rPr>
                    <w:t>目标</w:t>
                  </w:r>
                </w:p>
              </w:tc>
              <w:tc>
                <w:tcPr>
                  <w:tcW w:w="1134" w:type="dxa"/>
                </w:tcPr>
                <w:p>
                  <w:pPr>
                    <w:widowControl/>
                    <w:spacing w:before="40"/>
                    <w:jc w:val="left"/>
                    <w:rPr>
                      <w:color w:val="000000"/>
                      <w:szCs w:val="18"/>
                    </w:rPr>
                  </w:pPr>
                  <w:r>
                    <w:rPr>
                      <w:rFonts w:hint="eastAsia"/>
                      <w:color w:val="000000"/>
                      <w:szCs w:val="18"/>
                    </w:rPr>
                    <w:t>考核频次</w:t>
                  </w:r>
                </w:p>
              </w:tc>
              <w:tc>
                <w:tcPr>
                  <w:tcW w:w="2919" w:type="dxa"/>
                </w:tcPr>
                <w:p>
                  <w:pPr>
                    <w:widowControl/>
                    <w:spacing w:before="40"/>
                    <w:jc w:val="left"/>
                    <w:rPr>
                      <w:color w:val="000000"/>
                      <w:szCs w:val="18"/>
                    </w:rPr>
                  </w:pPr>
                  <w:r>
                    <w:rPr>
                      <w:rFonts w:hint="eastAsia"/>
                      <w:color w:val="000000"/>
                      <w:szCs w:val="18"/>
                    </w:rPr>
                    <w:t>计算方法</w:t>
                  </w:r>
                </w:p>
              </w:tc>
              <w:tc>
                <w:tcPr>
                  <w:tcW w:w="1905" w:type="dxa"/>
                </w:tcPr>
                <w:p>
                  <w:pPr>
                    <w:widowControl/>
                    <w:spacing w:before="40"/>
                    <w:jc w:val="left"/>
                    <w:rPr>
                      <w:color w:val="000000"/>
                      <w:szCs w:val="18"/>
                    </w:rPr>
                  </w:pPr>
                  <w:r>
                    <w:rPr>
                      <w:rFonts w:hint="eastAsia"/>
                      <w:color w:val="000000"/>
                      <w:szCs w:val="18"/>
                    </w:rPr>
                    <w:t>完成情况</w:t>
                  </w:r>
                </w:p>
                <w:p>
                  <w:pPr>
                    <w:widowControl/>
                    <w:spacing w:before="40"/>
                    <w:jc w:val="left"/>
                    <w:rPr>
                      <w:color w:val="000000"/>
                      <w:szCs w:val="18"/>
                    </w:rPr>
                  </w:pPr>
                  <w:r>
                    <w:rPr>
                      <w:rFonts w:hint="eastAsia"/>
                      <w:color w:val="000000"/>
                      <w:szCs w:val="18"/>
                    </w:rPr>
                    <w:t>（</w:t>
                  </w:r>
                  <w:r>
                    <w:rPr>
                      <w:rFonts w:hint="eastAsia"/>
                      <w:color w:val="000000"/>
                      <w:szCs w:val="18"/>
                      <w:highlight w:val="none"/>
                    </w:rPr>
                    <w:t>2</w:t>
                  </w:r>
                  <w:r>
                    <w:rPr>
                      <w:color w:val="000000"/>
                      <w:szCs w:val="18"/>
                      <w:highlight w:val="none"/>
                    </w:rPr>
                    <w:t>02</w:t>
                  </w:r>
                  <w:r>
                    <w:rPr>
                      <w:rFonts w:hint="eastAsia"/>
                      <w:color w:val="000000"/>
                      <w:szCs w:val="18"/>
                      <w:highlight w:val="none"/>
                      <w:lang w:val="en-US" w:eastAsia="zh-CN"/>
                    </w:rPr>
                    <w:t>2.1</w:t>
                  </w:r>
                  <w:r>
                    <w:rPr>
                      <w:rFonts w:hint="eastAsia"/>
                      <w:color w:val="000000"/>
                      <w:szCs w:val="18"/>
                      <w:highlight w:val="none"/>
                    </w:rPr>
                    <w:t>~</w:t>
                  </w:r>
                  <w:r>
                    <w:rPr>
                      <w:rFonts w:hint="eastAsia"/>
                      <w:color w:val="000000"/>
                      <w:szCs w:val="18"/>
                      <w:highlight w:val="none"/>
                      <w:lang w:val="en-US" w:eastAsia="zh-CN"/>
                    </w:rPr>
                    <w:t>2022.8</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rFonts w:hint="default" w:ascii="宋体" w:hAnsi="宋体" w:eastAsia="宋体"/>
                      <w:color w:val="000000"/>
                      <w:szCs w:val="21"/>
                      <w:lang w:val="en-US" w:eastAsia="zh-CN"/>
                    </w:rPr>
                  </w:pPr>
                  <w:r>
                    <w:rPr>
                      <w:rFonts w:hint="eastAsia" w:ascii="宋体" w:hAnsi="宋体"/>
                      <w:color w:val="000000"/>
                      <w:szCs w:val="21"/>
                      <w:lang w:val="en-US" w:eastAsia="zh-CN"/>
                    </w:rPr>
                    <w:t>食品安全事故发生率为0</w:t>
                  </w:r>
                </w:p>
              </w:tc>
              <w:tc>
                <w:tcPr>
                  <w:tcW w:w="1134" w:type="dxa"/>
                </w:tcPr>
                <w:p>
                  <w:pPr>
                    <w:widowControl/>
                    <w:spacing w:before="40"/>
                    <w:jc w:val="left"/>
                    <w:rPr>
                      <w:rFonts w:hint="eastAsia" w:eastAsia="宋体"/>
                      <w:color w:val="000000"/>
                      <w:szCs w:val="21"/>
                      <w:lang w:val="en-US" w:eastAsia="zh-CN"/>
                    </w:rPr>
                  </w:pPr>
                  <w:r>
                    <w:rPr>
                      <w:rFonts w:hint="eastAsia"/>
                      <w:color w:val="000000"/>
                      <w:szCs w:val="21"/>
                    </w:rPr>
                    <w:t>每</w:t>
                  </w:r>
                  <w:r>
                    <w:rPr>
                      <w:rFonts w:hint="eastAsia"/>
                      <w:color w:val="000000"/>
                      <w:szCs w:val="21"/>
                      <w:lang w:val="en-US" w:eastAsia="zh-CN"/>
                    </w:rPr>
                    <w:t>月</w:t>
                  </w:r>
                </w:p>
              </w:tc>
              <w:tc>
                <w:tcPr>
                  <w:tcW w:w="2919" w:type="dxa"/>
                </w:tcPr>
                <w:p>
                  <w:pPr>
                    <w:widowControl/>
                    <w:spacing w:before="40"/>
                    <w:jc w:val="left"/>
                    <w:rPr>
                      <w:rFonts w:hint="eastAsia" w:eastAsia="宋体"/>
                      <w:color w:val="000000"/>
                      <w:szCs w:val="21"/>
                      <w:highlight w:val="cyan"/>
                      <w:lang w:val="en-US" w:eastAsia="zh-CN"/>
                    </w:rPr>
                  </w:pPr>
                  <w:r>
                    <w:rPr>
                      <w:rFonts w:hint="eastAsia"/>
                      <w:color w:val="000000"/>
                      <w:szCs w:val="21"/>
                      <w:highlight w:val="none"/>
                      <w:lang w:val="en-US" w:eastAsia="zh-CN"/>
                    </w:rPr>
                    <w:t>事故发生率÷配送总次数</w:t>
                  </w:r>
                </w:p>
              </w:tc>
              <w:tc>
                <w:tcPr>
                  <w:tcW w:w="1905" w:type="dxa"/>
                </w:tcPr>
                <w:p>
                  <w:pPr>
                    <w:widowControl/>
                    <w:spacing w:before="40"/>
                    <w:jc w:val="left"/>
                    <w:rPr>
                      <w:rFonts w:hint="eastAsia" w:eastAsia="宋体"/>
                      <w:color w:val="000000"/>
                      <w:szCs w:val="21"/>
                      <w:lang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color w:val="000000"/>
                      <w:szCs w:val="21"/>
                    </w:rPr>
                  </w:pPr>
                  <w:r>
                    <w:rPr>
                      <w:rFonts w:hint="eastAsia" w:ascii="宋体" w:hAnsi="宋体"/>
                      <w:color w:val="000000"/>
                      <w:szCs w:val="21"/>
                      <w:lang w:val="en-US" w:eastAsia="zh-CN"/>
                    </w:rPr>
                    <w:t>成品出货合格率</w:t>
                  </w:r>
                  <w:r>
                    <w:rPr>
                      <w:rFonts w:hint="eastAsia" w:ascii="宋体" w:hAnsi="宋体"/>
                      <w:color w:val="000000"/>
                      <w:szCs w:val="21"/>
                    </w:rPr>
                    <w:t>≥9</w:t>
                  </w:r>
                  <w:r>
                    <w:rPr>
                      <w:rFonts w:hint="eastAsia" w:ascii="宋体" w:hAnsi="宋体"/>
                      <w:color w:val="000000"/>
                      <w:szCs w:val="21"/>
                      <w:lang w:val="en-US" w:eastAsia="zh-CN"/>
                    </w:rPr>
                    <w:t>8%</w:t>
                  </w:r>
                </w:p>
              </w:tc>
              <w:tc>
                <w:tcPr>
                  <w:tcW w:w="1134" w:type="dxa"/>
                </w:tcPr>
                <w:p>
                  <w:pPr>
                    <w:widowControl/>
                    <w:spacing w:before="40"/>
                    <w:jc w:val="left"/>
                    <w:rPr>
                      <w:rFonts w:hint="eastAsia" w:eastAsia="宋体"/>
                      <w:color w:val="000000"/>
                      <w:szCs w:val="21"/>
                      <w:highlight w:val="cyan"/>
                      <w:lang w:val="en-US" w:eastAsia="zh-CN"/>
                    </w:rPr>
                  </w:pPr>
                  <w:r>
                    <w:rPr>
                      <w:rFonts w:hint="eastAsia"/>
                      <w:color w:val="000000"/>
                      <w:szCs w:val="21"/>
                    </w:rPr>
                    <w:t>每</w:t>
                  </w:r>
                  <w:r>
                    <w:rPr>
                      <w:rFonts w:hint="eastAsia"/>
                      <w:color w:val="000000"/>
                      <w:szCs w:val="21"/>
                      <w:lang w:val="en-US" w:eastAsia="zh-CN"/>
                    </w:rPr>
                    <w:t>月</w:t>
                  </w:r>
                </w:p>
              </w:tc>
              <w:tc>
                <w:tcPr>
                  <w:tcW w:w="2919" w:type="dxa"/>
                </w:tcPr>
                <w:p>
                  <w:pPr>
                    <w:widowControl/>
                    <w:spacing w:before="40"/>
                    <w:jc w:val="left"/>
                    <w:rPr>
                      <w:color w:val="000000"/>
                      <w:szCs w:val="21"/>
                      <w:highlight w:val="cyan"/>
                    </w:rPr>
                  </w:pPr>
                  <w:r>
                    <w:rPr>
                      <w:rFonts w:hint="eastAsia"/>
                      <w:color w:val="000000"/>
                      <w:szCs w:val="21"/>
                      <w:highlight w:val="none"/>
                      <w:lang w:val="en-US" w:eastAsia="zh-CN"/>
                    </w:rPr>
                    <w:t>成品出货合格数÷成品出货总数×100%</w:t>
                  </w:r>
                </w:p>
              </w:tc>
              <w:tc>
                <w:tcPr>
                  <w:tcW w:w="1905" w:type="dxa"/>
                </w:tcPr>
                <w:p>
                  <w:pPr>
                    <w:widowControl/>
                    <w:spacing w:before="40"/>
                    <w:jc w:val="left"/>
                    <w:rPr>
                      <w:rFonts w:hint="default" w:eastAsia="宋体"/>
                      <w:color w:val="000000"/>
                      <w:szCs w:val="21"/>
                      <w:lang w:val="en-US" w:eastAsia="zh-CN"/>
                    </w:rPr>
                  </w:pPr>
                  <w:r>
                    <w:rPr>
                      <w:rFonts w:hint="eastAsia"/>
                      <w:color w:val="000000"/>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widowControl/>
                    <w:spacing w:before="40"/>
                    <w:jc w:val="left"/>
                    <w:rPr>
                      <w:rFonts w:hint="default" w:ascii="宋体" w:hAnsi="宋体" w:eastAsia="宋体"/>
                      <w:color w:val="000000"/>
                      <w:szCs w:val="21"/>
                      <w:lang w:val="en-US" w:eastAsia="zh-CN"/>
                    </w:rPr>
                  </w:pPr>
                  <w:r>
                    <w:rPr>
                      <w:rFonts w:hint="eastAsia" w:ascii="宋体" w:hAnsi="宋体"/>
                      <w:color w:val="000000"/>
                      <w:szCs w:val="21"/>
                    </w:rPr>
                    <w:t>顾客满意</w:t>
                  </w:r>
                  <w:r>
                    <w:rPr>
                      <w:rFonts w:hint="eastAsia" w:ascii="宋体" w:hAnsi="宋体"/>
                      <w:color w:val="000000"/>
                      <w:szCs w:val="21"/>
                      <w:lang w:val="en-US" w:eastAsia="zh-CN"/>
                    </w:rPr>
                    <w:t>率</w:t>
                  </w:r>
                  <w:r>
                    <w:rPr>
                      <w:rFonts w:hint="eastAsia" w:ascii="宋体" w:hAnsi="宋体"/>
                      <w:color w:val="000000"/>
                      <w:szCs w:val="21"/>
                    </w:rPr>
                    <w:t>≥9</w:t>
                  </w:r>
                  <w:r>
                    <w:rPr>
                      <w:rFonts w:hint="eastAsia" w:ascii="宋体" w:hAnsi="宋体"/>
                      <w:color w:val="000000"/>
                      <w:szCs w:val="21"/>
                      <w:lang w:val="en-US" w:eastAsia="zh-CN"/>
                    </w:rPr>
                    <w:t>8%</w:t>
                  </w:r>
                </w:p>
              </w:tc>
              <w:tc>
                <w:tcPr>
                  <w:tcW w:w="1134" w:type="dxa"/>
                </w:tcPr>
                <w:p>
                  <w:pPr>
                    <w:widowControl/>
                    <w:spacing w:before="40"/>
                    <w:jc w:val="left"/>
                    <w:rPr>
                      <w:rFonts w:hint="eastAsia" w:eastAsia="宋体"/>
                      <w:color w:val="000000"/>
                      <w:szCs w:val="21"/>
                      <w:lang w:val="en-US" w:eastAsia="zh-CN"/>
                    </w:rPr>
                  </w:pPr>
                  <w:r>
                    <w:rPr>
                      <w:rFonts w:hint="eastAsia"/>
                      <w:color w:val="000000"/>
                      <w:szCs w:val="21"/>
                    </w:rPr>
                    <w:t>每</w:t>
                  </w:r>
                  <w:r>
                    <w:rPr>
                      <w:rFonts w:hint="eastAsia"/>
                      <w:color w:val="000000"/>
                      <w:szCs w:val="21"/>
                      <w:lang w:val="en-US" w:eastAsia="zh-CN"/>
                    </w:rPr>
                    <w:t>半年</w:t>
                  </w:r>
                </w:p>
              </w:tc>
              <w:tc>
                <w:tcPr>
                  <w:tcW w:w="2919" w:type="dxa"/>
                </w:tcPr>
                <w:p>
                  <w:pPr>
                    <w:widowControl/>
                    <w:spacing w:before="40"/>
                    <w:jc w:val="left"/>
                    <w:rPr>
                      <w:rFonts w:hint="eastAsia" w:eastAsia="宋体"/>
                      <w:color w:val="000000"/>
                      <w:szCs w:val="21"/>
                      <w:highlight w:val="none"/>
                      <w:lang w:val="en-US" w:eastAsia="zh-CN"/>
                    </w:rPr>
                  </w:pPr>
                  <w:r>
                    <w:rPr>
                      <w:rFonts w:hint="eastAsia"/>
                      <w:color w:val="000000"/>
                      <w:szCs w:val="21"/>
                      <w:highlight w:val="none"/>
                    </w:rPr>
                    <w:t>（顾客很满意分数+顾客满意分数）÷顾客总数×100%</w:t>
                  </w:r>
                </w:p>
              </w:tc>
              <w:tc>
                <w:tcPr>
                  <w:tcW w:w="1905" w:type="dxa"/>
                </w:tcPr>
                <w:p>
                  <w:pPr>
                    <w:widowControl/>
                    <w:spacing w:before="40"/>
                    <w:jc w:val="left"/>
                    <w:rPr>
                      <w:rFonts w:hint="default"/>
                      <w:color w:val="000000"/>
                      <w:szCs w:val="21"/>
                      <w:lang w:val="en-US" w:eastAsia="zh-CN"/>
                    </w:rPr>
                  </w:pPr>
                  <w:r>
                    <w:rPr>
                      <w:rFonts w:hint="eastAsia"/>
                      <w:color w:val="000000"/>
                      <w:szCs w:val="21"/>
                      <w:lang w:val="en-US" w:eastAsia="zh-CN"/>
                    </w:rPr>
                    <w:t>99%</w:t>
                  </w:r>
                </w:p>
              </w:tc>
            </w:tr>
          </w:tbl>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F6.3</w:t>
            </w:r>
          </w:p>
        </w:tc>
        <w:tc>
          <w:tcPr>
            <w:tcW w:w="745" w:type="dxa"/>
          </w:tcPr>
          <w:p>
            <w:r>
              <w:rPr>
                <w:rFonts w:hint="eastAsia"/>
              </w:rPr>
              <w:t>文件名称</w:t>
            </w:r>
          </w:p>
        </w:tc>
        <w:tc>
          <w:tcPr>
            <w:tcW w:w="9251"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22"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 xml:space="preserve">□主要设备设施 □主要检测设备 </w:t>
            </w:r>
            <w:r>
              <w:rPr/>
              <w:sym w:font="Wingdings" w:char="00FE"/>
            </w:r>
            <w:r>
              <w:rPr>
                <w:rFonts w:hint="eastAsia"/>
              </w:rPr>
              <w:t>其他——体系建立以来未发生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r>
              <w:rPr>
                <w:rFonts w:hint="eastAsia"/>
              </w:rPr>
              <w:t>资源（总则）</w:t>
            </w:r>
          </w:p>
        </w:tc>
        <w:tc>
          <w:tcPr>
            <w:tcW w:w="960" w:type="dxa"/>
            <w:vMerge w:val="restart"/>
          </w:tcPr>
          <w:p>
            <w:r>
              <w:rPr>
                <w:rFonts w:hint="eastAsia"/>
                <w:color w:val="000000"/>
                <w:szCs w:val="21"/>
              </w:rPr>
              <w:t>F7.1</w:t>
            </w:r>
          </w:p>
        </w:tc>
        <w:tc>
          <w:tcPr>
            <w:tcW w:w="745" w:type="dxa"/>
          </w:tcPr>
          <w:p>
            <w:r>
              <w:rPr>
                <w:rFonts w:hint="eastAsia"/>
              </w:rPr>
              <w:t>文件名称</w:t>
            </w:r>
          </w:p>
        </w:tc>
        <w:tc>
          <w:tcPr>
            <w:tcW w:w="9251" w:type="dxa"/>
          </w:tcPr>
          <w:p>
            <w:r>
              <w:rPr>
                <w:rFonts w:hint="eastAsia"/>
              </w:rPr>
              <w:t>如：</w:t>
            </w:r>
            <w:r>
              <w:rPr/>
              <w:sym w:font="Wingdings" w:char="00FE"/>
            </w:r>
            <w:r>
              <w:rPr>
                <w:rFonts w:hint="eastAsia"/>
              </w:rPr>
              <w:t>管理手册第7.1章</w:t>
            </w:r>
          </w:p>
        </w:tc>
        <w:tc>
          <w:tcPr>
            <w:tcW w:w="1595" w:type="dxa"/>
            <w:vMerge w:val="restart"/>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22"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rFonts w:hint="default" w:eastAsia="宋体"/>
                <w:highlight w:val="cyan"/>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4000</w:t>
            </w:r>
            <w:bookmarkStart w:id="1" w:name="_GoBack"/>
            <w:bookmarkEnd w:id="1"/>
            <w:r>
              <w:rPr>
                <w:rFonts w:hint="eastAsia"/>
              </w:rPr>
              <w:t>平方米；</w:t>
            </w:r>
            <w:r>
              <w:rPr>
                <w:rFonts w:hint="eastAsia"/>
                <w:lang w:val="en-US" w:eastAsia="zh-CN"/>
              </w:rPr>
              <w:t>仓库配送场地</w:t>
            </w:r>
            <w:r>
              <w:rPr>
                <w:rFonts w:hint="eastAsia"/>
                <w:u w:val="single"/>
                <w:lang w:val="en-US" w:eastAsia="zh-CN"/>
              </w:rPr>
              <w:t>1</w:t>
            </w:r>
            <w:r>
              <w:rPr>
                <w:rFonts w:hint="eastAsia"/>
              </w:rPr>
              <w:t>个；</w:t>
            </w:r>
            <w:r>
              <w:rPr>
                <w:rFonts w:hint="eastAsia"/>
                <w:lang w:val="en-US" w:eastAsia="zh-CN"/>
              </w:rPr>
              <w:t>其中保鲜</w:t>
            </w:r>
            <w:r>
              <w:rPr>
                <w:rFonts w:hint="eastAsia"/>
              </w:rPr>
              <w:t>库</w:t>
            </w:r>
            <w:r>
              <w:rPr>
                <w:rFonts w:hint="eastAsia"/>
                <w:u w:val="single"/>
                <w:lang w:val="en-US" w:eastAsia="zh-CN"/>
              </w:rPr>
              <w:t>3</w:t>
            </w:r>
            <w:r>
              <w:rPr>
                <w:rFonts w:hint="eastAsia"/>
              </w:rPr>
              <w:t>个，</w:t>
            </w:r>
            <w:r>
              <w:rPr>
                <w:rFonts w:hint="eastAsia"/>
                <w:lang w:val="en-US" w:eastAsia="zh-CN"/>
              </w:rPr>
              <w:t>冷冻库</w:t>
            </w:r>
            <w:r>
              <w:rPr>
                <w:rFonts w:hint="eastAsia"/>
                <w:u w:val="single"/>
                <w:lang w:val="en-US" w:eastAsia="zh-CN"/>
              </w:rPr>
              <w:t>3</w:t>
            </w:r>
            <w:r>
              <w:rPr>
                <w:rFonts w:hint="eastAsia"/>
                <w:lang w:val="en-US" w:eastAsia="zh-CN"/>
              </w:rPr>
              <w:t>个，实验</w:t>
            </w:r>
            <w:r>
              <w:rPr>
                <w:rFonts w:hint="eastAsia"/>
              </w:rPr>
              <w:t>室</w:t>
            </w:r>
            <w:r>
              <w:rPr>
                <w:rFonts w:hint="eastAsia"/>
                <w:u w:val="single"/>
              </w:rPr>
              <w:t xml:space="preserve"> 1 </w:t>
            </w:r>
            <w:r>
              <w:rPr>
                <w:rFonts w:hint="eastAsia"/>
              </w:rPr>
              <w:t>个；</w:t>
            </w:r>
            <w:r>
              <w:rPr>
                <w:rFonts w:hint="eastAsia"/>
                <w:highlight w:val="none"/>
                <w:lang w:val="en-US" w:eastAsia="zh-CN"/>
              </w:rPr>
              <w:t>运货车辆</w:t>
            </w:r>
            <w:r>
              <w:rPr>
                <w:rFonts w:hint="eastAsia"/>
                <w:highlight w:val="none"/>
                <w:u w:val="single"/>
                <w:lang w:val="en-US" w:eastAsia="zh-CN"/>
              </w:rPr>
              <w:t>20</w:t>
            </w:r>
            <w:r>
              <w:rPr>
                <w:rFonts w:hint="eastAsia"/>
                <w:highlight w:val="none"/>
                <w:lang w:val="en-US" w:eastAsia="zh-CN"/>
              </w:rPr>
              <w:t>辆</w:t>
            </w:r>
            <w:r>
              <w:rPr>
                <w:rFonts w:hint="eastAsia"/>
                <w:lang w:val="en-US" w:eastAsia="zh-CN"/>
              </w:rPr>
              <w:t>。</w:t>
            </w:r>
          </w:p>
          <w:p>
            <w:pPr>
              <w:rPr>
                <w:u w:val="single"/>
              </w:rPr>
            </w:pPr>
            <w:r>
              <w:rPr>
                <w:rFonts w:hint="eastAsia"/>
              </w:rPr>
              <w:t>主要设备有：</w:t>
            </w:r>
            <w:r>
              <w:rPr>
                <w:rFonts w:hint="eastAsia"/>
                <w:u w:val="single"/>
              </w:rPr>
              <w:t xml:space="preserve"> </w:t>
            </w:r>
            <w:r>
              <w:rPr>
                <w:rFonts w:hint="eastAsia"/>
                <w:szCs w:val="21"/>
                <w:u w:val="single"/>
              </w:rPr>
              <w:t xml:space="preserve"> 冷冻库、</w:t>
            </w:r>
            <w:r>
              <w:rPr>
                <w:rFonts w:hint="eastAsia"/>
                <w:szCs w:val="21"/>
                <w:u w:val="single"/>
                <w:lang w:val="en-US" w:eastAsia="zh-CN"/>
              </w:rPr>
              <w:t>保鲜</w:t>
            </w:r>
            <w:r>
              <w:rPr>
                <w:rFonts w:hint="eastAsia" w:ascii="宋体" w:hAnsi="宋体"/>
                <w:szCs w:val="21"/>
                <w:u w:val="single"/>
              </w:rPr>
              <w:t>库</w:t>
            </w:r>
            <w:r>
              <w:rPr>
                <w:rFonts w:hint="eastAsia"/>
                <w:szCs w:val="21"/>
                <w:u w:val="single"/>
              </w:rPr>
              <w:t>、电子秤、配</w:t>
            </w:r>
            <w:r>
              <w:rPr>
                <w:szCs w:val="21"/>
                <w:u w:val="single"/>
              </w:rPr>
              <w:t>送</w:t>
            </w:r>
            <w:r>
              <w:rPr>
                <w:rFonts w:hint="eastAsia"/>
                <w:szCs w:val="21"/>
                <w:u w:val="single"/>
              </w:rPr>
              <w:t>车辆</w:t>
            </w:r>
            <w:r>
              <w:rPr>
                <w:rFonts w:hint="eastAsia"/>
                <w:u w:val="single"/>
              </w:rPr>
              <w:t>（列举2~4种）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rFonts w:hint="default" w:eastAsia="宋体"/>
                <w:color w:val="000000"/>
                <w:lang w:val="en-US" w:eastAsia="zh-CN"/>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sym w:font="Wingdings 2" w:char="0052"/>
            </w:r>
            <w:r>
              <w:rPr>
                <w:rFonts w:hint="eastAsia"/>
                <w:color w:val="000000"/>
              </w:rPr>
              <w:t xml:space="preserve">食堂  </w:t>
            </w:r>
            <w:r>
              <w:rPr>
                <w:color w:val="000000"/>
              </w:rPr>
              <w:sym w:font="Wingdings" w:char="00FE"/>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其他</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不涉及</w:t>
            </w:r>
            <w:r>
              <w:rPr>
                <w:rFonts w:hint="eastAsia"/>
                <w:u w:val="single"/>
              </w:rPr>
              <w:t xml:space="preserve">       </w:t>
            </w:r>
          </w:p>
          <w:p>
            <w:pPr>
              <w:rPr>
                <w:color w:val="000000"/>
                <w:szCs w:val="21"/>
              </w:rPr>
            </w:pPr>
          </w:p>
          <w:p>
            <w:pPr>
              <w:numPr>
                <w:ilvl w:val="0"/>
                <w:numId w:val="2"/>
              </w:numPr>
              <w:rPr>
                <w:color w:val="000000"/>
                <w:szCs w:val="21"/>
                <w:u w:val="single"/>
              </w:rPr>
            </w:pPr>
            <w:r>
              <w:rPr>
                <w:rFonts w:hint="eastAsia"/>
                <w:color w:val="000000"/>
                <w:szCs w:val="21"/>
              </w:rPr>
              <w:t>还存在哪些局限和不足：</w:t>
            </w:r>
            <w:r>
              <w:rPr>
                <w:rFonts w:hint="eastAsia"/>
                <w:color w:val="000000"/>
                <w:szCs w:val="21"/>
                <w:u w:val="single"/>
              </w:rPr>
              <w:t xml:space="preserve">         无                          </w:t>
            </w: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无</w:t>
            </w:r>
            <w:r>
              <w:rPr>
                <w:u w:val="single"/>
              </w:rPr>
              <w:t xml:space="preserve">    </w:t>
            </w:r>
            <w:r>
              <w:rPr>
                <w:rFonts w:hint="eastAsia"/>
                <w:u w:val="single"/>
              </w:rPr>
              <w:t xml:space="preserve"> </w:t>
            </w:r>
            <w:r>
              <w:rPr>
                <w:rFonts w:hint="eastAsia"/>
              </w:rPr>
              <w:t xml:space="preserve">                            </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163" w:type="dxa"/>
            <w:gridSpan w:val="2"/>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F7.1.1</w:t>
            </w:r>
          </w:p>
          <w:p>
            <w:pPr>
              <w:pStyle w:val="7"/>
            </w:pPr>
          </w:p>
          <w:p>
            <w:pPr>
              <w:rPr>
                <w:color w:val="000000"/>
                <w:szCs w:val="21"/>
              </w:rPr>
            </w:pPr>
          </w:p>
        </w:tc>
        <w:tc>
          <w:tcPr>
            <w:tcW w:w="745" w:type="dxa"/>
          </w:tcPr>
          <w:p>
            <w:r>
              <w:rPr>
                <w:rFonts w:hint="eastAsia"/>
              </w:rPr>
              <w:t>文件名称</w:t>
            </w:r>
          </w:p>
        </w:tc>
        <w:tc>
          <w:tcPr>
            <w:tcW w:w="9251" w:type="dxa"/>
          </w:tcPr>
          <w:p>
            <w:r>
              <w:rPr>
                <w:rFonts w:hint="eastAsia"/>
              </w:rPr>
              <w:t>如：</w:t>
            </w:r>
            <w:r>
              <w:rPr/>
              <w:sym w:font="Wingdings" w:char="00FE"/>
            </w:r>
            <w:r>
              <w:rPr>
                <w:rFonts w:hint="eastAsia"/>
              </w:rPr>
              <w:t xml:space="preserve">手册第7.1.1、7.1.2条款  </w:t>
            </w:r>
            <w:r>
              <w:rPr/>
              <w:sym w:font="Wingdings" w:char="00FE"/>
            </w:r>
            <w:r>
              <w:rPr>
                <w:rFonts w:hint="eastAsia"/>
              </w:rPr>
              <w:t>《人力资源</w:t>
            </w:r>
            <w:r>
              <w:rPr>
                <w:rFonts w:hint="eastAsia"/>
                <w:lang w:val="en-US" w:eastAsia="zh-CN"/>
              </w:rPr>
              <w:t>控制</w:t>
            </w:r>
            <w:r>
              <w:rPr>
                <w:rFonts w:hint="eastAsia"/>
              </w:rPr>
              <w:t>程序》</w:t>
            </w:r>
          </w:p>
        </w:tc>
        <w:tc>
          <w:tcPr>
            <w:tcW w:w="159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978"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lang w:val="en-US" w:eastAsia="zh-CN"/>
                    </w:rPr>
                  </w:pPr>
                  <w:r>
                    <w:rPr>
                      <w:rFonts w:hint="eastAsia"/>
                      <w:color w:val="000000"/>
                      <w:szCs w:val="21"/>
                      <w:lang w:val="en-US" w:eastAsia="zh-CN"/>
                    </w:rPr>
                    <w:t>6</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39</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45</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8" w:type="dxa"/>
            <w:gridSpan w:val="3"/>
            <w:vMerge w:val="restart"/>
            <w:shd w:val="clear" w:color="auto" w:fill="auto"/>
          </w:tcPr>
          <w:p>
            <w:r>
              <w:rPr>
                <w:rFonts w:hint="eastAsia"/>
              </w:rPr>
              <w:t>沟通</w:t>
            </w:r>
          </w:p>
        </w:tc>
        <w:tc>
          <w:tcPr>
            <w:tcW w:w="960" w:type="dxa"/>
            <w:vMerge w:val="restart"/>
            <w:shd w:val="clear" w:color="auto" w:fill="auto"/>
          </w:tcPr>
          <w:p>
            <w:r>
              <w:rPr>
                <w:rFonts w:hint="eastAsia"/>
              </w:rPr>
              <w:t>F7.4</w:t>
            </w:r>
          </w:p>
          <w:p/>
        </w:tc>
        <w:tc>
          <w:tcPr>
            <w:tcW w:w="745" w:type="dxa"/>
            <w:shd w:val="clear" w:color="auto" w:fill="auto"/>
          </w:tcPr>
          <w:p>
            <w:r>
              <w:rPr>
                <w:rFonts w:hint="eastAsia"/>
              </w:rPr>
              <w:t>文件名称</w:t>
            </w:r>
          </w:p>
        </w:tc>
        <w:tc>
          <w:tcPr>
            <w:tcW w:w="9251" w:type="dxa"/>
            <w:shd w:val="clear" w:color="auto" w:fill="auto"/>
          </w:tcPr>
          <w:p>
            <w:r>
              <w:rPr>
                <w:rFonts w:hint="eastAsia"/>
              </w:rPr>
              <w:t>如：</w:t>
            </w:r>
            <w:r>
              <w:rPr/>
              <w:sym w:font="Wingdings" w:char="00FE"/>
            </w:r>
            <w:r>
              <w:rPr>
                <w:rFonts w:hint="eastAsia"/>
              </w:rPr>
              <w:t>手册第7.</w:t>
            </w:r>
            <w:r>
              <w:rPr>
                <w:rFonts w:hint="eastAsia"/>
                <w:lang w:val="en-US" w:eastAsia="zh-CN"/>
              </w:rPr>
              <w:t>4</w:t>
            </w:r>
            <w:r>
              <w:rPr>
                <w:rFonts w:hint="eastAsia"/>
              </w:rPr>
              <w:t>条款</w:t>
            </w:r>
            <w:r>
              <w:rPr>
                <w:rFonts w:hint="eastAsia"/>
                <w:lang w:eastAsia="zh-CN"/>
              </w:rPr>
              <w:t>、</w:t>
            </w:r>
            <w:r>
              <w:rPr/>
              <w:sym w:font="Wingdings" w:char="00FE"/>
            </w:r>
            <w:r>
              <w:rPr>
                <w:rFonts w:hint="eastAsia"/>
              </w:rPr>
              <w:t>《</w:t>
            </w:r>
            <w:r>
              <w:rPr>
                <w:rFonts w:hint="eastAsia"/>
                <w:lang w:val="en-US" w:eastAsia="zh-CN"/>
              </w:rPr>
              <w:t>内外部</w:t>
            </w:r>
            <w:r>
              <w:rPr>
                <w:rFonts w:hint="eastAsia"/>
              </w:rPr>
              <w:t>信息控制程序》</w:t>
            </w:r>
          </w:p>
        </w:tc>
        <w:tc>
          <w:tcPr>
            <w:tcW w:w="1595"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8" w:type="dxa"/>
            <w:gridSpan w:val="3"/>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1" w:type="dxa"/>
            <w:shd w:val="clear" w:color="auto" w:fill="auto"/>
          </w:tcPr>
          <w:p>
            <w:pPr>
              <w:rPr>
                <w:rFonts w:hint="default" w:eastAsia="宋体"/>
                <w:lang w:val="en-US" w:eastAsia="zh-CN"/>
              </w:rPr>
            </w:pPr>
            <w:r>
              <w:rPr>
                <w:rFonts w:hint="eastAsia"/>
              </w:rPr>
              <w:t>组织考虑了合规义务，确保食品安全信息与食品安全管理体系形成的信息一致且真实可信。</w:t>
            </w:r>
            <w:r>
              <w:rPr>
                <w:rFonts w:hint="eastAsia"/>
                <w:lang w:val="en-US" w:eastAsia="zh-CN"/>
              </w:rPr>
              <w:t>一般由食品安全小组长负责。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rPr>
              <w:sym w:font="Wingdings" w:char="00A8"/>
            </w:r>
            <w:r>
              <w:rPr>
                <w:rFonts w:hint="eastAsia"/>
                <w:color w:val="000000"/>
                <w:szCs w:val="21"/>
              </w:rPr>
              <w:t xml:space="preserve">外包方  </w:t>
            </w:r>
            <w:r>
              <w:rPr>
                <w:rFonts w:hint="eastAsia"/>
              </w:rPr>
              <w:sym w:font="Wingdings" w:char="00A8"/>
            </w:r>
            <w:r>
              <w:rPr>
                <w:rFonts w:hint="eastAsia"/>
                <w:color w:val="000000"/>
                <w:szCs w:val="21"/>
              </w:rPr>
              <w:t xml:space="preserve">网站 </w:t>
            </w:r>
          </w:p>
          <w:p/>
          <w:p>
            <w:r>
              <w:rPr>
                <w:rFonts w:hint="eastAsia"/>
              </w:rPr>
              <w:t>内部沟通的控制方式：</w:t>
            </w:r>
            <w:r>
              <w:rPr>
                <w:rFonts w:hint="eastAsia"/>
                <w:color w:val="000000"/>
                <w:szCs w:val="21"/>
              </w:rPr>
              <w:t xml:space="preserve">☑会议 </w:t>
            </w:r>
            <w:r>
              <w:rPr>
                <w:rFonts w:hint="eastAsia"/>
                <w:color w:val="000000"/>
                <w:szCs w:val="21"/>
              </w:rPr>
              <w:sym w:font="Wingdings 2" w:char="0052"/>
            </w:r>
            <w:r>
              <w:rPr>
                <w:rFonts w:hint="eastAsia"/>
                <w:color w:val="000000"/>
                <w:szCs w:val="21"/>
              </w:rPr>
              <w:t>表单传递 ☑微信 □QQ □展板 □标语</w:t>
            </w:r>
          </w:p>
        </w:tc>
        <w:tc>
          <w:tcPr>
            <w:tcW w:w="159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468" w:hRule="atLeast"/>
        </w:trPr>
        <w:tc>
          <w:tcPr>
            <w:tcW w:w="2158" w:type="dxa"/>
            <w:vMerge w:val="restart"/>
          </w:tcPr>
          <w:p>
            <w:r>
              <w:rPr>
                <w:rFonts w:hint="eastAsia"/>
              </w:rPr>
              <w:t>形成文件的信息</w:t>
            </w:r>
          </w:p>
        </w:tc>
        <w:tc>
          <w:tcPr>
            <w:tcW w:w="960" w:type="dxa"/>
            <w:vMerge w:val="restart"/>
          </w:tcPr>
          <w:p>
            <w:r>
              <w:rPr>
                <w:rFonts w:hint="eastAsia"/>
              </w:rPr>
              <w:t>F7.5</w:t>
            </w:r>
            <w:r>
              <w:rPr>
                <w:rFonts w:hint="eastAsia"/>
                <w:lang w:val="en-US" w:eastAsia="zh-CN"/>
              </w:rPr>
              <w:t>.1</w:t>
            </w:r>
          </w:p>
          <w:p>
            <w:pPr>
              <w:ind w:firstLine="204"/>
            </w:pPr>
          </w:p>
        </w:tc>
        <w:tc>
          <w:tcPr>
            <w:tcW w:w="745" w:type="dxa"/>
          </w:tcPr>
          <w:p>
            <w:r>
              <w:rPr>
                <w:rFonts w:hint="eastAsia"/>
              </w:rPr>
              <w:t>文件名称</w:t>
            </w:r>
          </w:p>
        </w:tc>
        <w:tc>
          <w:tcPr>
            <w:tcW w:w="9251" w:type="dxa"/>
          </w:tcPr>
          <w:p>
            <w:r>
              <w:rPr/>
              <w:sym w:font="Wingdings" w:char="00FE"/>
            </w:r>
            <w:r>
              <w:rPr>
                <w:rFonts w:hint="eastAsia"/>
              </w:rPr>
              <w:t>管理手册7.</w:t>
            </w:r>
            <w:r>
              <w:rPr>
                <w:rFonts w:hint="eastAsia"/>
                <w:lang w:val="en-US" w:eastAsia="zh-CN"/>
              </w:rPr>
              <w:t>5</w:t>
            </w:r>
            <w:r>
              <w:rPr>
                <w:rFonts w:hint="eastAsia"/>
              </w:rPr>
              <w:t>条款</w:t>
            </w:r>
            <w:r>
              <w:rPr>
                <w:rFonts w:hint="eastAsia"/>
                <w:lang w:val="en-US" w:eastAsia="zh-CN"/>
              </w:rPr>
              <w:t xml:space="preserve"> </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《文件信息控制程序》</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700" w:hRule="atLeast"/>
        </w:trPr>
        <w:tc>
          <w:tcPr>
            <w:tcW w:w="2158" w:type="dxa"/>
            <w:vMerge w:val="continue"/>
          </w:tcPr>
          <w:p/>
        </w:tc>
        <w:tc>
          <w:tcPr>
            <w:tcW w:w="960" w:type="dxa"/>
            <w:vMerge w:val="continue"/>
          </w:tcPr>
          <w:p/>
        </w:tc>
        <w:tc>
          <w:tcPr>
            <w:tcW w:w="745" w:type="dxa"/>
          </w:tcPr>
          <w:p>
            <w:r>
              <w:rPr>
                <w:rFonts w:hint="eastAsia"/>
              </w:rPr>
              <w:t>运行证据</w:t>
            </w:r>
          </w:p>
        </w:tc>
        <w:tc>
          <w:tcPr>
            <w:tcW w:w="9251" w:type="dxa"/>
          </w:tcPr>
          <w:p>
            <w:r>
              <w:rPr>
                <w:rFonts w:hint="eastAsia"/>
              </w:rPr>
              <w:t>查看《受控文件清单登记表》</w:t>
            </w:r>
          </w:p>
          <w:tbl>
            <w:tblPr>
              <w:tblStyle w:val="9"/>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管理手册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pPr>
                    <w:rPr>
                      <w:rFonts w:hint="default" w:eastAsia="宋体"/>
                      <w:lang w:val="en-US" w:eastAsia="zh-CN"/>
                    </w:rPr>
                  </w:pPr>
                  <w:r>
                    <w:rPr>
                      <w:rFonts w:hint="eastAsia"/>
                    </w:rPr>
                    <w:t>2</w:t>
                  </w:r>
                  <w:r>
                    <w:t>02</w:t>
                  </w:r>
                  <w:r>
                    <w:rPr>
                      <w:rFonts w:hint="eastAsia"/>
                      <w:lang w:val="en-US" w:eastAsia="zh-CN"/>
                    </w:rPr>
                    <w:t>2-05</w:t>
                  </w:r>
                  <w:r>
                    <w:rPr>
                      <w:rFonts w:hint="eastAsia"/>
                    </w:rPr>
                    <w:t>-</w:t>
                  </w:r>
                  <w:r>
                    <w:rPr>
                      <w:rFonts w:hint="eastAsia"/>
                      <w:lang w:val="en-US" w:eastAsia="zh-CN"/>
                    </w:rPr>
                    <w:t>10</w:t>
                  </w:r>
                </w:p>
              </w:tc>
              <w:tc>
                <w:tcPr>
                  <w:tcW w:w="973" w:type="dxa"/>
                </w:tcPr>
                <w:p>
                  <w:pPr>
                    <w:rPr>
                      <w:rFonts w:hint="default" w:eastAsia="宋体"/>
                      <w:lang w:val="en-US" w:eastAsia="zh-CN"/>
                    </w:rPr>
                  </w:pPr>
                  <w:r>
                    <w:rPr>
                      <w:rFonts w:hint="eastAsia"/>
                      <w:lang w:val="en-US" w:eastAsia="zh-CN"/>
                    </w:rPr>
                    <w:t>黄仟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vAlign w:val="top"/>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w:t>
                  </w:r>
                  <w:r>
                    <w:t>02</w:t>
                  </w:r>
                  <w:r>
                    <w:rPr>
                      <w:rFonts w:hint="eastAsia"/>
                      <w:lang w:val="en-US" w:eastAsia="zh-CN"/>
                    </w:rPr>
                    <w:t>2-05</w:t>
                  </w:r>
                  <w:r>
                    <w:rPr>
                      <w:rFonts w:hint="eastAsia"/>
                    </w:rPr>
                    <w:t>-</w:t>
                  </w:r>
                  <w:r>
                    <w:rPr>
                      <w:rFonts w:hint="eastAsia"/>
                      <w:lang w:val="en-US" w:eastAsia="zh-CN"/>
                    </w:rPr>
                    <w:t>10</w:t>
                  </w:r>
                </w:p>
              </w:tc>
              <w:tc>
                <w:tcPr>
                  <w:tcW w:w="973" w:type="dxa"/>
                  <w:vAlign w:val="top"/>
                </w:tcPr>
                <w:p>
                  <w:r>
                    <w:rPr>
                      <w:rFonts w:hint="eastAsia"/>
                      <w:lang w:val="en-US" w:eastAsia="zh-CN"/>
                    </w:rPr>
                    <w:t>黄仟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前提方案</w:t>
                  </w:r>
                </w:p>
              </w:tc>
              <w:tc>
                <w:tcPr>
                  <w:tcW w:w="1654" w:type="dxa"/>
                  <w:vAlign w:val="top"/>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w:t>
                  </w:r>
                  <w:r>
                    <w:t>02</w:t>
                  </w:r>
                  <w:r>
                    <w:rPr>
                      <w:rFonts w:hint="eastAsia"/>
                      <w:lang w:val="en-US" w:eastAsia="zh-CN"/>
                    </w:rPr>
                    <w:t>2-05</w:t>
                  </w:r>
                  <w:r>
                    <w:rPr>
                      <w:rFonts w:hint="eastAsia"/>
                    </w:rPr>
                    <w:t>-</w:t>
                  </w:r>
                  <w:r>
                    <w:rPr>
                      <w:rFonts w:hint="eastAsia"/>
                      <w:lang w:val="en-US" w:eastAsia="zh-CN"/>
                    </w:rPr>
                    <w:t>10</w:t>
                  </w:r>
                </w:p>
              </w:tc>
              <w:tc>
                <w:tcPr>
                  <w:tcW w:w="973" w:type="dxa"/>
                  <w:vAlign w:val="top"/>
                </w:tcPr>
                <w:p>
                  <w:r>
                    <w:rPr>
                      <w:rFonts w:hint="eastAsia"/>
                      <w:lang w:val="en-US" w:eastAsia="zh-CN"/>
                    </w:rPr>
                    <w:t>黄仟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lang w:val="en-US" w:eastAsia="zh-CN"/>
                    </w:rPr>
                  </w:pPr>
                  <w:r>
                    <w:rPr>
                      <w:rFonts w:hint="eastAsia"/>
                      <w:lang w:val="en-US" w:eastAsia="zh-CN"/>
                    </w:rPr>
                    <w:t>HACCP计划</w:t>
                  </w:r>
                </w:p>
              </w:tc>
              <w:tc>
                <w:tcPr>
                  <w:tcW w:w="1654"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eastAsia" w:ascii="Times New Roman" w:hAnsi="Times New Roman" w:eastAsia="宋体" w:cs="Times New Roman"/>
                      <w:kern w:val="2"/>
                      <w:sz w:val="21"/>
                      <w:lang w:val="en-US" w:eastAsia="zh-CN" w:bidi="ar-SA"/>
                    </w:rPr>
                  </w:pPr>
                  <w:r>
                    <w:rPr>
                      <w:rFonts w:hint="eastAsia"/>
                    </w:rPr>
                    <w:t>2</w:t>
                  </w:r>
                  <w:r>
                    <w:t>02</w:t>
                  </w:r>
                  <w:r>
                    <w:rPr>
                      <w:rFonts w:hint="eastAsia"/>
                      <w:lang w:val="en-US" w:eastAsia="zh-CN"/>
                    </w:rPr>
                    <w:t>2-05</w:t>
                  </w:r>
                  <w:r>
                    <w:rPr>
                      <w:rFonts w:hint="eastAsia"/>
                    </w:rPr>
                    <w:t>-</w:t>
                  </w:r>
                  <w:r>
                    <w:rPr>
                      <w:rFonts w:hint="eastAsia"/>
                      <w:lang w:val="en-US" w:eastAsia="zh-CN"/>
                    </w:rPr>
                    <w:t>10</w:t>
                  </w:r>
                </w:p>
              </w:tc>
              <w:tc>
                <w:tcPr>
                  <w:tcW w:w="9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黄仟</w:t>
                  </w:r>
                </w:p>
              </w:tc>
              <w:tc>
                <w:tcPr>
                  <w:tcW w:w="1245" w:type="dxa"/>
                  <w:vAlign w:val="top"/>
                </w:tcPr>
                <w:p>
                  <w:pPr>
                    <w:rPr>
                      <w:rFonts w:hint="eastAsia" w:ascii="Times New Roman" w:hAnsi="Times New Roman" w:eastAsia="宋体" w:cs="Times New Roman"/>
                      <w:kern w:val="2"/>
                      <w:sz w:val="21"/>
                      <w:lang w:val="en-US" w:eastAsia="zh-CN" w:bidi="ar-SA"/>
                    </w:rPr>
                  </w:pPr>
                  <w:r>
                    <w:rPr>
                      <w:rFonts w:hint="eastAsia"/>
                    </w:rPr>
                    <w:t>各部门</w:t>
                  </w:r>
                </w:p>
              </w:tc>
              <w:tc>
                <w:tcPr>
                  <w:tcW w:w="1137"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945" w:type="dxa"/>
                  <w:vAlign w:val="top"/>
                </w:tcPr>
                <w:p>
                  <w:pPr>
                    <w:rPr>
                      <w:rFonts w:hint="eastAsia" w:ascii="Times New Roman" w:hAnsi="Times New Roman" w:eastAsia="宋体" w:cs="Times New Roman"/>
                      <w:kern w:val="2"/>
                      <w:sz w:val="21"/>
                      <w:lang w:val="en-US" w:eastAsia="zh-CN" w:bidi="ar-SA"/>
                    </w:rPr>
                  </w:pPr>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Pr>
              <w:rPr>
                <w:rFonts w:hint="default" w:eastAsia="宋体"/>
                <w:lang w:val="en-US" w:eastAsia="zh-CN"/>
              </w:rPr>
            </w:pPr>
            <w:r>
              <w:rPr>
                <w:rFonts w:hint="eastAsia"/>
              </w:rPr>
              <w:t>外来文件</w:t>
            </w:r>
            <w:r>
              <w:rPr>
                <w:rFonts w:hint="eastAsia"/>
                <w:lang w:val="en-US" w:eastAsia="zh-CN"/>
              </w:rPr>
              <w:t>及记录控制情况——见行政部审核记录</w:t>
            </w:r>
          </w:p>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481" w:hRule="atLeast"/>
        </w:trPr>
        <w:tc>
          <w:tcPr>
            <w:tcW w:w="2158" w:type="dxa"/>
            <w:vMerge w:val="restart"/>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运行策划和控制</w:t>
            </w:r>
          </w:p>
        </w:tc>
        <w:tc>
          <w:tcPr>
            <w:tcW w:w="960" w:type="dxa"/>
            <w:vMerge w:val="restart"/>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F8.1</w:t>
            </w:r>
          </w:p>
        </w:tc>
        <w:tc>
          <w:tcPr>
            <w:tcW w:w="745"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251"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如：</w:t>
            </w:r>
            <w:r>
              <w:rPr>
                <w:rFonts w:hint="eastAsia"/>
              </w:rPr>
              <w:sym w:font="Wingdings" w:char="00FE"/>
            </w:r>
            <w:r>
              <w:rPr>
                <w:rFonts w:hint="eastAsia"/>
                <w:lang w:val="en-US" w:eastAsia="zh-CN"/>
              </w:rPr>
              <w:t>管理</w:t>
            </w:r>
            <w:r>
              <w:rPr>
                <w:rFonts w:hint="eastAsia"/>
              </w:rPr>
              <w:t>手册8.1条款；</w:t>
            </w:r>
            <w:r>
              <w:rPr>
                <w:rFonts w:hint="eastAsia"/>
              </w:rPr>
              <w:sym w:font="Wingdings" w:char="00A8"/>
            </w:r>
            <w:r>
              <w:rPr>
                <w:rFonts w:hint="eastAsia"/>
                <w:lang w:eastAsia="zh-CN"/>
              </w:rPr>
              <w:t>《</w:t>
            </w:r>
            <w:r>
              <w:rPr>
                <w:rFonts w:hint="eastAsia"/>
                <w:lang w:val="en-US" w:eastAsia="zh-CN"/>
              </w:rPr>
              <w:t>运行控制程序》</w:t>
            </w:r>
          </w:p>
        </w:tc>
        <w:tc>
          <w:tcPr>
            <w:tcW w:w="1595" w:type="dxa"/>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481" w:hRule="atLeast"/>
        </w:trPr>
        <w:tc>
          <w:tcPr>
            <w:tcW w:w="2158" w:type="dxa"/>
            <w:vMerge w:val="continue"/>
            <w:shd w:val="clear" w:color="auto" w:fill="auto"/>
          </w:tcPr>
          <w:p>
            <w:pPr>
              <w:rPr>
                <w:rFonts w:hint="eastAsia"/>
              </w:rPr>
            </w:pPr>
          </w:p>
        </w:tc>
        <w:tc>
          <w:tcPr>
            <w:tcW w:w="960" w:type="dxa"/>
            <w:vMerge w:val="continue"/>
            <w:shd w:val="clear" w:color="auto" w:fill="auto"/>
          </w:tcPr>
          <w:p>
            <w:pPr>
              <w:rPr>
                <w:rFonts w:hint="eastAsia"/>
              </w:rPr>
            </w:pPr>
          </w:p>
        </w:tc>
        <w:tc>
          <w:tcPr>
            <w:tcW w:w="745"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251" w:type="dxa"/>
            <w:shd w:val="clear" w:color="auto" w:fill="auto"/>
            <w:vAlign w:val="top"/>
          </w:tcPr>
          <w:p>
            <w:r>
              <w:rPr>
                <w:rFonts w:hint="eastAsia"/>
              </w:rPr>
              <w:t>组织通过采取下列措施，策划、实施、控制和更新满足要求的安全产品所必需的过程， 并实施风险和机遇分析所确定的措施：</w:t>
            </w:r>
          </w:p>
          <w:p>
            <w:pPr>
              <w:numPr>
                <w:ilvl w:val="0"/>
                <w:numId w:val="3"/>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操作性前提方案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3"/>
              </w:numPr>
            </w:pPr>
            <w:r>
              <w:rPr>
                <w:rFonts w:hint="eastAsia"/>
              </w:rPr>
              <w:t>按照准则实施过程控制；</w:t>
            </w:r>
          </w:p>
          <w:p>
            <w:pPr>
              <w:rPr>
                <w:rFonts w:hint="default" w:eastAsia="宋体"/>
                <w:u w:val="single"/>
                <w:lang w:val="en-US" w:eastAsia="zh-CN"/>
              </w:rPr>
            </w:pPr>
            <w:r>
              <w:rPr>
                <w:rFonts w:hint="eastAsia"/>
              </w:rPr>
              <w:t xml:space="preserve">  </w:t>
            </w:r>
            <w:r>
              <w:rPr>
                <w:rFonts w:hint="eastAsia"/>
                <w:u w:val="single"/>
              </w:rPr>
              <w:t xml:space="preserve"> 见</w:t>
            </w:r>
            <w:r>
              <w:rPr>
                <w:rFonts w:hint="eastAsia"/>
                <w:u w:val="single"/>
                <w:lang w:val="en-US" w:eastAsia="zh-CN"/>
              </w:rPr>
              <w:t>配送部审核记录</w:t>
            </w:r>
          </w:p>
          <w:p/>
          <w:p>
            <w:r>
              <w:rPr>
                <w:rFonts w:hint="eastAsia"/>
              </w:rPr>
              <w:t>组织应控制策划的更改，评审非预期变更的后果，必要时，采取措施消除不利影响。（见</w:t>
            </w:r>
            <w:r>
              <w:rPr>
                <w:rFonts w:hint="eastAsia"/>
                <w:lang w:val="en-US" w:eastAsia="zh-CN"/>
              </w:rPr>
              <w:t>食品安全小组</w:t>
            </w:r>
            <w:r>
              <w:rPr>
                <w:rFonts w:hint="eastAsia"/>
              </w:rPr>
              <w:t>8.6</w:t>
            </w:r>
            <w:r>
              <w:rPr>
                <w:rFonts w:hint="eastAsia"/>
                <w:lang w:val="en-US" w:eastAsia="zh-CN"/>
              </w:rPr>
              <w:t>条款审核记录</w:t>
            </w:r>
            <w:r>
              <w:rPr>
                <w:rFonts w:hint="eastAsia"/>
              </w:rPr>
              <w:t>）</w:t>
            </w:r>
          </w:p>
          <w:p/>
          <w:p>
            <w:r>
              <w:rPr>
                <w:rFonts w:hint="eastAsia"/>
              </w:rPr>
              <w:t>组织的外包过程：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rPr>
                <w:rFonts w:hint="default" w:ascii="Times New Roman" w:hAnsi="Times New Roman" w:eastAsia="宋体" w:cs="Times New Roman"/>
                <w:kern w:val="2"/>
                <w:sz w:val="21"/>
                <w:lang w:val="en-US" w:eastAsia="zh-CN" w:bidi="ar-SA"/>
              </w:rPr>
            </w:pPr>
            <w:r>
              <w:rPr>
                <w:rFonts w:hint="eastAsia"/>
              </w:rPr>
              <w:t>外包过程的控制</w:t>
            </w:r>
            <w:r>
              <w:rPr>
                <w:rFonts w:hint="eastAsia"/>
                <w:lang w:eastAsia="zh-CN"/>
              </w:rPr>
              <w:t>：</w:t>
            </w:r>
            <w:r>
              <w:rPr>
                <w:rFonts w:hint="eastAsia"/>
                <w:u w:val="single"/>
                <w:lang w:val="en-US" w:eastAsia="zh-CN"/>
              </w:rPr>
              <w:t xml:space="preserve"> 无      </w:t>
            </w:r>
            <w:r>
              <w:rPr>
                <w:rFonts w:hint="eastAsia"/>
                <w:lang w:val="en-US" w:eastAsia="zh-CN"/>
              </w:rPr>
              <w:t xml:space="preserve">  。</w:t>
            </w:r>
          </w:p>
        </w:tc>
        <w:tc>
          <w:tcPr>
            <w:tcW w:w="1595" w:type="dxa"/>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481" w:hRule="atLeast"/>
        </w:trPr>
        <w:tc>
          <w:tcPr>
            <w:tcW w:w="2158" w:type="dxa"/>
            <w:vMerge w:val="restart"/>
            <w:shd w:val="clear" w:color="auto" w:fill="auto"/>
          </w:tcPr>
          <w:p>
            <w:r>
              <w:rPr>
                <w:rFonts w:hint="eastAsia"/>
              </w:rPr>
              <w:t>应急准备和响应</w:t>
            </w:r>
          </w:p>
        </w:tc>
        <w:tc>
          <w:tcPr>
            <w:tcW w:w="960" w:type="dxa"/>
            <w:vMerge w:val="restart"/>
            <w:shd w:val="clear" w:color="auto" w:fill="auto"/>
          </w:tcPr>
          <w:p>
            <w:r>
              <w:rPr>
                <w:rFonts w:hint="eastAsia"/>
                <w:lang w:val="en-US" w:eastAsia="zh-CN"/>
              </w:rPr>
              <w:t>F8.4</w:t>
            </w:r>
          </w:p>
        </w:tc>
        <w:tc>
          <w:tcPr>
            <w:tcW w:w="745" w:type="dxa"/>
            <w:shd w:val="clear" w:color="auto" w:fill="auto"/>
          </w:tcPr>
          <w:p>
            <w:r>
              <w:rPr>
                <w:rFonts w:hint="eastAsia"/>
              </w:rPr>
              <w:t>文件名称</w:t>
            </w:r>
          </w:p>
        </w:tc>
        <w:tc>
          <w:tcPr>
            <w:tcW w:w="9251" w:type="dxa"/>
            <w:shd w:val="clear" w:color="auto" w:fill="auto"/>
          </w:tcPr>
          <w:p>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595" w:type="dxa"/>
            <w:vMerge w:val="restart"/>
            <w:shd w:val="clear" w:color="auto" w:fill="auto"/>
          </w:tcPr>
          <w:p>
            <w:r>
              <w:rPr/>
              <w:sym w:font="Wingdings 2" w:char="0052"/>
            </w:r>
            <w:r>
              <w:rPr>
                <w:rFonts w:hint="eastAsia"/>
              </w:rPr>
              <w:t>符合</w:t>
            </w:r>
          </w:p>
          <w:p>
            <w:pPr>
              <w:rPr>
                <w:highlight w:val="yellow"/>
              </w:rPr>
            </w:pPr>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481" w:hRule="atLeast"/>
        </w:trPr>
        <w:tc>
          <w:tcPr>
            <w:tcW w:w="2158"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1" w:type="dxa"/>
            <w:shd w:val="clear" w:color="auto" w:fill="auto"/>
          </w:tcPr>
          <w:p>
            <w:pPr>
              <w:rPr>
                <w:rFonts w:hint="eastAsia" w:eastAsia="宋体"/>
                <w:u w:val="single"/>
                <w:lang w:val="en-US" w:eastAsia="zh-CN"/>
              </w:rPr>
            </w:pPr>
            <w:r>
              <w:rPr>
                <w:rFonts w:hint="eastAsia"/>
              </w:rPr>
              <w:t>经询问了解：体系建立以来未发生影响食品安全事故和/或紧急情况，公司已建立</w:t>
            </w:r>
            <w:r>
              <w:rPr>
                <w:rFonts w:hint="eastAsia"/>
              </w:rPr>
              <w:sym w:font="Wingdings" w:char="00FE"/>
            </w:r>
            <w:r>
              <w:rPr>
                <w:rFonts w:hint="eastAsia"/>
              </w:rPr>
              <w:t>《应急准备和响应控制程序》、</w:t>
            </w:r>
            <w:r>
              <w:rPr>
                <w:rFonts w:hint="eastAsia"/>
              </w:rPr>
              <w:sym w:font="Wingdings" w:char="00FE"/>
            </w:r>
            <w:r>
              <w:rPr>
                <w:rFonts w:hint="eastAsia"/>
              </w:rPr>
              <w:t>《应急预案》，</w:t>
            </w:r>
            <w:r>
              <w:rPr>
                <w:rFonts w:hint="eastAsia"/>
                <w:lang w:val="en-US" w:eastAsia="zh-CN"/>
              </w:rPr>
              <w:t>对触电、火灾、食物中毒等紧急情况制定了应急预案。公司于2022.5.26</w:t>
            </w:r>
            <w:r>
              <w:rPr>
                <w:rFonts w:hint="eastAsia"/>
              </w:rPr>
              <w:t>由</w:t>
            </w:r>
            <w:r>
              <w:rPr>
                <w:rFonts w:hint="eastAsia"/>
                <w:lang w:val="en-US" w:eastAsia="zh-CN"/>
              </w:rPr>
              <w:t>商品安全小组</w:t>
            </w:r>
            <w:r>
              <w:rPr>
                <w:rFonts w:hint="eastAsia"/>
              </w:rPr>
              <w:t>组织进行演练，</w:t>
            </w:r>
            <w:r>
              <w:rPr>
                <w:rFonts w:hint="eastAsia"/>
                <w:lang w:val="en-US" w:eastAsia="zh-CN"/>
              </w:rPr>
              <w:t>模拟情况为当天发生火灾，</w:t>
            </w:r>
            <w:r>
              <w:rPr>
                <w:rFonts w:hint="eastAsia"/>
              </w:rPr>
              <w:t>经过评审基本可以达到演练效果</w:t>
            </w:r>
            <w:r>
              <w:rPr>
                <w:rFonts w:hint="eastAsia"/>
                <w:lang w:eastAsia="zh-CN"/>
              </w:rPr>
              <w:t>；</w:t>
            </w:r>
            <w:r>
              <w:rPr>
                <w:rFonts w:hint="eastAsia"/>
                <w:lang w:val="en-US" w:eastAsia="zh-CN"/>
              </w:rPr>
              <w:t>于2022.5.29</w:t>
            </w:r>
            <w:r>
              <w:rPr>
                <w:rFonts w:hint="eastAsia"/>
              </w:rPr>
              <w:t>由食品安全小组组织进行</w:t>
            </w:r>
            <w:r>
              <w:rPr>
                <w:rFonts w:hint="eastAsia"/>
                <w:lang w:val="en-US" w:eastAsia="zh-CN"/>
              </w:rPr>
              <w:t>食物中毒事故</w:t>
            </w:r>
            <w:r>
              <w:rPr>
                <w:rFonts w:hint="eastAsia"/>
              </w:rPr>
              <w:t>演练，</w:t>
            </w:r>
            <w:r>
              <w:rPr>
                <w:rFonts w:hint="eastAsia"/>
                <w:lang w:val="en-US" w:eastAsia="zh-CN"/>
              </w:rPr>
              <w:t>模拟情况为当天发生食物中毒事件，</w:t>
            </w:r>
            <w:r>
              <w:rPr>
                <w:rFonts w:hint="eastAsia"/>
              </w:rPr>
              <w:t>经过评审基本可以达到演练效果</w:t>
            </w:r>
            <w:r>
              <w:rPr>
                <w:rFonts w:hint="eastAsia"/>
                <w:lang w:eastAsia="zh-CN"/>
              </w:rPr>
              <w:t>。</w:t>
            </w:r>
          </w:p>
          <w:p/>
        </w:tc>
        <w:tc>
          <w:tcPr>
            <w:tcW w:w="159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9" w:hRule="atLeast"/>
        </w:trPr>
        <w:tc>
          <w:tcPr>
            <w:tcW w:w="2163" w:type="dxa"/>
            <w:gridSpan w:val="2"/>
            <w:vMerge w:val="restart"/>
          </w:tcPr>
          <w:p>
            <w:r>
              <w:rPr>
                <w:rFonts w:hint="eastAsia"/>
              </w:rPr>
              <w:t>监视、测量、分析和评价</w:t>
            </w:r>
          </w:p>
          <w:p/>
        </w:tc>
        <w:tc>
          <w:tcPr>
            <w:tcW w:w="960" w:type="dxa"/>
            <w:vMerge w:val="restart"/>
          </w:tcPr>
          <w:p>
            <w:r>
              <w:rPr>
                <w:rFonts w:hint="eastAsia"/>
              </w:rPr>
              <w:t>F9.1.1</w:t>
            </w:r>
          </w:p>
          <w:p/>
        </w:tc>
        <w:tc>
          <w:tcPr>
            <w:tcW w:w="745" w:type="dxa"/>
          </w:tcPr>
          <w:p>
            <w:r>
              <w:rPr>
                <w:rFonts w:hint="eastAsia"/>
              </w:rPr>
              <w:t>文件名称</w:t>
            </w:r>
          </w:p>
        </w:tc>
        <w:tc>
          <w:tcPr>
            <w:tcW w:w="9251" w:type="dxa"/>
          </w:tcPr>
          <w:p>
            <w:pPr>
              <w:rPr>
                <w:b/>
                <w:bCs/>
              </w:rPr>
            </w:pPr>
            <w:r>
              <w:rPr>
                <w:rFonts w:hint="eastAsia"/>
              </w:rPr>
              <w:t>如：</w:t>
            </w:r>
            <w:r>
              <w:rPr>
                <w:rFonts w:hint="eastAsia"/>
              </w:rPr>
              <w:sym w:font="Wingdings" w:char="00FE"/>
            </w:r>
            <w:r>
              <w:rPr>
                <w:rFonts w:hint="eastAsia"/>
              </w:rPr>
              <w:t>管理手册9.1.1条款</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r>
              <w:rPr>
                <w:rFonts w:hint="eastAsia"/>
              </w:rPr>
              <w:t>组织对监视和测量的食品安全绩效：</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68"/>
              <w:gridCol w:w="1955"/>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368" w:type="dxa"/>
                </w:tcPr>
                <w:p>
                  <w:pPr>
                    <w:rPr>
                      <w:szCs w:val="21"/>
                    </w:rPr>
                  </w:pPr>
                  <w:r>
                    <w:rPr>
                      <w:rFonts w:hint="eastAsia"/>
                      <w:szCs w:val="21"/>
                    </w:rPr>
                    <w:t>监视、测量、分析和评价的方法</w:t>
                  </w:r>
                </w:p>
              </w:tc>
              <w:tc>
                <w:tcPr>
                  <w:tcW w:w="1955"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368"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955"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szCs w:val="21"/>
                    </w:rPr>
                  </w:pPr>
                  <w:r>
                    <w:rPr>
                      <w:rFonts w:hint="eastAsia"/>
                      <w:szCs w:val="21"/>
                    </w:rPr>
                    <w:t>相关标准、程序文件要求等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hint="eastAsia"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368" w:type="dxa"/>
                </w:tcPr>
                <w:p>
                  <w:pPr>
                    <w:rPr>
                      <w:szCs w:val="21"/>
                    </w:rPr>
                  </w:pPr>
                  <w:r>
                    <w:rPr>
                      <w:rFonts w:hint="eastAsia"/>
                      <w:szCs w:val="21"/>
                    </w:rPr>
                    <w:t>内部审核；对内审不符合项进行分析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368" w:type="dxa"/>
                </w:tcPr>
                <w:p>
                  <w:pPr>
                    <w:rPr>
                      <w:szCs w:val="21"/>
                    </w:rPr>
                  </w:pPr>
                  <w:r>
                    <w:rPr>
                      <w:rFonts w:hint="eastAsia"/>
                      <w:szCs w:val="21"/>
                    </w:rPr>
                    <w:t>管理评审，对FSMS存在的需要问题进行分析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368" w:type="dxa"/>
                </w:tcPr>
                <w:p>
                  <w:pPr>
                    <w:rPr>
                      <w:szCs w:val="21"/>
                    </w:rPr>
                  </w:pPr>
                  <w:r>
                    <w:rPr>
                      <w:rFonts w:hint="eastAsia"/>
                      <w:szCs w:val="21"/>
                    </w:rPr>
                    <w:t>反馈处理，对问题进行统计</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0" w:hRule="atLeast"/>
        </w:trPr>
        <w:tc>
          <w:tcPr>
            <w:tcW w:w="2163" w:type="dxa"/>
            <w:gridSpan w:val="2"/>
            <w:vMerge w:val="restart"/>
            <w:vAlign w:val="top"/>
          </w:tcPr>
          <w:p>
            <w:r>
              <w:rPr>
                <w:rFonts w:hint="eastAsia"/>
              </w:rPr>
              <w:t>内部审核</w:t>
            </w:r>
          </w:p>
        </w:tc>
        <w:tc>
          <w:tcPr>
            <w:tcW w:w="960" w:type="dxa"/>
            <w:vMerge w:val="restart"/>
            <w:vAlign w:val="top"/>
          </w:tcPr>
          <w:p>
            <w:r>
              <w:rPr>
                <w:rFonts w:hint="eastAsia"/>
              </w:rPr>
              <w:t>F9.2</w:t>
            </w:r>
          </w:p>
        </w:tc>
        <w:tc>
          <w:tcPr>
            <w:tcW w:w="745" w:type="dxa"/>
            <w:vAlign w:val="top"/>
          </w:tcPr>
          <w:p>
            <w:r>
              <w:rPr>
                <w:rFonts w:hint="eastAsia"/>
              </w:rPr>
              <w:t>文件名称</w:t>
            </w:r>
          </w:p>
        </w:tc>
        <w:tc>
          <w:tcPr>
            <w:tcW w:w="9251" w:type="dxa"/>
            <w:vAlign w:val="top"/>
          </w:tcPr>
          <w:p>
            <w:r>
              <w:rPr/>
              <w:sym w:font="Wingdings" w:char="00FE"/>
            </w:r>
            <w:r>
              <w:rPr>
                <w:rFonts w:hint="eastAsia"/>
              </w:rPr>
              <w:t>《内审控制控制程序》</w:t>
            </w:r>
          </w:p>
        </w:tc>
        <w:tc>
          <w:tcPr>
            <w:tcW w:w="1595" w:type="dxa"/>
            <w:vMerge w:val="restart"/>
          </w:tcPr>
          <w:p/>
          <w:p/>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8" w:hRule="atLeast"/>
        </w:trPr>
        <w:tc>
          <w:tcPr>
            <w:tcW w:w="2163" w:type="dxa"/>
            <w:gridSpan w:val="2"/>
            <w:vMerge w:val="continue"/>
            <w:vAlign w:val="top"/>
          </w:tcPr>
          <w:p/>
        </w:tc>
        <w:tc>
          <w:tcPr>
            <w:tcW w:w="960" w:type="dxa"/>
            <w:vMerge w:val="continue"/>
            <w:vAlign w:val="top"/>
          </w:tcPr>
          <w:p/>
        </w:tc>
        <w:tc>
          <w:tcPr>
            <w:tcW w:w="745" w:type="dxa"/>
            <w:vAlign w:val="top"/>
          </w:tcPr>
          <w:p>
            <w:r>
              <w:rPr>
                <w:rFonts w:hint="eastAsia"/>
              </w:rPr>
              <w:t>运行证据</w:t>
            </w:r>
          </w:p>
        </w:tc>
        <w:tc>
          <w:tcPr>
            <w:tcW w:w="9251" w:type="dxa"/>
            <w:vAlign w:val="top"/>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27</w:t>
            </w:r>
            <w:r>
              <w:rPr>
                <w:color w:val="000000"/>
                <w:szCs w:val="18"/>
                <w:u w:val="single"/>
              </w:rPr>
              <w:t xml:space="preserve"> </w:t>
            </w:r>
            <w:r>
              <w:rPr>
                <w:rFonts w:hint="eastAsia"/>
                <w:color w:val="000000"/>
                <w:szCs w:val="18"/>
              </w:rPr>
              <w:t>日实施了FSMS体系内部审核；</w:t>
            </w:r>
          </w:p>
          <w:p>
            <w:pPr>
              <w:widowControl/>
              <w:spacing w:before="40"/>
              <w:jc w:val="left"/>
              <w:rPr>
                <w:color w:val="000000"/>
                <w:szCs w:val="18"/>
              </w:rPr>
            </w:pPr>
            <w:r>
              <w:rPr>
                <w:rFonts w:hint="eastAsia"/>
                <w:color w:val="000000"/>
                <w:szCs w:val="18"/>
              </w:rPr>
              <w:t>记录包括：</w:t>
            </w:r>
          </w:p>
          <w:p>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管理层/食品安全小组</w:t>
            </w:r>
            <w:r>
              <w:rPr>
                <w:rFonts w:hint="eastAsia"/>
                <w:color w:val="000000"/>
                <w:szCs w:val="18"/>
                <w:u w:val="single"/>
              </w:rPr>
              <w:t xml:space="preserve"> </w:t>
            </w:r>
            <w:r>
              <w:rPr>
                <w:rFonts w:hint="eastAsia"/>
                <w:color w:val="000000"/>
                <w:szCs w:val="18"/>
                <w:highlight w:val="none"/>
                <w:u w:val="single"/>
              </w:rPr>
              <w:t>、</w:t>
            </w:r>
            <w:r>
              <w:rPr>
                <w:rFonts w:hint="eastAsia"/>
                <w:color w:val="000000"/>
                <w:szCs w:val="18"/>
                <w:highlight w:val="none"/>
                <w:u w:val="single"/>
                <w:lang w:val="en-US" w:eastAsia="zh-CN"/>
              </w:rPr>
              <w:t>配送</w:t>
            </w:r>
            <w:r>
              <w:rPr>
                <w:rFonts w:hint="eastAsia"/>
                <w:color w:val="000000"/>
                <w:szCs w:val="18"/>
                <w:highlight w:val="none"/>
                <w:u w:val="single"/>
              </w:rPr>
              <w:t>部</w:t>
            </w:r>
            <w:r>
              <w:rPr>
                <w:rFonts w:hint="eastAsia"/>
                <w:color w:val="000000"/>
                <w:szCs w:val="18"/>
                <w:highlight w:val="none"/>
                <w:u w:val="single"/>
                <w:lang w:eastAsia="zh-CN"/>
              </w:rPr>
              <w:t>、</w:t>
            </w:r>
            <w:r>
              <w:rPr>
                <w:rFonts w:hint="eastAsia"/>
                <w:color w:val="000000"/>
                <w:szCs w:val="18"/>
                <w:highlight w:val="none"/>
                <w:u w:val="single"/>
                <w:lang w:val="en-US" w:eastAsia="zh-CN"/>
              </w:rPr>
              <w:t>采购部</w:t>
            </w:r>
            <w:r>
              <w:rPr>
                <w:rFonts w:hint="eastAsia"/>
                <w:color w:val="000000"/>
                <w:szCs w:val="18"/>
                <w:highlight w:val="none"/>
                <w:u w:val="single"/>
              </w:rPr>
              <w:t xml:space="preserve"> </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szCs w:val="21"/>
                <w:u w:val="single"/>
              </w:rPr>
            </w:pPr>
            <w:r>
              <w:rPr>
                <w:rFonts w:hint="eastAsia"/>
                <w:szCs w:val="21"/>
              </w:rPr>
              <w:sym w:font="Wingdings 2" w:char="0052"/>
            </w:r>
            <w:r>
              <w:rPr>
                <w:rFonts w:hint="eastAsia"/>
                <w:szCs w:val="21"/>
                <w:u w:val="none"/>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pPr>
              <w:widowControl/>
              <w:spacing w:before="40"/>
              <w:jc w:val="left"/>
              <w:rPr>
                <w:color w:val="000000"/>
                <w:szCs w:val="21"/>
                <w:u w:val="single"/>
              </w:rPr>
            </w:pPr>
            <w:r>
              <w:rPr>
                <w:rFonts w:hint="eastAsia"/>
                <w:color w:val="000000"/>
                <w:szCs w:val="18"/>
              </w:rPr>
              <w:t>涉及的</w:t>
            </w:r>
            <w:r>
              <w:rPr>
                <w:rFonts w:hint="eastAsia"/>
                <w:color w:val="000000"/>
                <w:szCs w:val="18"/>
                <w:highlight w:val="none"/>
              </w:rPr>
              <w:t>条款号或问题</w:t>
            </w:r>
            <w:r>
              <w:rPr>
                <w:rFonts w:hint="eastAsia"/>
                <w:color w:val="000000"/>
                <w:szCs w:val="18"/>
              </w:rPr>
              <w:t>简述：</w:t>
            </w:r>
            <w:r>
              <w:rPr>
                <w:rFonts w:hint="eastAsia"/>
                <w:color w:val="000000"/>
                <w:szCs w:val="21"/>
                <w:u w:val="single"/>
              </w:rPr>
              <w:t xml:space="preserve">  </w:t>
            </w:r>
          </w:p>
          <w:p>
            <w:pPr>
              <w:widowControl/>
              <w:spacing w:before="40"/>
              <w:ind w:firstLine="420" w:firstLineChars="200"/>
              <w:jc w:val="left"/>
              <w:rPr>
                <w:rFonts w:hint="eastAsia"/>
                <w:color w:val="000000"/>
                <w:szCs w:val="21"/>
                <w:u w:val="single"/>
                <w:lang w:eastAsia="zh-CN"/>
              </w:rPr>
            </w:pPr>
            <w:r>
              <w:rPr>
                <w:rFonts w:hint="eastAsia"/>
                <w:color w:val="000000"/>
                <w:szCs w:val="21"/>
                <w:u w:val="single"/>
              </w:rPr>
              <w:t>未见蔬菜的供应商的资质及产品的第三方检测报告</w:t>
            </w:r>
            <w:r>
              <w:rPr>
                <w:rFonts w:hint="eastAsia"/>
                <w:color w:val="000000"/>
                <w:szCs w:val="21"/>
                <w:u w:val="single"/>
                <w:lang w:eastAsia="zh-CN"/>
              </w:rPr>
              <w:t>。不符合ISO 22000:2018标准7.</w:t>
            </w:r>
            <w:r>
              <w:rPr>
                <w:rFonts w:hint="eastAsia"/>
                <w:color w:val="000000"/>
                <w:szCs w:val="21"/>
                <w:u w:val="single"/>
                <w:lang w:val="en-US" w:eastAsia="zh-CN"/>
              </w:rPr>
              <w:t>1.6</w:t>
            </w:r>
            <w:r>
              <w:rPr>
                <w:rFonts w:hint="eastAsia"/>
                <w:color w:val="000000"/>
                <w:szCs w:val="21"/>
                <w:u w:val="single"/>
                <w:lang w:eastAsia="zh-CN"/>
              </w:rPr>
              <w:t xml:space="preserve"> 条款</w:t>
            </w:r>
          </w:p>
          <w:p>
            <w:pPr>
              <w:widowControl/>
              <w:spacing w:before="40"/>
              <w:ind w:firstLine="420" w:firstLineChars="200"/>
              <w:jc w:val="left"/>
            </w:pP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lang w:eastAsia="zh-CN"/>
              </w:rPr>
              <w:t>□</w:t>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本次现场审核时，上述不符合项的纠正措施的有效性</w:t>
            </w:r>
          </w:p>
          <w:p>
            <w:pPr>
              <w:widowControl/>
              <w:spacing w:before="40"/>
              <w:jc w:val="left"/>
            </w:pPr>
            <w:r>
              <w:rPr>
                <w:rFonts w:hint="eastAsia" w:ascii="Times New Roman" w:hAnsi="Times New Roman" w:eastAsia="宋体" w:cs="Times New Roman"/>
                <w:color w:val="000000"/>
                <w:szCs w:val="21"/>
              </w:rPr>
              <w:t xml:space="preserve">☑不符合项未发生  </w:t>
            </w:r>
            <w:r>
              <w:rPr>
                <w:rFonts w:hint="eastAsia" w:ascii="Times New Roman" w:hAnsi="Times New Roman" w:eastAsia="宋体" w:cs="Times New Roman"/>
                <w:color w:val="000000"/>
                <w:szCs w:val="21"/>
              </w:rPr>
              <w:sym w:font="Wingdings" w:char="00A8"/>
            </w:r>
            <w:r>
              <w:rPr>
                <w:rFonts w:hint="eastAsia" w:ascii="Times New Roman" w:hAnsi="Times New Roman" w:eastAsia="宋体" w:cs="Times New Roman"/>
                <w:color w:val="000000"/>
                <w:szCs w:val="21"/>
              </w:rPr>
              <w:t xml:space="preserve">不符合项仍然存在 </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0" w:hRule="atLeast"/>
        </w:trPr>
        <w:tc>
          <w:tcPr>
            <w:tcW w:w="2163" w:type="dxa"/>
            <w:gridSpan w:val="2"/>
            <w:vMerge w:val="restart"/>
          </w:tcPr>
          <w:p>
            <w:r>
              <w:rPr>
                <w:rFonts w:hint="eastAsia"/>
              </w:rPr>
              <w:t>管理评审</w:t>
            </w:r>
          </w:p>
          <w:p/>
        </w:tc>
        <w:tc>
          <w:tcPr>
            <w:tcW w:w="960" w:type="dxa"/>
            <w:vMerge w:val="restart"/>
          </w:tcPr>
          <w:p>
            <w:r>
              <w:rPr>
                <w:rFonts w:hint="eastAsia"/>
              </w:rPr>
              <w:t>F9.3</w:t>
            </w:r>
          </w:p>
        </w:tc>
        <w:tc>
          <w:tcPr>
            <w:tcW w:w="745" w:type="dxa"/>
          </w:tcPr>
          <w:p>
            <w:r>
              <w:rPr>
                <w:rFonts w:hint="eastAsia"/>
              </w:rPr>
              <w:t>文件名称</w:t>
            </w:r>
          </w:p>
        </w:tc>
        <w:tc>
          <w:tcPr>
            <w:tcW w:w="9251" w:type="dxa"/>
          </w:tcPr>
          <w:p>
            <w:r>
              <w:rPr>
                <w:rFonts w:hint="eastAsia"/>
              </w:rPr>
              <w:t>如：</w:t>
            </w:r>
            <w:r>
              <w:rPr>
                <w:rFonts w:hint="eastAsia"/>
              </w:rPr>
              <w:sym w:font="Wingdings" w:char="00FE"/>
            </w:r>
            <w:r>
              <w:rPr>
                <w:rFonts w:hint="eastAsia"/>
              </w:rPr>
              <w:t xml:space="preserve">《管理评审控制程序》 </w:t>
            </w:r>
          </w:p>
        </w:tc>
        <w:tc>
          <w:tcPr>
            <w:tcW w:w="1595" w:type="dxa"/>
            <w:vMerge w:val="restart"/>
          </w:tcPr>
          <w:p/>
          <w:p/>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8" w:hRule="atLeast"/>
        </w:trPr>
        <w:tc>
          <w:tcPr>
            <w:tcW w:w="2163" w:type="dxa"/>
            <w:gridSpan w:val="2"/>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1"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9</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7"/>
              <w:gridCol w:w="212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rFonts w:hint="eastAsia"/>
                      <w:color w:val="000000"/>
                      <w:szCs w:val="21"/>
                    </w:rPr>
                    <w:t>管理评审输入信息</w:t>
                  </w:r>
                </w:p>
              </w:tc>
              <w:tc>
                <w:tcPr>
                  <w:tcW w:w="2126" w:type="dxa"/>
                </w:tcPr>
                <w:p>
                  <w:pPr>
                    <w:widowControl/>
                    <w:spacing w:before="40"/>
                    <w:jc w:val="left"/>
                    <w:rPr>
                      <w:color w:val="000000"/>
                      <w:szCs w:val="21"/>
                    </w:rPr>
                  </w:pPr>
                  <w:r>
                    <w:rPr>
                      <w:rFonts w:hint="eastAsia"/>
                      <w:color w:val="000000"/>
                      <w:szCs w:val="21"/>
                    </w:rPr>
                    <w:t>评价</w:t>
                  </w:r>
                </w:p>
              </w:tc>
              <w:tc>
                <w:tcPr>
                  <w:tcW w:w="2410"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rFonts w:hint="eastAsia"/>
                    </w:rPr>
                    <w:sym w:font="Wingdings" w:char="00FE"/>
                  </w:r>
                  <w:r>
                    <w:rPr>
                      <w:rFonts w:hint="eastAsia"/>
                    </w:rPr>
                    <w:t>以往管理评审所采取措施的情况；</w:t>
                  </w:r>
                </w:p>
              </w:tc>
              <w:tc>
                <w:tcPr>
                  <w:tcW w:w="2126"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符合 □不符合</w:t>
                  </w:r>
                </w:p>
              </w:tc>
              <w:tc>
                <w:tcPr>
                  <w:tcW w:w="2410" w:type="dxa"/>
                </w:tcPr>
                <w:p>
                  <w:pPr>
                    <w:widowControl/>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未实际发生，模拟演练有效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pPr>
                  <w:r>
                    <w:rPr>
                      <w:rFonts w:hint="eastAsia"/>
                      <w:color w:val="000000"/>
                      <w:szCs w:val="21"/>
                    </w:rPr>
                    <w:t>☑</w:t>
                  </w:r>
                  <w:r>
                    <w:rPr>
                      <w:color w:val="000000"/>
                      <w:szCs w:val="21"/>
                    </w:rPr>
                    <w:t>实现食品安全管理体系目标的程度</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rFonts w:hint="eastAsia" w:eastAsia="宋体"/>
                      <w:color w:val="000000"/>
                      <w:szCs w:val="21"/>
                      <w:lang w:val="en-US" w:eastAsia="zh-CN"/>
                    </w:rPr>
                  </w:pPr>
                  <w:r>
                    <w:rPr>
                      <w:rFonts w:hint="eastAsia"/>
                      <w:color w:val="000000"/>
                      <w:szCs w:val="21"/>
                    </w:rPr>
                    <w:t>未实际发生，模拟演练评审</w:t>
                  </w:r>
                  <w:r>
                    <w:rPr>
                      <w:rFonts w:hint="eastAsia"/>
                      <w:color w:val="000000"/>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pPr>
                  <w:r>
                    <w:rPr>
                      <w:rFonts w:hint="eastAsia"/>
                      <w:color w:val="000000"/>
                      <w:szCs w:val="21"/>
                    </w:rPr>
                    <w:t>☑</w:t>
                  </w:r>
                  <w:r>
                    <w:rPr>
                      <w:rFonts w:hint="eastAsia"/>
                    </w:rPr>
                    <w:t>资源的充分性</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widowControl/>
                    <w:spacing w:before="40"/>
                    <w:jc w:val="left"/>
                  </w:pPr>
                  <w:r>
                    <w:rPr>
                      <w:rFonts w:hint="eastAsia"/>
                      <w:color w:val="000000"/>
                      <w:szCs w:val="21"/>
                    </w:rPr>
                    <w:t>☑</w:t>
                  </w:r>
                  <w:r>
                    <w:rPr>
                      <w:color w:val="000000"/>
                      <w:szCs w:val="21"/>
                    </w:rPr>
                    <w:t>为应对风险和机遇所采取措施的有效性</w:t>
                  </w:r>
                </w:p>
              </w:tc>
              <w:tc>
                <w:tcPr>
                  <w:tcW w:w="2126" w:type="dxa"/>
                </w:tcPr>
                <w:p>
                  <w:pPr>
                    <w:widowControl/>
                    <w:spacing w:before="40"/>
                    <w:jc w:val="left"/>
                    <w:rPr>
                      <w:color w:val="000000"/>
                      <w:szCs w:val="21"/>
                    </w:rPr>
                  </w:pPr>
                  <w:r>
                    <w:rPr>
                      <w:rFonts w:hint="eastAsia"/>
                      <w:color w:val="000000"/>
                      <w:szCs w:val="21"/>
                    </w:rPr>
                    <w:t>☑符合 □不符合</w:t>
                  </w:r>
                </w:p>
              </w:tc>
              <w:tc>
                <w:tcPr>
                  <w:tcW w:w="2410"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jc w:val="left"/>
                    <w:rPr>
                      <w:rFonts w:hint="default" w:eastAsia="宋体"/>
                      <w:color w:val="000000"/>
                      <w:szCs w:val="21"/>
                      <w:lang w:val="en-US" w:eastAsia="zh-CN"/>
                    </w:rPr>
                  </w:pPr>
                  <w:r>
                    <w:rPr>
                      <w:rFonts w:hint="eastAsia" w:ascii="Times New Roman" w:hAnsi="Times New Roman" w:cs="Times New Roman"/>
                    </w:rPr>
                    <w:t>1、公司内部的体系文件学习一事，由行政部组织，行政部人员尤其要加强体系文件的学习。</w:t>
                  </w:r>
                </w:p>
              </w:tc>
              <w:tc>
                <w:tcPr>
                  <w:tcW w:w="2496" w:type="dxa"/>
                </w:tcPr>
                <w:p>
                  <w:pPr>
                    <w:widowControl/>
                    <w:spacing w:before="40"/>
                    <w:jc w:val="left"/>
                    <w:rPr>
                      <w:rFonts w:hint="eastAsia" w:eastAsia="宋体"/>
                      <w:color w:val="000000"/>
                      <w:szCs w:val="21"/>
                      <w:lang w:eastAsia="zh-CN"/>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r>
              <w:rPr>
                <w:rFonts w:hint="eastAsia"/>
              </w:rPr>
              <w:sym w:font="Wingdings" w:char="00A8"/>
            </w:r>
            <w:r>
              <w:rPr>
                <w:rFonts w:hint="eastAsia"/>
              </w:rPr>
              <w:t>改进措施未落实的原因：</w:t>
            </w:r>
            <w:r>
              <w:rPr>
                <w:rFonts w:hint="eastAsia"/>
                <w:u w:val="single"/>
              </w:rPr>
              <w:t xml:space="preserve">                 </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80" w:hRule="atLeast"/>
        </w:trPr>
        <w:tc>
          <w:tcPr>
            <w:tcW w:w="2163" w:type="dxa"/>
            <w:gridSpan w:val="2"/>
            <w:vMerge w:val="restart"/>
            <w:vAlign w:val="top"/>
          </w:tcPr>
          <w:p>
            <w:r>
              <w:rPr>
                <w:rFonts w:hint="eastAsia"/>
              </w:rPr>
              <w:t>不符合与纠正措施</w:t>
            </w:r>
          </w:p>
        </w:tc>
        <w:tc>
          <w:tcPr>
            <w:tcW w:w="960" w:type="dxa"/>
            <w:vMerge w:val="restart"/>
            <w:vAlign w:val="top"/>
          </w:tcPr>
          <w:p>
            <w:r>
              <w:rPr>
                <w:rFonts w:hint="eastAsia"/>
              </w:rPr>
              <w:t>F10.1</w:t>
            </w:r>
          </w:p>
        </w:tc>
        <w:tc>
          <w:tcPr>
            <w:tcW w:w="745" w:type="dxa"/>
            <w:vAlign w:val="top"/>
          </w:tcPr>
          <w:p>
            <w:r>
              <w:rPr>
                <w:rFonts w:hint="eastAsia"/>
              </w:rPr>
              <w:t>文件名称</w:t>
            </w:r>
          </w:p>
        </w:tc>
        <w:tc>
          <w:tcPr>
            <w:tcW w:w="9251" w:type="dxa"/>
            <w:vAlign w:val="top"/>
          </w:tcPr>
          <w:p>
            <w:r>
              <w:rPr>
                <w:rFonts w:hint="eastAsia"/>
              </w:rPr>
              <w:sym w:font="Wingdings" w:char="00FE"/>
            </w:r>
            <w:r>
              <w:rPr>
                <w:rFonts w:hint="eastAsia"/>
              </w:rPr>
              <w:t>管理手册10.</w:t>
            </w:r>
            <w:r>
              <w:rPr>
                <w:rFonts w:hint="eastAsia"/>
                <w:lang w:val="en-US" w:eastAsia="zh-CN"/>
              </w:rPr>
              <w:t>1</w:t>
            </w:r>
            <w:r>
              <w:rPr>
                <w:rFonts w:hint="eastAsia"/>
              </w:rPr>
              <w:t>条款</w:t>
            </w:r>
            <w:r>
              <w:rPr>
                <w:rFonts w:hint="eastAsia"/>
                <w:lang w:val="en-US" w:eastAsia="zh-CN"/>
              </w:rPr>
              <w:t xml:space="preserve">  </w:t>
            </w:r>
            <w:r>
              <w:rPr/>
              <w:sym w:font="Wingdings" w:char="00FE"/>
            </w:r>
            <w:r>
              <w:rPr>
                <w:rFonts w:hint="eastAsia"/>
                <w:szCs w:val="22"/>
              </w:rPr>
              <w:t>《不合格</w:t>
            </w:r>
            <w:r>
              <w:rPr>
                <w:rFonts w:hint="eastAsia"/>
                <w:szCs w:val="22"/>
                <w:lang w:val="en-US" w:eastAsia="zh-CN"/>
              </w:rPr>
              <w:t>品</w:t>
            </w:r>
            <w:r>
              <w:rPr>
                <w:rFonts w:hint="eastAsia"/>
                <w:szCs w:val="22"/>
              </w:rPr>
              <w:t>控制程序》</w:t>
            </w:r>
            <w:r>
              <w:rPr/>
              <w:sym w:font="Wingdings" w:char="00FE"/>
            </w:r>
            <w:r>
              <w:rPr>
                <w:rFonts w:hint="eastAsia"/>
                <w:lang w:eastAsia="zh-CN"/>
              </w:rPr>
              <w:t>《</w:t>
            </w:r>
            <w:r>
              <w:rPr>
                <w:rFonts w:hint="eastAsia"/>
                <w:lang w:val="en-US" w:eastAsia="zh-CN"/>
              </w:rPr>
              <w:t>改进</w:t>
            </w:r>
            <w:r>
              <w:rPr>
                <w:rFonts w:hint="eastAsia"/>
              </w:rPr>
              <w:t>措施控制程序</w:t>
            </w:r>
            <w:r>
              <w:rPr>
                <w:rFonts w:hint="eastAsia"/>
                <w:lang w:eastAsia="zh-CN"/>
              </w:rPr>
              <w:t>》</w:t>
            </w:r>
          </w:p>
        </w:tc>
        <w:tc>
          <w:tcPr>
            <w:tcW w:w="1595" w:type="dxa"/>
            <w:vMerge w:val="restart"/>
          </w:tcPr>
          <w:p/>
          <w:p/>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8" w:hRule="atLeast"/>
        </w:trPr>
        <w:tc>
          <w:tcPr>
            <w:tcW w:w="2163" w:type="dxa"/>
            <w:gridSpan w:val="2"/>
            <w:vMerge w:val="continue"/>
            <w:vAlign w:val="top"/>
          </w:tcPr>
          <w:p/>
        </w:tc>
        <w:tc>
          <w:tcPr>
            <w:tcW w:w="960" w:type="dxa"/>
            <w:vMerge w:val="continue"/>
            <w:vAlign w:val="top"/>
          </w:tcPr>
          <w:p/>
        </w:tc>
        <w:tc>
          <w:tcPr>
            <w:tcW w:w="745" w:type="dxa"/>
            <w:vAlign w:val="top"/>
          </w:tcPr>
          <w:p>
            <w:r>
              <w:rPr>
                <w:rFonts w:hint="eastAsia"/>
              </w:rPr>
              <w:t>运行证据</w:t>
            </w:r>
          </w:p>
        </w:tc>
        <w:tc>
          <w:tcPr>
            <w:tcW w:w="9251" w:type="dxa"/>
            <w:vAlign w:val="top"/>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其他——</w:t>
            </w:r>
            <w:r>
              <w:rPr>
                <w:rFonts w:hint="eastAsia"/>
                <w:lang w:val="en-US" w:eastAsia="zh-CN"/>
              </w:rPr>
              <w:t>内审不符合报告</w:t>
            </w:r>
            <w:r>
              <w:rPr>
                <w:rFonts w:hint="eastAsia"/>
              </w:rPr>
              <w:t xml:space="preserve"> </w:t>
            </w:r>
          </w:p>
          <w:p>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lang w:val="en-US" w:eastAsia="zh-CN"/>
              </w:rPr>
              <w:t>不符合报告</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8"/>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66"/>
              <w:gridCol w:w="1118"/>
              <w:gridCol w:w="2126"/>
              <w:gridCol w:w="198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1766" w:type="dxa"/>
                </w:tcPr>
                <w:p>
                  <w:pPr>
                    <w:rPr>
                      <w:rFonts w:ascii="宋体" w:hAnsi="宋体"/>
                      <w:szCs w:val="21"/>
                    </w:rPr>
                  </w:pPr>
                  <w:r>
                    <w:rPr>
                      <w:rFonts w:hint="eastAsia" w:ascii="宋体" w:hAnsi="宋体"/>
                      <w:szCs w:val="21"/>
                    </w:rPr>
                    <w:t>不符合描述</w:t>
                  </w:r>
                </w:p>
              </w:tc>
              <w:tc>
                <w:tcPr>
                  <w:tcW w:w="1118" w:type="dxa"/>
                </w:tcPr>
                <w:p>
                  <w:pPr>
                    <w:rPr>
                      <w:rFonts w:ascii="宋体" w:hAnsi="宋体"/>
                      <w:szCs w:val="21"/>
                    </w:rPr>
                  </w:pPr>
                  <w:r>
                    <w:rPr>
                      <w:rFonts w:hint="eastAsia" w:ascii="宋体" w:hAnsi="宋体"/>
                      <w:szCs w:val="21"/>
                    </w:rPr>
                    <w:t>不符合纠正</w:t>
                  </w:r>
                </w:p>
              </w:tc>
              <w:tc>
                <w:tcPr>
                  <w:tcW w:w="2126" w:type="dxa"/>
                </w:tcPr>
                <w:p>
                  <w:pPr>
                    <w:rPr>
                      <w:rFonts w:ascii="宋体" w:hAnsi="宋体"/>
                      <w:szCs w:val="21"/>
                    </w:rPr>
                  </w:pPr>
                  <w:r>
                    <w:rPr>
                      <w:rFonts w:hint="eastAsia" w:ascii="宋体" w:hAnsi="宋体"/>
                      <w:szCs w:val="21"/>
                    </w:rPr>
                    <w:t>原因分析</w:t>
                  </w:r>
                </w:p>
              </w:tc>
              <w:tc>
                <w:tcPr>
                  <w:tcW w:w="1985" w:type="dxa"/>
                </w:tcPr>
                <w:p>
                  <w:pPr>
                    <w:rPr>
                      <w:rFonts w:ascii="宋体" w:hAnsi="宋体"/>
                      <w:szCs w:val="21"/>
                    </w:rPr>
                  </w:pPr>
                  <w:r>
                    <w:rPr>
                      <w:rFonts w:hint="eastAsia" w:ascii="宋体" w:hAnsi="宋体"/>
                      <w:szCs w:val="21"/>
                    </w:rPr>
                    <w:t>纠正措施</w:t>
                  </w:r>
                </w:p>
              </w:tc>
              <w:tc>
                <w:tcPr>
                  <w:tcW w:w="1251"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r>
                    <w:rPr>
                      <w:rFonts w:hint="eastAsia" w:ascii="宋体" w:hAnsi="宋体"/>
                      <w:szCs w:val="21"/>
                      <w:lang w:val="en-US" w:eastAsia="zh-CN"/>
                    </w:rPr>
                    <w:t>2022.8.27</w:t>
                  </w:r>
                </w:p>
              </w:tc>
              <w:tc>
                <w:tcPr>
                  <w:tcW w:w="1766" w:type="dxa"/>
                </w:tcPr>
                <w:p>
                  <w:pPr>
                    <w:rPr>
                      <w:rFonts w:ascii="宋体" w:hAnsi="宋体"/>
                      <w:szCs w:val="21"/>
                    </w:rPr>
                  </w:pPr>
                  <w:r>
                    <w:rPr>
                      <w:rFonts w:hint="eastAsia" w:ascii="宋体" w:hAnsi="宋体"/>
                      <w:szCs w:val="21"/>
                    </w:rPr>
                    <w:t>未见蔬菜的供应商的资质及产品的第三方检测报告</w:t>
                  </w:r>
                </w:p>
              </w:tc>
              <w:tc>
                <w:tcPr>
                  <w:tcW w:w="1118" w:type="dxa"/>
                </w:tcPr>
                <w:p>
                  <w:pPr>
                    <w:rPr>
                      <w:rFonts w:ascii="宋体" w:hAnsi="宋体"/>
                      <w:szCs w:val="21"/>
                    </w:rPr>
                  </w:pPr>
                  <w:r>
                    <w:rPr>
                      <w:rFonts w:hint="eastAsia" w:ascii="宋体" w:hAnsi="宋体"/>
                      <w:szCs w:val="21"/>
                    </w:rPr>
                    <w:t>立即索取提供蔬菜供方的资质及相应的产品检测报告</w:t>
                  </w:r>
                </w:p>
              </w:tc>
              <w:tc>
                <w:tcPr>
                  <w:tcW w:w="2126" w:type="dxa"/>
                </w:tcPr>
                <w:p>
                  <w:pPr>
                    <w:rPr>
                      <w:rFonts w:ascii="宋体" w:hAnsi="宋体"/>
                      <w:szCs w:val="21"/>
                    </w:rPr>
                  </w:pPr>
                  <w:r>
                    <w:rPr>
                      <w:rFonts w:hint="eastAsia" w:ascii="宋体" w:hAnsi="宋体"/>
                      <w:szCs w:val="21"/>
                    </w:rPr>
                    <w:t>工作人员疏忽及对标准条款执行不到位，造成此项不合格。</w:t>
                  </w:r>
                </w:p>
              </w:tc>
              <w:tc>
                <w:tcPr>
                  <w:tcW w:w="1985" w:type="dxa"/>
                </w:tcPr>
                <w:p>
                  <w:pPr>
                    <w:rPr>
                      <w:rFonts w:hint="eastAsia" w:ascii="宋体" w:hAnsi="宋体"/>
                      <w:szCs w:val="21"/>
                      <w:lang w:val="en-US" w:eastAsia="zh-CN"/>
                    </w:rPr>
                  </w:pPr>
                  <w:r>
                    <w:rPr>
                      <w:rFonts w:hint="eastAsia" w:ascii="宋体" w:hAnsi="宋体"/>
                      <w:szCs w:val="21"/>
                      <w:lang w:val="en-US" w:eastAsia="zh-CN"/>
                    </w:rPr>
                    <w:t>1、对相关人员批评教育并组织相关人员认真学习标准条款以及相关程序文件。</w:t>
                  </w:r>
                </w:p>
                <w:p>
                  <w:pPr>
                    <w:rPr>
                      <w:rFonts w:hint="default" w:ascii="宋体" w:hAnsi="宋体" w:eastAsia="宋体"/>
                      <w:szCs w:val="21"/>
                      <w:lang w:val="en-US" w:eastAsia="zh-CN"/>
                    </w:rPr>
                  </w:pPr>
                  <w:r>
                    <w:rPr>
                      <w:rFonts w:hint="eastAsia" w:ascii="宋体" w:hAnsi="宋体"/>
                      <w:szCs w:val="21"/>
                      <w:lang w:val="en-US" w:eastAsia="zh-CN"/>
                    </w:rPr>
                    <w:t>2、加强供方的管理</w:t>
                  </w:r>
                </w:p>
              </w:tc>
              <w:tc>
                <w:tcPr>
                  <w:tcW w:w="1251" w:type="dxa"/>
                </w:tcPr>
                <w:p>
                  <w:pPr>
                    <w:rPr>
                      <w:rFonts w:ascii="宋体" w:hAnsi="宋体"/>
                      <w:szCs w:val="21"/>
                    </w:rPr>
                  </w:pPr>
                  <w:r>
                    <w:rPr>
                      <w:rFonts w:hint="eastAsia" w:ascii="宋体" w:hAnsi="宋体"/>
                      <w:szCs w:val="21"/>
                    </w:rPr>
                    <w:t>有效</w:t>
                  </w:r>
                </w:p>
              </w:tc>
            </w:tr>
          </w:tbl>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9" w:hRule="atLeast"/>
        </w:trPr>
        <w:tc>
          <w:tcPr>
            <w:tcW w:w="2163" w:type="dxa"/>
            <w:gridSpan w:val="2"/>
            <w:vMerge w:val="restart"/>
          </w:tcPr>
          <w:p>
            <w:r>
              <w:rPr>
                <w:rFonts w:hint="eastAsia"/>
              </w:rPr>
              <w:t>持续改进</w:t>
            </w:r>
          </w:p>
        </w:tc>
        <w:tc>
          <w:tcPr>
            <w:tcW w:w="960" w:type="dxa"/>
            <w:vMerge w:val="restart"/>
          </w:tcPr>
          <w:p>
            <w:r>
              <w:rPr>
                <w:rFonts w:hint="eastAsia"/>
              </w:rPr>
              <w:t>F10.2</w:t>
            </w:r>
          </w:p>
        </w:tc>
        <w:tc>
          <w:tcPr>
            <w:tcW w:w="745" w:type="dxa"/>
          </w:tcPr>
          <w:p>
            <w:r>
              <w:rPr>
                <w:rFonts w:hint="eastAsia"/>
              </w:rPr>
              <w:t>文件名称</w:t>
            </w:r>
          </w:p>
        </w:tc>
        <w:tc>
          <w:tcPr>
            <w:tcW w:w="9251" w:type="dxa"/>
          </w:tcPr>
          <w:p>
            <w:pPr>
              <w:rPr>
                <w:rFonts w:hint="default" w:eastAsia="宋体"/>
                <w:lang w:val="en-US" w:eastAsia="zh-CN"/>
              </w:rPr>
            </w:pPr>
            <w:r>
              <w:rPr>
                <w:rFonts w:hint="eastAsia"/>
              </w:rPr>
              <w:t>如：</w:t>
            </w:r>
            <w:r>
              <w:rPr>
                <w:rFonts w:hint="eastAsia"/>
              </w:rPr>
              <w:sym w:font="Wingdings" w:char="00FE"/>
            </w:r>
            <w:r>
              <w:rPr>
                <w:rFonts w:hint="eastAsia"/>
              </w:rPr>
              <w:t>管理手册10.2条款</w:t>
            </w:r>
            <w:r>
              <w:rPr>
                <w:rFonts w:hint="eastAsia"/>
                <w:lang w:val="en-US" w:eastAsia="zh-CN"/>
              </w:rPr>
              <w:t xml:space="preserve">  </w:t>
            </w:r>
            <w:r>
              <w:rPr/>
              <w:sym w:font="Wingdings" w:char="00FE"/>
            </w:r>
            <w:r>
              <w:rPr>
                <w:rFonts w:hint="eastAsia"/>
                <w:lang w:eastAsia="zh-CN"/>
              </w:rPr>
              <w:t>《</w:t>
            </w:r>
            <w:r>
              <w:rPr>
                <w:rFonts w:hint="eastAsia"/>
                <w:lang w:val="en-US" w:eastAsia="zh-CN"/>
              </w:rPr>
              <w:t>改进</w:t>
            </w:r>
            <w:r>
              <w:rPr>
                <w:rFonts w:hint="eastAsia"/>
              </w:rPr>
              <w:t>措施控制程序</w:t>
            </w:r>
            <w:r>
              <w:rPr>
                <w:rFonts w:hint="eastAsia"/>
                <w:lang w:eastAsia="zh-CN"/>
              </w:rPr>
              <w:t>》</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7"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Pr>
              <w:pStyle w:val="7"/>
            </w:pPr>
          </w:p>
          <w:p>
            <w:r>
              <w:rPr>
                <w:rFonts w:hint="eastAsia"/>
              </w:rPr>
              <w:sym w:font="Wingdings" w:char="00FE"/>
            </w:r>
            <w:r>
              <w:rPr>
                <w:rFonts w:hint="eastAsia"/>
              </w:rPr>
              <w:t xml:space="preserve"> 改进措施已落实</w:t>
            </w:r>
          </w:p>
          <w:p>
            <w:r>
              <w:rPr>
                <w:rFonts w:hint="eastAsia"/>
              </w:rPr>
              <w:sym w:font="Wingdings" w:char="00A8"/>
            </w:r>
            <w:r>
              <w:rPr>
                <w:rFonts w:hint="eastAsia"/>
              </w:rPr>
              <w:t xml:space="preserve"> 改进措施未落实的原因：</w:t>
            </w:r>
            <w:r>
              <w:rPr>
                <w:rFonts w:hint="eastAsia"/>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9" w:hRule="atLeast"/>
        </w:trPr>
        <w:tc>
          <w:tcPr>
            <w:tcW w:w="2163" w:type="dxa"/>
            <w:gridSpan w:val="2"/>
            <w:vMerge w:val="restart"/>
          </w:tcPr>
          <w:p>
            <w:r>
              <w:rPr>
                <w:rFonts w:hint="eastAsia"/>
              </w:rPr>
              <w:t>食品安全管理体系的更新</w:t>
            </w:r>
          </w:p>
          <w:p/>
        </w:tc>
        <w:tc>
          <w:tcPr>
            <w:tcW w:w="960" w:type="dxa"/>
            <w:vMerge w:val="restart"/>
          </w:tcPr>
          <w:p>
            <w:r>
              <w:rPr>
                <w:rFonts w:hint="eastAsia"/>
              </w:rPr>
              <w:t>F10.3</w:t>
            </w:r>
          </w:p>
        </w:tc>
        <w:tc>
          <w:tcPr>
            <w:tcW w:w="745" w:type="dxa"/>
          </w:tcPr>
          <w:p>
            <w:r>
              <w:rPr>
                <w:rFonts w:hint="eastAsia"/>
              </w:rPr>
              <w:t>文件名称</w:t>
            </w:r>
          </w:p>
        </w:tc>
        <w:tc>
          <w:tcPr>
            <w:tcW w:w="9251" w:type="dxa"/>
          </w:tcPr>
          <w:p>
            <w:r>
              <w:rPr>
                <w:rFonts w:hint="eastAsia"/>
              </w:rPr>
              <w:t>如：</w:t>
            </w:r>
            <w:r>
              <w:rPr>
                <w:rFonts w:hint="eastAsia"/>
              </w:rPr>
              <w:sym w:font="Wingdings" w:char="00FE"/>
            </w:r>
            <w:r>
              <w:rPr>
                <w:rFonts w:hint="eastAsia"/>
              </w:rPr>
              <w:t>管理手册10.3条款</w:t>
            </w:r>
            <w:r>
              <w:rPr>
                <w:rFonts w:hint="eastAsia"/>
                <w:lang w:val="en-US" w:eastAsia="zh-CN"/>
              </w:rPr>
              <w:t xml:space="preserve"> </w:t>
            </w:r>
            <w:r>
              <w:rPr/>
              <w:sym w:font="Wingdings" w:char="00FE"/>
            </w:r>
            <w:r>
              <w:rPr>
                <w:rFonts w:hint="eastAsia"/>
                <w:lang w:eastAsia="zh-CN"/>
              </w:rPr>
              <w:t>《</w:t>
            </w:r>
            <w:r>
              <w:rPr>
                <w:rFonts w:hint="eastAsia"/>
                <w:lang w:val="en-US" w:eastAsia="zh-CN"/>
              </w:rPr>
              <w:t>更新</w:t>
            </w:r>
            <w:r>
              <w:rPr>
                <w:rFonts w:hint="eastAsia"/>
              </w:rPr>
              <w:t>控制程序</w:t>
            </w:r>
            <w:r>
              <w:rPr>
                <w:rFonts w:hint="eastAsia"/>
                <w:lang w:eastAsia="zh-CN"/>
              </w:rPr>
              <w:t>》</w:t>
            </w:r>
          </w:p>
        </w:tc>
        <w:tc>
          <w:tcPr>
            <w:tcW w:w="159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20" w:hRule="atLeast"/>
        </w:trPr>
        <w:tc>
          <w:tcPr>
            <w:tcW w:w="2163" w:type="dxa"/>
            <w:gridSpan w:val="2"/>
            <w:vMerge w:val="continue"/>
          </w:tcPr>
          <w:p/>
        </w:tc>
        <w:tc>
          <w:tcPr>
            <w:tcW w:w="960" w:type="dxa"/>
            <w:vMerge w:val="continue"/>
          </w:tcPr>
          <w:p/>
        </w:tc>
        <w:tc>
          <w:tcPr>
            <w:tcW w:w="745" w:type="dxa"/>
          </w:tcPr>
          <w:p>
            <w:r>
              <w:rPr>
                <w:rFonts w:hint="eastAsia"/>
              </w:rPr>
              <w:t>运行证据</w:t>
            </w:r>
          </w:p>
        </w:tc>
        <w:tc>
          <w:tcPr>
            <w:tcW w:w="9251"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w:t>
            </w:r>
            <w:r>
              <w:rPr>
                <w:rFonts w:hint="eastAsia"/>
                <w:u w:val="single"/>
                <w:lang w:val="en-US" w:eastAsia="zh-CN"/>
              </w:rPr>
              <w:t>体系建立以来，未发生</w:t>
            </w:r>
            <w:r>
              <w:rPr>
                <w:rFonts w:hint="eastAsia"/>
                <w:u w:val="single"/>
              </w:rPr>
              <w:t xml:space="preserve">  </w:t>
            </w:r>
            <w:r>
              <w:rPr>
                <w:rFonts w:hint="eastAsia"/>
              </w:rPr>
              <w:t xml:space="preserve"> </w:t>
            </w:r>
            <w:r>
              <w:t>，作为输入报告给管理评审。</w:t>
            </w:r>
          </w:p>
          <w:p/>
        </w:tc>
        <w:tc>
          <w:tcPr>
            <w:tcW w:w="1595" w:type="dxa"/>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abstractNum w:abstractNumId="2">
    <w:nsid w:val="56645777"/>
    <w:multiLevelType w:val="singleLevel"/>
    <w:tmpl w:val="56645777"/>
    <w:lvl w:ilvl="0" w:tentative="0">
      <w:start w:val="1"/>
      <w:numFmt w:val="low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1377F"/>
    <w:rsid w:val="000237F6"/>
    <w:rsid w:val="0003373A"/>
    <w:rsid w:val="000400E2"/>
    <w:rsid w:val="00053043"/>
    <w:rsid w:val="00062E46"/>
    <w:rsid w:val="00077C57"/>
    <w:rsid w:val="000975E3"/>
    <w:rsid w:val="000E6B21"/>
    <w:rsid w:val="000E7D69"/>
    <w:rsid w:val="001037D1"/>
    <w:rsid w:val="00111EBB"/>
    <w:rsid w:val="001140D6"/>
    <w:rsid w:val="00126B2A"/>
    <w:rsid w:val="001301E2"/>
    <w:rsid w:val="00191D40"/>
    <w:rsid w:val="001A2D7F"/>
    <w:rsid w:val="001A336D"/>
    <w:rsid w:val="001B0FD8"/>
    <w:rsid w:val="001B40F7"/>
    <w:rsid w:val="001F1502"/>
    <w:rsid w:val="00203518"/>
    <w:rsid w:val="0023692C"/>
    <w:rsid w:val="002805E0"/>
    <w:rsid w:val="002822F1"/>
    <w:rsid w:val="002939AD"/>
    <w:rsid w:val="002A7D96"/>
    <w:rsid w:val="002E061E"/>
    <w:rsid w:val="002E5925"/>
    <w:rsid w:val="00304BD2"/>
    <w:rsid w:val="00314AF6"/>
    <w:rsid w:val="003263CD"/>
    <w:rsid w:val="00332DD3"/>
    <w:rsid w:val="00334BC0"/>
    <w:rsid w:val="003359ED"/>
    <w:rsid w:val="00337922"/>
    <w:rsid w:val="00340867"/>
    <w:rsid w:val="00380837"/>
    <w:rsid w:val="003A198A"/>
    <w:rsid w:val="003C2CF7"/>
    <w:rsid w:val="003F6628"/>
    <w:rsid w:val="0040535C"/>
    <w:rsid w:val="00410914"/>
    <w:rsid w:val="0042042C"/>
    <w:rsid w:val="0043306E"/>
    <w:rsid w:val="00454842"/>
    <w:rsid w:val="00477A20"/>
    <w:rsid w:val="0048201E"/>
    <w:rsid w:val="0048635A"/>
    <w:rsid w:val="0049215F"/>
    <w:rsid w:val="004B2B8D"/>
    <w:rsid w:val="004D161C"/>
    <w:rsid w:val="004E4DC2"/>
    <w:rsid w:val="004E753A"/>
    <w:rsid w:val="005203B8"/>
    <w:rsid w:val="00531A59"/>
    <w:rsid w:val="00536930"/>
    <w:rsid w:val="00542263"/>
    <w:rsid w:val="00546B47"/>
    <w:rsid w:val="00564E53"/>
    <w:rsid w:val="00571451"/>
    <w:rsid w:val="00593F84"/>
    <w:rsid w:val="005B7968"/>
    <w:rsid w:val="005C6B53"/>
    <w:rsid w:val="005D5659"/>
    <w:rsid w:val="005E2DC1"/>
    <w:rsid w:val="005F0777"/>
    <w:rsid w:val="005F098B"/>
    <w:rsid w:val="00600C20"/>
    <w:rsid w:val="00644FE2"/>
    <w:rsid w:val="00651ED1"/>
    <w:rsid w:val="00660E47"/>
    <w:rsid w:val="00663F71"/>
    <w:rsid w:val="0067640C"/>
    <w:rsid w:val="00691D92"/>
    <w:rsid w:val="006D7C48"/>
    <w:rsid w:val="006E678B"/>
    <w:rsid w:val="006E7B1D"/>
    <w:rsid w:val="0070341D"/>
    <w:rsid w:val="00705D46"/>
    <w:rsid w:val="00714E0C"/>
    <w:rsid w:val="00724B02"/>
    <w:rsid w:val="00770994"/>
    <w:rsid w:val="007757F3"/>
    <w:rsid w:val="00782A29"/>
    <w:rsid w:val="007860F5"/>
    <w:rsid w:val="007C1B48"/>
    <w:rsid w:val="007E3B15"/>
    <w:rsid w:val="007E6AEB"/>
    <w:rsid w:val="008630EE"/>
    <w:rsid w:val="008973EE"/>
    <w:rsid w:val="008C05BC"/>
    <w:rsid w:val="008C60FD"/>
    <w:rsid w:val="008E670C"/>
    <w:rsid w:val="0090032F"/>
    <w:rsid w:val="00910EB7"/>
    <w:rsid w:val="0092080E"/>
    <w:rsid w:val="00920906"/>
    <w:rsid w:val="00923731"/>
    <w:rsid w:val="009315A7"/>
    <w:rsid w:val="009344FA"/>
    <w:rsid w:val="009637A6"/>
    <w:rsid w:val="00971600"/>
    <w:rsid w:val="009734AB"/>
    <w:rsid w:val="0097671F"/>
    <w:rsid w:val="009973B4"/>
    <w:rsid w:val="009C28C1"/>
    <w:rsid w:val="009D0D15"/>
    <w:rsid w:val="009E7642"/>
    <w:rsid w:val="009F7EED"/>
    <w:rsid w:val="00A01D85"/>
    <w:rsid w:val="00A109EE"/>
    <w:rsid w:val="00A23E2B"/>
    <w:rsid w:val="00A353D5"/>
    <w:rsid w:val="00A74916"/>
    <w:rsid w:val="00A80636"/>
    <w:rsid w:val="00A80E58"/>
    <w:rsid w:val="00AA4BB0"/>
    <w:rsid w:val="00AB1C1D"/>
    <w:rsid w:val="00AC2E27"/>
    <w:rsid w:val="00AC589C"/>
    <w:rsid w:val="00AF0AAB"/>
    <w:rsid w:val="00B50FD7"/>
    <w:rsid w:val="00B646E3"/>
    <w:rsid w:val="00B64A32"/>
    <w:rsid w:val="00B801A2"/>
    <w:rsid w:val="00B82D4A"/>
    <w:rsid w:val="00B93797"/>
    <w:rsid w:val="00BA5DC8"/>
    <w:rsid w:val="00BB07DF"/>
    <w:rsid w:val="00BB34A7"/>
    <w:rsid w:val="00BE5F33"/>
    <w:rsid w:val="00BF597E"/>
    <w:rsid w:val="00C03A49"/>
    <w:rsid w:val="00C10AC3"/>
    <w:rsid w:val="00C37C31"/>
    <w:rsid w:val="00C51A36"/>
    <w:rsid w:val="00C55228"/>
    <w:rsid w:val="00C5533A"/>
    <w:rsid w:val="00C63768"/>
    <w:rsid w:val="00C65F2B"/>
    <w:rsid w:val="00C96ED9"/>
    <w:rsid w:val="00CD71D8"/>
    <w:rsid w:val="00CE2E76"/>
    <w:rsid w:val="00CE315A"/>
    <w:rsid w:val="00CF1517"/>
    <w:rsid w:val="00D06F59"/>
    <w:rsid w:val="00D70232"/>
    <w:rsid w:val="00D708B1"/>
    <w:rsid w:val="00D71355"/>
    <w:rsid w:val="00D75176"/>
    <w:rsid w:val="00D8388C"/>
    <w:rsid w:val="00DC055B"/>
    <w:rsid w:val="00DD3530"/>
    <w:rsid w:val="00DE720A"/>
    <w:rsid w:val="00E120F4"/>
    <w:rsid w:val="00E25E5F"/>
    <w:rsid w:val="00E6224C"/>
    <w:rsid w:val="00E65C8F"/>
    <w:rsid w:val="00EB0164"/>
    <w:rsid w:val="00EB2D1A"/>
    <w:rsid w:val="00EC57BB"/>
    <w:rsid w:val="00EC66B3"/>
    <w:rsid w:val="00ED0F62"/>
    <w:rsid w:val="00F2198C"/>
    <w:rsid w:val="00F43A54"/>
    <w:rsid w:val="00F441AF"/>
    <w:rsid w:val="00F56D22"/>
    <w:rsid w:val="00F7499A"/>
    <w:rsid w:val="00F95ED9"/>
    <w:rsid w:val="00FD0A8E"/>
    <w:rsid w:val="00FF6820"/>
    <w:rsid w:val="01260C71"/>
    <w:rsid w:val="01E27364"/>
    <w:rsid w:val="02C75A20"/>
    <w:rsid w:val="032F5195"/>
    <w:rsid w:val="03A0688A"/>
    <w:rsid w:val="03A32F8E"/>
    <w:rsid w:val="03AC3D8E"/>
    <w:rsid w:val="03CE483E"/>
    <w:rsid w:val="03CF54E8"/>
    <w:rsid w:val="03D115FA"/>
    <w:rsid w:val="0405614C"/>
    <w:rsid w:val="04883DB3"/>
    <w:rsid w:val="049166B1"/>
    <w:rsid w:val="04981EC9"/>
    <w:rsid w:val="050D3D1E"/>
    <w:rsid w:val="056577F0"/>
    <w:rsid w:val="05705C5F"/>
    <w:rsid w:val="057753FF"/>
    <w:rsid w:val="05A05014"/>
    <w:rsid w:val="05F6270F"/>
    <w:rsid w:val="05FE5D86"/>
    <w:rsid w:val="0605101B"/>
    <w:rsid w:val="061B4460"/>
    <w:rsid w:val="062A6F83"/>
    <w:rsid w:val="065A01DF"/>
    <w:rsid w:val="067B702D"/>
    <w:rsid w:val="06994A8D"/>
    <w:rsid w:val="06AA7E97"/>
    <w:rsid w:val="06ED612A"/>
    <w:rsid w:val="07D14167"/>
    <w:rsid w:val="08274F37"/>
    <w:rsid w:val="083E41B4"/>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CFF24BA"/>
    <w:rsid w:val="0D181113"/>
    <w:rsid w:val="0D1E4D9B"/>
    <w:rsid w:val="0D4D1326"/>
    <w:rsid w:val="0D6A2C36"/>
    <w:rsid w:val="0DB35CC0"/>
    <w:rsid w:val="0E49595F"/>
    <w:rsid w:val="0EB8524B"/>
    <w:rsid w:val="0F86648B"/>
    <w:rsid w:val="0F9C35C1"/>
    <w:rsid w:val="0FEB1156"/>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D09C2"/>
    <w:rsid w:val="1ACF1254"/>
    <w:rsid w:val="1AED5B63"/>
    <w:rsid w:val="1B462375"/>
    <w:rsid w:val="1B5E3B97"/>
    <w:rsid w:val="1C392A3A"/>
    <w:rsid w:val="1C537D0E"/>
    <w:rsid w:val="1C6465C0"/>
    <w:rsid w:val="1CB1322F"/>
    <w:rsid w:val="1D0723A1"/>
    <w:rsid w:val="1D3F332D"/>
    <w:rsid w:val="1D4D4A00"/>
    <w:rsid w:val="1DC4038A"/>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5D7FAC"/>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AC5760"/>
    <w:rsid w:val="2BD60481"/>
    <w:rsid w:val="2BEA3FA7"/>
    <w:rsid w:val="2C2E44D4"/>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6E2A0B"/>
    <w:rsid w:val="367A501B"/>
    <w:rsid w:val="372D3763"/>
    <w:rsid w:val="37456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427B7C"/>
    <w:rsid w:val="3B5F0280"/>
    <w:rsid w:val="3BB4139F"/>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8B7234"/>
    <w:rsid w:val="40E27AF7"/>
    <w:rsid w:val="40F80D82"/>
    <w:rsid w:val="41342A6B"/>
    <w:rsid w:val="414C7183"/>
    <w:rsid w:val="418D501C"/>
    <w:rsid w:val="41C36002"/>
    <w:rsid w:val="41E9167B"/>
    <w:rsid w:val="42271497"/>
    <w:rsid w:val="42416B50"/>
    <w:rsid w:val="4262379E"/>
    <w:rsid w:val="427A1188"/>
    <w:rsid w:val="432A5E11"/>
    <w:rsid w:val="433B1167"/>
    <w:rsid w:val="435F500F"/>
    <w:rsid w:val="43C730CD"/>
    <w:rsid w:val="44A567F5"/>
    <w:rsid w:val="453B1EBC"/>
    <w:rsid w:val="45413E1D"/>
    <w:rsid w:val="45635AEC"/>
    <w:rsid w:val="45BA54FA"/>
    <w:rsid w:val="45C92EB8"/>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834851"/>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DF3F4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A20C5"/>
    <w:rsid w:val="5AD64AF2"/>
    <w:rsid w:val="5AF23288"/>
    <w:rsid w:val="5B544EB3"/>
    <w:rsid w:val="5B6A33DD"/>
    <w:rsid w:val="5BBF36FA"/>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7C18FD"/>
    <w:rsid w:val="5FE015B4"/>
    <w:rsid w:val="600754B6"/>
    <w:rsid w:val="6018182B"/>
    <w:rsid w:val="601E0F43"/>
    <w:rsid w:val="60596F8D"/>
    <w:rsid w:val="608075E1"/>
    <w:rsid w:val="61326FB1"/>
    <w:rsid w:val="61384C31"/>
    <w:rsid w:val="61E77A7E"/>
    <w:rsid w:val="61F16F63"/>
    <w:rsid w:val="622A4138"/>
    <w:rsid w:val="62385483"/>
    <w:rsid w:val="62385A6C"/>
    <w:rsid w:val="626F54FE"/>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9264A2"/>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AD6A60"/>
    <w:rsid w:val="6CDE17FD"/>
    <w:rsid w:val="6D1D2C91"/>
    <w:rsid w:val="6D232D3C"/>
    <w:rsid w:val="6D2F5D1E"/>
    <w:rsid w:val="6D792112"/>
    <w:rsid w:val="6D9B1357"/>
    <w:rsid w:val="6E491720"/>
    <w:rsid w:val="6E641038"/>
    <w:rsid w:val="6EBD0EA6"/>
    <w:rsid w:val="6F435405"/>
    <w:rsid w:val="6F4810D8"/>
    <w:rsid w:val="6F6D2BAA"/>
    <w:rsid w:val="6F8F1120"/>
    <w:rsid w:val="6F9A4A47"/>
    <w:rsid w:val="6FD909A9"/>
    <w:rsid w:val="701710D0"/>
    <w:rsid w:val="70607590"/>
    <w:rsid w:val="70795456"/>
    <w:rsid w:val="709946EC"/>
    <w:rsid w:val="724C475A"/>
    <w:rsid w:val="72702455"/>
    <w:rsid w:val="728F2E47"/>
    <w:rsid w:val="72973011"/>
    <w:rsid w:val="72AC63A9"/>
    <w:rsid w:val="72E42D1B"/>
    <w:rsid w:val="731254DC"/>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7643</Words>
  <Characters>8172</Characters>
  <Lines>64</Lines>
  <Paragraphs>18</Paragraphs>
  <TotalTime>0</TotalTime>
  <ScaleCrop>false</ScaleCrop>
  <LinksUpToDate>false</LinksUpToDate>
  <CharactersWithSpaces>9278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ASUS</cp:lastModifiedBy>
  <dcterms:modified xsi:type="dcterms:W3CDTF">2022-10-10T07:53:10Z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57973854B74B42A685632860C9E58515</vt:lpwstr>
  </property>
</Properties>
</file>