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83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四川奥群木业有限公司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四川合江临港工业园区联榕坝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四川合江临港工业园区联榕坝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蒋昌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19923279327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/>
                <w:lang w:val="en-US"/>
              </w:rPr>
            </w:pPr>
            <w:bookmarkStart w:id="4" w:name="最高管理者"/>
            <w:bookmarkEnd w:id="4"/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尹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0427-2020-QE-2022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Q：木质家具及套装门的生产。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E：木质家具及套装门的生产所涉及的相关环境管理活动。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Q：06.02.03;23.01.01;23.01.02;23.01.04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E：06.02.03;23.01.01;23.01.02;23.01.04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2022年09月26日 下午至2022年09月27日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贺贻燕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ISC-JSZJ-158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ISC-JSZJ-158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四川伊仕木业有限公司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Q:06.02.03,23.01.01,23.01.02,23.01.04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E:06.02.03,23.01.01,23.01.02,23.01.04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15823738477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3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技术专家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贺贻燕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四川伊仕木业有限公司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Q:06.02.03,23.01.01,23.01.02,23.01.04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E:06.02.03,23.01.01,23.01.02,23.01.04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15823738477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13" w:type="dxa"/>
            <w:gridSpan w:val="4"/>
            <w:vAlign w:val="center"/>
          </w:tcPr>
          <w:p/>
        </w:tc>
        <w:tc>
          <w:tcPr>
            <w:tcW w:w="126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38100</wp:posOffset>
                  </wp:positionV>
                  <wp:extent cx="812800" cy="400050"/>
                  <wp:effectExtent l="0" t="0" r="6350" b="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175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5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bookmarkStart w:id="34" w:name="审批日期"/>
            <w:r>
              <w:rPr>
                <w:rFonts w:ascii="宋体" w:hAnsi="宋体" w:cs="宋体"/>
                <w:color w:val="000000"/>
                <w:kern w:val="0"/>
                <w:szCs w:val="21"/>
              </w:rPr>
              <w:t>2022-09-22</w:t>
            </w:r>
            <w:bookmarkEnd w:id="34"/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2022-09-22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565"/>
        <w:gridCol w:w="869"/>
        <w:gridCol w:w="6338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3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26日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20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1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0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338" w:type="dxa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7.5.1文件化信息总则；</w:t>
            </w:r>
            <w:r>
              <w:rPr>
                <w:rFonts w:hint="eastAsia"/>
                <w:sz w:val="21"/>
                <w:szCs w:val="21"/>
              </w:rPr>
              <w:t>9.1.1监测、分析和评价总则；9.1.3分析与评价9.3管理评审；10.1改进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 4.1组织及其环境;4.2相关方需求与期望;4.3确定体系范围;4.4体系;5.1领导作用与承诺;5.2方针;5.3组织的角色、职责和权限；6.1.1策划总则；6.1.4措施的策划；6.2目标及其实现的策划；7.1资源；7.4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</w:t>
            </w:r>
            <w:r>
              <w:rPr>
                <w:rFonts w:hint="eastAsia"/>
                <w:sz w:val="21"/>
                <w:szCs w:val="21"/>
              </w:rPr>
              <w:t>；7.5.1文件化信息总则；9.1.1监测、分析和评估总则；9.3管理评审；10.1改进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范围的确认，资质的确认，法律法规执行情况，重大质量事故，及顾客投诉和质量监督抽查情况，环境安全投诉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认证证书及标识使用情况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上次不符合</w:t>
            </w:r>
            <w:r>
              <w:rPr>
                <w:rFonts w:hint="eastAsia"/>
                <w:sz w:val="21"/>
                <w:szCs w:val="21"/>
              </w:rPr>
              <w:t>验证。</w:t>
            </w:r>
          </w:p>
          <w:p>
            <w:pPr>
              <w:pStyle w:val="2"/>
            </w:pPr>
          </w:p>
        </w:tc>
        <w:tc>
          <w:tcPr>
            <w:tcW w:w="113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338" w:type="dxa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5.3岗位/职责 /权限；6.2质量目标及其实现的策划；7.1.2人员；7.1.6组织知识；7.2能力；7.3意识；7.4沟通；7.5文件化信息；；9.2内部审核；10.2不符合和纠正措施；</w:t>
            </w: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 ：5.3组织的角色、职责和权限;6.1.2环境因素；6.1.3合规义务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6.2目标及其达成的策划；7.1资源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</w:t>
            </w:r>
          </w:p>
          <w:p>
            <w:pPr>
              <w:pStyle w:val="2"/>
            </w:pPr>
          </w:p>
        </w:tc>
        <w:tc>
          <w:tcPr>
            <w:tcW w:w="113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27日</w:t>
            </w:r>
          </w:p>
        </w:tc>
        <w:tc>
          <w:tcPr>
            <w:tcW w:w="1565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338" w:type="dxa"/>
            <w:vAlign w:val="top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5.3岗位/职责 /权限；6.2目标及其实现的策划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7.1.3基础设施；7.1.4过程环境；7.4沟通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5.3岗位/职责 /权限；6.2目标及其实现的策划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bookmarkStart w:id="35" w:name="_GoBack"/>
            <w:bookmarkEnd w:id="35"/>
            <w:r>
              <w:rPr>
                <w:rFonts w:hint="eastAsia" w:ascii="宋体" w:hAnsi="宋体" w:cs="新宋体"/>
                <w:sz w:val="21"/>
                <w:szCs w:val="21"/>
              </w:rPr>
              <w:t>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5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午餐12:00-12:30）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338" w:type="dxa"/>
            <w:vAlign w:val="top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6.1.2环境因素；8.1运行策划和控制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；8.2应急准备和响应；</w:t>
            </w:r>
          </w:p>
        </w:tc>
        <w:tc>
          <w:tcPr>
            <w:tcW w:w="113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午餐12:00-12:30）</w:t>
            </w:r>
          </w:p>
        </w:tc>
        <w:tc>
          <w:tcPr>
            <w:tcW w:w="869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6338" w:type="dxa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5.3岗位/职责 /权限；6.2目标及其实现的策划；7.1.5监视和测量设备；7.4沟通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8.1运行策划和控制；8.3产品和服务的设计和开发；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8.6产品和服务放行；8.7不合格输出控制；10.2不符合和纠正措施；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QEMS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5.3岗位/职责 /权限；6.2目标及其实现的策划；6.1.2环境因素；7.4沟通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午餐12:00-12:30）</w:t>
            </w:r>
          </w:p>
        </w:tc>
        <w:tc>
          <w:tcPr>
            <w:tcW w:w="86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6338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QMS：5.3岗位/职责 /权限；6.2质量目标及其实现的策划；8.2产品和服务的要求；8.4外部提供供方的控制；9.1.2顾客满意；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6338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EMS： 5.3组织的角色、职责和权限、6.2目标及其达成的策划；6.1.2环境因素；7.4沟通；8.1运行策划和控制；8.2应急准备和响应；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20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13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A1B7C8E"/>
    <w:rsid w:val="17DB34B4"/>
    <w:rsid w:val="2F7A0102"/>
    <w:rsid w:val="46C64F0E"/>
    <w:rsid w:val="56B825DE"/>
    <w:rsid w:val="6AC81A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2216</Words>
  <Characters>3393</Characters>
  <Lines>37</Lines>
  <Paragraphs>10</Paragraphs>
  <TotalTime>20</TotalTime>
  <ScaleCrop>false</ScaleCrop>
  <LinksUpToDate>false</LinksUpToDate>
  <CharactersWithSpaces>3464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2022-09-27T05:16:12Z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