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受审核部门：</w:t>
            </w:r>
            <w:r>
              <w:rPr>
                <w:rFonts w:hint="eastAsia" w:ascii="华文细黑" w:hAnsi="华文细黑" w:cs="华文细黑"/>
                <w:sz w:val="24"/>
                <w:szCs w:val="24"/>
                <w:lang w:val="en-US" w:eastAsia="zh-CN"/>
              </w:rPr>
              <w:t>销售部</w:t>
            </w: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 xml:space="preserve">  主管领导：</w:t>
            </w:r>
            <w:r>
              <w:rPr>
                <w:rFonts w:hint="eastAsia" w:ascii="华文细黑" w:hAnsi="华文细黑" w:cs="华文细黑"/>
                <w:sz w:val="24"/>
                <w:szCs w:val="24"/>
                <w:lang w:val="en-US" w:eastAsia="zh-CN"/>
              </w:rPr>
              <w:t>李明方</w:t>
            </w: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 xml:space="preserve">   陪同人员：</w:t>
            </w:r>
            <w:r>
              <w:rPr>
                <w:rFonts w:hint="eastAsia" w:ascii="华文细黑" w:hAnsi="华文细黑" w:cs="华文细黑"/>
                <w:sz w:val="24"/>
                <w:szCs w:val="24"/>
                <w:lang w:val="en-US" w:eastAsia="zh-CN"/>
              </w:rPr>
              <w:t>赵康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</w:rPr>
              <w:t>审核员：</w:t>
            </w:r>
            <w:r>
              <w:rPr>
                <w:rFonts w:hint="eastAsia" w:ascii="华文细黑" w:hAnsi="华文细黑" w:cs="华文细黑"/>
                <w:lang w:val="en-US" w:eastAsia="zh-CN"/>
              </w:rPr>
              <w:t>余家龙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</w:rPr>
              <w:t>审核时间：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2022.9.28 14:30-16:30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审核内容：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部门职能与权限；2.目标分解落实情况；3.1.部门职能与权限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2.目标分解落实情况；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3.关注组织产品在交付及交付后的环境和职业健康安全要求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涉及条款：</w:t>
            </w:r>
          </w:p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EO：5.3、6.2、8.1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cs="华文细黑"/>
                <w:szCs w:val="21"/>
                <w:lang w:eastAsia="zh-CN"/>
              </w:rPr>
              <w:t>EO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查组织手册，销售部</w:t>
            </w:r>
            <w:r>
              <w:rPr>
                <w:rFonts w:hint="eastAsia" w:ascii="宋体" w:hAnsi="宋体" w:cs="宋体"/>
                <w:szCs w:val="21"/>
              </w:rPr>
              <w:t>职责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职责如下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a) 负责本部门环境因素和危险源的识别、评价和控制；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b) 负责本部门工作有关的法律法规和其他要求的获取、评价及实施；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c) 负责向顾客宣传公司的环境安全管理理念。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eastAsia="华文细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询问销售部经理李明方，基本了解其职责与权限，符合要求。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hint="default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目标分解落实</w:t>
            </w: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hint="default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EO6.2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销售部</w:t>
            </w:r>
            <w:r>
              <w:rPr>
                <w:rFonts w:hint="eastAsia"/>
                <w:color w:val="auto"/>
                <w:szCs w:val="21"/>
              </w:rPr>
              <w:t>的环境和职业健康安全管理目标及完成情况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如下</w:t>
            </w:r>
            <w:r>
              <w:rPr>
                <w:rFonts w:hint="eastAsia"/>
                <w:color w:val="auto"/>
                <w:szCs w:val="21"/>
              </w:rPr>
              <w:t>：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drawing>
                <wp:inline distT="0" distB="0" distL="114300" distR="114300">
                  <wp:extent cx="5905500" cy="7429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目标可测量，与公司方针一致。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抽查2022年3-6月</w:t>
            </w:r>
            <w:r>
              <w:rPr>
                <w:rFonts w:hint="eastAsia"/>
                <w:color w:val="auto"/>
                <w:szCs w:val="21"/>
              </w:rPr>
              <w:t>提供的数据显示，以上管理目标已全部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阶段性</w:t>
            </w:r>
            <w:r>
              <w:rPr>
                <w:rFonts w:hint="eastAsia"/>
                <w:color w:val="auto"/>
                <w:szCs w:val="21"/>
              </w:rPr>
              <w:t>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b/>
                <w:szCs w:val="21"/>
              </w:rPr>
            </w:pPr>
            <w:r>
              <w:rPr>
                <w:rFonts w:hint="eastAsia" w:ascii="华文细黑" w:hAnsi="华文细黑" w:cs="华文细黑"/>
                <w:szCs w:val="21"/>
                <w:lang w:eastAsia="zh-CN"/>
              </w:rPr>
              <w:t>EO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1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</w:rPr>
              <w:t>编制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了</w:t>
            </w:r>
            <w:r>
              <w:rPr>
                <w:rFonts w:hint="eastAsia" w:ascii="华文细黑" w:hAnsi="华文细黑" w:eastAsia="华文细黑" w:cs="华文细黑"/>
              </w:rPr>
              <w:t>与环境、安全管理体系运行控制有关的文件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包括</w:t>
            </w:r>
            <w:r>
              <w:rPr>
                <w:rFonts w:hint="eastAsia" w:ascii="华文细黑" w:hAnsi="华文细黑" w:eastAsia="华文细黑" w:cs="华文细黑"/>
              </w:rPr>
              <w:t>《运行控制程序》等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，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基本满足策划的要求</w:t>
            </w:r>
            <w:r>
              <w:rPr>
                <w:rFonts w:hint="eastAsia" w:ascii="华文细黑" w:hAnsi="华文细黑" w:eastAsia="华文细黑" w:cs="华文细黑"/>
              </w:rPr>
              <w:t>。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另</w:t>
            </w:r>
            <w:r>
              <w:rPr>
                <w:rFonts w:hint="eastAsia" w:ascii="华文细黑" w:hAnsi="华文细黑" w:cs="华文细黑"/>
                <w:lang w:val="en-US" w:eastAsia="zh-CN"/>
              </w:rPr>
              <w:t>销售部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统筹管理的环境和职业健康安全运行控制情况基本如下：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="420" w:leftChars="0"/>
              <w:jc w:val="left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1.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固废管控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default" w:ascii="华文细黑" w:hAnsi="华文细黑" w:eastAsia="华文细黑" w:cs="华文细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Cs w:val="21"/>
                <w:lang w:val="en-US" w:eastAsia="zh-CN"/>
              </w:rPr>
              <w:t>组织的固废分为一般固废和危险固废。一般固废包括一般生活垃圾和车间废金属边角料及废金属屑渣、焊接搜集的颗粒物；危险固废包括废切削液包装桶、废切削液、除油剂包装桶、废滤芯、污泥、废活性炭。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default" w:ascii="华文细黑" w:hAnsi="华文细黑" w:eastAsia="华文细黑" w:cs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Cs w:val="21"/>
                <w:lang w:val="en-US" w:eastAsia="zh-CN"/>
              </w:rPr>
              <w:t>处置记录见办公室和生产部EO8.1记录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1"/>
              <w:jc w:val="left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2.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废水管控</w:t>
            </w:r>
          </w:p>
          <w:p>
            <w:pPr>
              <w:spacing w:line="280" w:lineRule="exact"/>
              <w:ind w:firstLine="421"/>
              <w:jc w:val="left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主要生活废水排入政府污水管网统一处理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，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工业废水处理见生产部EO8.1记录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。</w:t>
            </w:r>
          </w:p>
          <w:p>
            <w:pPr>
              <w:spacing w:line="280" w:lineRule="exact"/>
              <w:ind w:firstLine="421"/>
              <w:jc w:val="left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3.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废气管控</w:t>
            </w:r>
          </w:p>
          <w:p>
            <w:pPr>
              <w:spacing w:line="280" w:lineRule="exact"/>
              <w:ind w:firstLine="421"/>
              <w:jc w:val="left"/>
              <w:rPr>
                <w:rFonts w:hint="default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办公现场基本无废气排放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，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工艺废气处理见生产部EO8.1记录。</w:t>
            </w:r>
          </w:p>
          <w:p>
            <w:pPr>
              <w:spacing w:line="280" w:lineRule="exact"/>
              <w:ind w:firstLine="421"/>
              <w:jc w:val="left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4.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噪声管控</w:t>
            </w:r>
          </w:p>
          <w:p>
            <w:pPr>
              <w:spacing w:line="280" w:lineRule="exact"/>
              <w:ind w:firstLine="421"/>
              <w:jc w:val="left"/>
              <w:rPr>
                <w:rFonts w:hint="default" w:ascii="华文细黑" w:hAnsi="华文细黑" w:eastAsia="华文细黑" w:cs="华文细黑"/>
                <w:color w:val="auto"/>
                <w:szCs w:val="22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办公噪声主要是复印机运行，噪声较低，采取措施按时清洁保养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。</w:t>
            </w:r>
            <w:r>
              <w:rPr>
                <w:rFonts w:hint="eastAsia" w:ascii="华文细黑" w:hAnsi="华文细黑" w:cs="华文细黑"/>
                <w:color w:val="auto"/>
                <w:szCs w:val="22"/>
                <w:lang w:val="en-US" w:eastAsia="zh-CN"/>
              </w:rPr>
              <w:t>车间噪声见生产部EO8.1记录。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="420" w:leftChars="0"/>
              <w:jc w:val="left"/>
              <w:rPr>
                <w:rFonts w:hint="default" w:ascii="华文细黑" w:hAnsi="华文细黑" w:eastAsia="华文细黑" w:cs="华文细黑"/>
                <w:color w:val="auto"/>
                <w:highlight w:val="none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2"/>
                <w:lang w:val="en-US" w:eastAsia="zh-CN"/>
              </w:rPr>
              <w:t>5.职业健康安全</w:t>
            </w:r>
            <w:r>
              <w:rPr>
                <w:rFonts w:hint="eastAsia" w:ascii="华文细黑" w:hAnsi="华文细黑" w:cs="华文细黑"/>
                <w:color w:val="auto"/>
                <w:szCs w:val="22"/>
                <w:lang w:val="en-US" w:eastAsia="zh-CN"/>
              </w:rPr>
              <w:t>防护</w:t>
            </w:r>
          </w:p>
          <w:p>
            <w:pPr>
              <w:pStyle w:val="3"/>
              <w:jc w:val="left"/>
              <w:rPr>
                <w:rFonts w:hint="eastAsia" w:ascii="华文细黑" w:hAnsi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办公电器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不允许私拉乱扔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疫情期间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按照当地防疫政策要求做核酸，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同时做好疫苗接种等工作，进出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工厂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人员进行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扫码测温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登记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；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组织定期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给员工发放口罩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、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PU手套、防护罩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等劳保用品，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提供劳动防护用品发放台账。</w:t>
            </w:r>
          </w:p>
          <w:p>
            <w:pPr>
              <w:pStyle w:val="3"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华文细黑" w:hAnsi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6.产品最终处置的环保和职业健康安全要求</w:t>
            </w: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default" w:ascii="华文细黑" w:hAnsi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 xml:space="preserve">    从组织销售部经理李明方了解到，组织的产品在最终处置时均不涉及重大影响环境因素，产品由使用者在寿命终结时自行处置，不涉及相应的重大环境影响和安全问题。</w:t>
            </w:r>
          </w:p>
        </w:tc>
        <w:tc>
          <w:tcPr>
            <w:tcW w:w="1585" w:type="dxa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Y</w:t>
            </w:r>
          </w:p>
        </w:tc>
      </w:tr>
    </w:tbl>
    <w:p>
      <w:pPr>
        <w:pStyle w:val="5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</w:t>
    </w:r>
    <w:r>
      <w:rPr>
        <w:rStyle w:val="14"/>
        <w:rFonts w:hint="eastAsia"/>
        <w:w w:val="90"/>
      </w:rPr>
      <w:t>EO</w:t>
    </w:r>
    <w:r>
      <w:rPr>
        <w:rStyle w:val="14"/>
        <w:rFonts w:hint="default"/>
        <w:w w:val="90"/>
      </w:rPr>
      <w:t>ijing Int</w:t>
    </w:r>
    <w:r>
      <w:rPr>
        <w:rStyle w:val="14"/>
        <w:rFonts w:hint="eastAsia"/>
        <w:w w:val="90"/>
      </w:rPr>
      <w:t>EO</w:t>
    </w:r>
    <w:r>
      <w:rPr>
        <w:rStyle w:val="14"/>
        <w:rFonts w:hint="default"/>
        <w:w w:val="90"/>
      </w:rPr>
      <w:t>rnational Standard unit</w:t>
    </w:r>
    <w:r>
      <w:rPr>
        <w:rStyle w:val="14"/>
        <w:rFonts w:hint="eastAsia"/>
        <w:w w:val="90"/>
      </w:rPr>
      <w:t>EO</w:t>
    </w:r>
    <w:r>
      <w:rPr>
        <w:rStyle w:val="14"/>
        <w:rFonts w:hint="default"/>
        <w:w w:val="90"/>
      </w:rPr>
      <w:t>d C</w:t>
    </w:r>
    <w:r>
      <w:rPr>
        <w:rStyle w:val="14"/>
        <w:rFonts w:hint="eastAsia"/>
        <w:w w:val="90"/>
      </w:rPr>
      <w:t>EO</w:t>
    </w:r>
    <w:r>
      <w:rPr>
        <w:rStyle w:val="14"/>
        <w:rFonts w:hint="default"/>
        <w:w w:val="90"/>
      </w:rPr>
      <w:t>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814B16"/>
    <w:rsid w:val="00011ABE"/>
    <w:rsid w:val="000476DE"/>
    <w:rsid w:val="00076C21"/>
    <w:rsid w:val="00077C88"/>
    <w:rsid w:val="000A75BA"/>
    <w:rsid w:val="000B0CD5"/>
    <w:rsid w:val="000B6409"/>
    <w:rsid w:val="000C453A"/>
    <w:rsid w:val="000F1325"/>
    <w:rsid w:val="000F14E3"/>
    <w:rsid w:val="00115E0C"/>
    <w:rsid w:val="00121BF2"/>
    <w:rsid w:val="001311B9"/>
    <w:rsid w:val="00133E72"/>
    <w:rsid w:val="00140940"/>
    <w:rsid w:val="00140A69"/>
    <w:rsid w:val="0016036E"/>
    <w:rsid w:val="0017329E"/>
    <w:rsid w:val="001937C7"/>
    <w:rsid w:val="001945D7"/>
    <w:rsid w:val="001A05B6"/>
    <w:rsid w:val="001A3B63"/>
    <w:rsid w:val="001C2319"/>
    <w:rsid w:val="001C57A3"/>
    <w:rsid w:val="001F0E7B"/>
    <w:rsid w:val="002533F4"/>
    <w:rsid w:val="00280E26"/>
    <w:rsid w:val="00287457"/>
    <w:rsid w:val="002B1F69"/>
    <w:rsid w:val="002B36EC"/>
    <w:rsid w:val="002C22A6"/>
    <w:rsid w:val="002C7A45"/>
    <w:rsid w:val="002E14F1"/>
    <w:rsid w:val="002E29A0"/>
    <w:rsid w:val="002E55EA"/>
    <w:rsid w:val="002F05BD"/>
    <w:rsid w:val="003015FB"/>
    <w:rsid w:val="003079AF"/>
    <w:rsid w:val="003273C2"/>
    <w:rsid w:val="003445A0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5F0BF3"/>
    <w:rsid w:val="00607170"/>
    <w:rsid w:val="00621EA2"/>
    <w:rsid w:val="006256EF"/>
    <w:rsid w:val="00646303"/>
    <w:rsid w:val="0066353B"/>
    <w:rsid w:val="00672093"/>
    <w:rsid w:val="00672CC5"/>
    <w:rsid w:val="00680222"/>
    <w:rsid w:val="006842EC"/>
    <w:rsid w:val="006A75D1"/>
    <w:rsid w:val="006E4E1C"/>
    <w:rsid w:val="006F2650"/>
    <w:rsid w:val="006F2C8A"/>
    <w:rsid w:val="00715292"/>
    <w:rsid w:val="007469D5"/>
    <w:rsid w:val="0075560B"/>
    <w:rsid w:val="00756C63"/>
    <w:rsid w:val="00761387"/>
    <w:rsid w:val="00774749"/>
    <w:rsid w:val="007861D2"/>
    <w:rsid w:val="007A0504"/>
    <w:rsid w:val="007B4E33"/>
    <w:rsid w:val="007C4E24"/>
    <w:rsid w:val="007C5A7D"/>
    <w:rsid w:val="007C6A31"/>
    <w:rsid w:val="007D7CBB"/>
    <w:rsid w:val="007E6050"/>
    <w:rsid w:val="00814B16"/>
    <w:rsid w:val="008242EA"/>
    <w:rsid w:val="008265BB"/>
    <w:rsid w:val="00834CE8"/>
    <w:rsid w:val="0085042B"/>
    <w:rsid w:val="008631F9"/>
    <w:rsid w:val="0088726D"/>
    <w:rsid w:val="00894521"/>
    <w:rsid w:val="008A1509"/>
    <w:rsid w:val="008B3B2F"/>
    <w:rsid w:val="008C01A2"/>
    <w:rsid w:val="008D2E87"/>
    <w:rsid w:val="008D3475"/>
    <w:rsid w:val="0092791F"/>
    <w:rsid w:val="00954D65"/>
    <w:rsid w:val="00955C0E"/>
    <w:rsid w:val="00976860"/>
    <w:rsid w:val="00980972"/>
    <w:rsid w:val="00991AEB"/>
    <w:rsid w:val="009977CF"/>
    <w:rsid w:val="009B1072"/>
    <w:rsid w:val="009E3AE2"/>
    <w:rsid w:val="00A01526"/>
    <w:rsid w:val="00A30F85"/>
    <w:rsid w:val="00A52229"/>
    <w:rsid w:val="00A5728B"/>
    <w:rsid w:val="00A676B7"/>
    <w:rsid w:val="00A76F84"/>
    <w:rsid w:val="00A86196"/>
    <w:rsid w:val="00A94706"/>
    <w:rsid w:val="00AE6698"/>
    <w:rsid w:val="00B007F3"/>
    <w:rsid w:val="00B119B7"/>
    <w:rsid w:val="00B361C1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10BBD"/>
    <w:rsid w:val="00D41A0A"/>
    <w:rsid w:val="00D6037A"/>
    <w:rsid w:val="00D76E1D"/>
    <w:rsid w:val="00D83619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944DC"/>
    <w:rsid w:val="00E97654"/>
    <w:rsid w:val="00EA2EA2"/>
    <w:rsid w:val="00EB1A5C"/>
    <w:rsid w:val="00EB6AAC"/>
    <w:rsid w:val="00ED41DC"/>
    <w:rsid w:val="00F01F3E"/>
    <w:rsid w:val="00F05246"/>
    <w:rsid w:val="00F11424"/>
    <w:rsid w:val="00F13731"/>
    <w:rsid w:val="00F43CC1"/>
    <w:rsid w:val="00F5455B"/>
    <w:rsid w:val="00F62C59"/>
    <w:rsid w:val="00F75FE8"/>
    <w:rsid w:val="00F97810"/>
    <w:rsid w:val="00FB5026"/>
    <w:rsid w:val="00FB6FAA"/>
    <w:rsid w:val="00FF0A51"/>
    <w:rsid w:val="00FF1D21"/>
    <w:rsid w:val="01BA61B0"/>
    <w:rsid w:val="01DF16BA"/>
    <w:rsid w:val="02254EC7"/>
    <w:rsid w:val="02586A9A"/>
    <w:rsid w:val="02BC2E4D"/>
    <w:rsid w:val="032D0216"/>
    <w:rsid w:val="03336870"/>
    <w:rsid w:val="03AC52B5"/>
    <w:rsid w:val="04062E89"/>
    <w:rsid w:val="05D97573"/>
    <w:rsid w:val="0602013E"/>
    <w:rsid w:val="071B6C1D"/>
    <w:rsid w:val="08A54D99"/>
    <w:rsid w:val="0A755CD1"/>
    <w:rsid w:val="0ACF703A"/>
    <w:rsid w:val="0B1108DD"/>
    <w:rsid w:val="0C976FDA"/>
    <w:rsid w:val="0D2A296F"/>
    <w:rsid w:val="0E4C0412"/>
    <w:rsid w:val="108170F2"/>
    <w:rsid w:val="10D135BB"/>
    <w:rsid w:val="11327424"/>
    <w:rsid w:val="11B844E6"/>
    <w:rsid w:val="125E771B"/>
    <w:rsid w:val="12CE4707"/>
    <w:rsid w:val="13E75902"/>
    <w:rsid w:val="147F4229"/>
    <w:rsid w:val="15E23FCD"/>
    <w:rsid w:val="17191730"/>
    <w:rsid w:val="1723614A"/>
    <w:rsid w:val="19453F9D"/>
    <w:rsid w:val="1A2C1138"/>
    <w:rsid w:val="1A8C571F"/>
    <w:rsid w:val="1AFC6A7B"/>
    <w:rsid w:val="1B9D35F1"/>
    <w:rsid w:val="1CB3762C"/>
    <w:rsid w:val="1D7A0709"/>
    <w:rsid w:val="1D857A55"/>
    <w:rsid w:val="1DCA03FC"/>
    <w:rsid w:val="1F513B5F"/>
    <w:rsid w:val="1F647589"/>
    <w:rsid w:val="205B14EB"/>
    <w:rsid w:val="207565A9"/>
    <w:rsid w:val="20F677A8"/>
    <w:rsid w:val="227B471A"/>
    <w:rsid w:val="23667023"/>
    <w:rsid w:val="23FF4344"/>
    <w:rsid w:val="24575E37"/>
    <w:rsid w:val="24672435"/>
    <w:rsid w:val="249A18B6"/>
    <w:rsid w:val="24BB17FD"/>
    <w:rsid w:val="24DE310F"/>
    <w:rsid w:val="25195A95"/>
    <w:rsid w:val="2524184E"/>
    <w:rsid w:val="25F901AD"/>
    <w:rsid w:val="26AF6371"/>
    <w:rsid w:val="26D346A5"/>
    <w:rsid w:val="26D6366A"/>
    <w:rsid w:val="2773480C"/>
    <w:rsid w:val="27945E35"/>
    <w:rsid w:val="27991E6D"/>
    <w:rsid w:val="28210959"/>
    <w:rsid w:val="293F05ED"/>
    <w:rsid w:val="2A286D81"/>
    <w:rsid w:val="2B522350"/>
    <w:rsid w:val="2C6F41C6"/>
    <w:rsid w:val="2C7A03CC"/>
    <w:rsid w:val="2D481A7F"/>
    <w:rsid w:val="2DCD0C0E"/>
    <w:rsid w:val="2EE8445D"/>
    <w:rsid w:val="2EEA0C6A"/>
    <w:rsid w:val="2F87606E"/>
    <w:rsid w:val="2F8E774C"/>
    <w:rsid w:val="30DE0B7D"/>
    <w:rsid w:val="30F370A1"/>
    <w:rsid w:val="31187669"/>
    <w:rsid w:val="31200DC9"/>
    <w:rsid w:val="34852DCB"/>
    <w:rsid w:val="36E645BD"/>
    <w:rsid w:val="36E9459B"/>
    <w:rsid w:val="3784633D"/>
    <w:rsid w:val="37997829"/>
    <w:rsid w:val="38B86042"/>
    <w:rsid w:val="3BF11971"/>
    <w:rsid w:val="3C7C032F"/>
    <w:rsid w:val="3DD11192"/>
    <w:rsid w:val="3E674D33"/>
    <w:rsid w:val="40200850"/>
    <w:rsid w:val="402E2229"/>
    <w:rsid w:val="4084338A"/>
    <w:rsid w:val="40DE2ABE"/>
    <w:rsid w:val="4190420C"/>
    <w:rsid w:val="41BB3D49"/>
    <w:rsid w:val="42186000"/>
    <w:rsid w:val="43E96A97"/>
    <w:rsid w:val="44534FFF"/>
    <w:rsid w:val="44583C20"/>
    <w:rsid w:val="45FD2E6E"/>
    <w:rsid w:val="46827F5C"/>
    <w:rsid w:val="46A97E54"/>
    <w:rsid w:val="4716126A"/>
    <w:rsid w:val="47CE0EBF"/>
    <w:rsid w:val="49B817A2"/>
    <w:rsid w:val="4A73056F"/>
    <w:rsid w:val="4AC26056"/>
    <w:rsid w:val="4B6A0AC5"/>
    <w:rsid w:val="4B855091"/>
    <w:rsid w:val="4BAC51B0"/>
    <w:rsid w:val="4BD7353E"/>
    <w:rsid w:val="4CBE661B"/>
    <w:rsid w:val="4CD21F1F"/>
    <w:rsid w:val="4D000E10"/>
    <w:rsid w:val="4DED56EF"/>
    <w:rsid w:val="4F5E395C"/>
    <w:rsid w:val="4FB61711"/>
    <w:rsid w:val="50F66392"/>
    <w:rsid w:val="536C1ECE"/>
    <w:rsid w:val="539B3F15"/>
    <w:rsid w:val="543B096F"/>
    <w:rsid w:val="552C5634"/>
    <w:rsid w:val="55E55977"/>
    <w:rsid w:val="55E97944"/>
    <w:rsid w:val="55F50192"/>
    <w:rsid w:val="56595281"/>
    <w:rsid w:val="57E379C3"/>
    <w:rsid w:val="57F378C0"/>
    <w:rsid w:val="5A3F58C5"/>
    <w:rsid w:val="5AF85B05"/>
    <w:rsid w:val="5B0E50C4"/>
    <w:rsid w:val="5BF168A5"/>
    <w:rsid w:val="5BFD1BD2"/>
    <w:rsid w:val="5C4C0908"/>
    <w:rsid w:val="5F794766"/>
    <w:rsid w:val="6024201E"/>
    <w:rsid w:val="61513795"/>
    <w:rsid w:val="629767E0"/>
    <w:rsid w:val="63B37A30"/>
    <w:rsid w:val="6552302E"/>
    <w:rsid w:val="65B551A7"/>
    <w:rsid w:val="66A77424"/>
    <w:rsid w:val="670B7518"/>
    <w:rsid w:val="67272B19"/>
    <w:rsid w:val="67476E4E"/>
    <w:rsid w:val="67D813EB"/>
    <w:rsid w:val="693F01DF"/>
    <w:rsid w:val="696F23B3"/>
    <w:rsid w:val="6C031950"/>
    <w:rsid w:val="6C11031B"/>
    <w:rsid w:val="6C343791"/>
    <w:rsid w:val="6D3B6417"/>
    <w:rsid w:val="6DA32EA6"/>
    <w:rsid w:val="6DC252F8"/>
    <w:rsid w:val="6DE9025D"/>
    <w:rsid w:val="6E02242C"/>
    <w:rsid w:val="6E271913"/>
    <w:rsid w:val="6E413290"/>
    <w:rsid w:val="70EB475C"/>
    <w:rsid w:val="714B092C"/>
    <w:rsid w:val="72BE2F25"/>
    <w:rsid w:val="72F025D3"/>
    <w:rsid w:val="73364AE8"/>
    <w:rsid w:val="74757AB2"/>
    <w:rsid w:val="747D06DB"/>
    <w:rsid w:val="74D1728E"/>
    <w:rsid w:val="74EB35CA"/>
    <w:rsid w:val="750F1D04"/>
    <w:rsid w:val="755525E9"/>
    <w:rsid w:val="763A1C6A"/>
    <w:rsid w:val="769A7E7D"/>
    <w:rsid w:val="770B1A7F"/>
    <w:rsid w:val="77715916"/>
    <w:rsid w:val="7B0B25F9"/>
    <w:rsid w:val="7B8908A3"/>
    <w:rsid w:val="7C8E5A9B"/>
    <w:rsid w:val="7C9823B4"/>
    <w:rsid w:val="7CB42A53"/>
    <w:rsid w:val="7D0C0A6E"/>
    <w:rsid w:val="7D3443E2"/>
    <w:rsid w:val="7D69080A"/>
    <w:rsid w:val="7E2161C9"/>
    <w:rsid w:val="7E826190"/>
    <w:rsid w:val="7EE911B4"/>
    <w:rsid w:val="7FE36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character" w:customStyle="1" w:styleId="17">
    <w:name w:val="boxs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829</Words>
  <Characters>4728</Characters>
  <Lines>39</Lines>
  <Paragraphs>11</Paragraphs>
  <TotalTime>0</TotalTime>
  <ScaleCrop>false</ScaleCrop>
  <LinksUpToDate>false</LinksUpToDate>
  <CharactersWithSpaces>5546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2021-04-29T10:46:00Z</dcterms:created>
  <dc:creator>微软用户</dc:creator>
  <cp:lastModifiedBy>wangxianhua</cp:lastModifiedBy>
  <dcterms:modified xsi:type="dcterms:W3CDTF">2022-09-28T07:16:26Z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621554457884419182C7443C429D7D26</vt:lpwstr>
  </property>
</Properties>
</file>